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D9B" w:rsidRPr="00EA1C01" w:rsidRDefault="00907D9B" w:rsidP="00907D9B">
      <w:pPr>
        <w:jc w:val="center"/>
      </w:pPr>
      <w:r>
        <w:rPr>
          <w:noProof/>
        </w:rPr>
        <w:drawing>
          <wp:inline distT="0" distB="0" distL="0" distR="0" wp14:anchorId="0CAF9D4F" wp14:editId="48328CE1">
            <wp:extent cx="506095" cy="690880"/>
            <wp:effectExtent l="0" t="0" r="8255" b="0"/>
            <wp:docPr id="1" name="Рисунок 1" descr="Z:\Обменник\герб\герб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Обменник\герб\герб1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095" cy="690880"/>
                    </a:xfrm>
                    <a:prstGeom prst="rect">
                      <a:avLst/>
                    </a:prstGeom>
                    <a:noFill/>
                    <a:ln>
                      <a:noFill/>
                    </a:ln>
                  </pic:spPr>
                </pic:pic>
              </a:graphicData>
            </a:graphic>
          </wp:inline>
        </w:drawing>
      </w:r>
    </w:p>
    <w:p w:rsidR="00907D9B" w:rsidRPr="00CF5D8E" w:rsidRDefault="00907D9B" w:rsidP="00907D9B">
      <w:pPr>
        <w:jc w:val="center"/>
        <w:rPr>
          <w:b/>
          <w:bCs/>
          <w:sz w:val="22"/>
          <w:szCs w:val="22"/>
        </w:rPr>
      </w:pPr>
      <w:r w:rsidRPr="00CF5D8E">
        <w:rPr>
          <w:b/>
          <w:bCs/>
          <w:sz w:val="22"/>
          <w:szCs w:val="22"/>
        </w:rPr>
        <w:t xml:space="preserve">КОНТРОЛЬНО-СЧЕТНЫЙ ОРГАН </w:t>
      </w:r>
    </w:p>
    <w:p w:rsidR="00907D9B" w:rsidRPr="00CF5D8E" w:rsidRDefault="00907D9B" w:rsidP="00907D9B">
      <w:pPr>
        <w:jc w:val="center"/>
        <w:rPr>
          <w:b/>
          <w:bCs/>
          <w:sz w:val="22"/>
          <w:szCs w:val="22"/>
        </w:rPr>
      </w:pPr>
      <w:r w:rsidRPr="00CF5D8E">
        <w:rPr>
          <w:b/>
          <w:bCs/>
          <w:sz w:val="22"/>
          <w:szCs w:val="22"/>
        </w:rPr>
        <w:t>МУНИЦИПАЛЬНОГО ОБРАЗОВАНИЯ КАНДАЛАКШСКИЙ РАЙОН</w:t>
      </w:r>
    </w:p>
    <w:p w:rsidR="00907D9B" w:rsidRPr="00CF5D8E" w:rsidRDefault="00907D9B" w:rsidP="00907D9B">
      <w:pPr>
        <w:jc w:val="center"/>
        <w:rPr>
          <w:sz w:val="22"/>
          <w:szCs w:val="22"/>
        </w:rPr>
      </w:pPr>
      <w:smartTag w:uri="urn:schemas-microsoft-com:office:smarttags" w:element="metricconverter">
        <w:smartTagPr>
          <w:attr w:name="ProductID" w:val="184056 г"/>
        </w:smartTagPr>
        <w:r w:rsidRPr="00CF5D8E">
          <w:rPr>
            <w:sz w:val="22"/>
            <w:szCs w:val="22"/>
          </w:rPr>
          <w:t>184056 г</w:t>
        </w:r>
      </w:smartTag>
      <w:r w:rsidRPr="00CF5D8E">
        <w:rPr>
          <w:sz w:val="22"/>
          <w:szCs w:val="22"/>
        </w:rPr>
        <w:t>. Кандалакша, ул. Первомайская, д.34, оф. 315 тел. 9-26-70, 9-2</w:t>
      </w:r>
      <w:r w:rsidR="006133F5">
        <w:rPr>
          <w:sz w:val="22"/>
          <w:szCs w:val="22"/>
        </w:rPr>
        <w:t>1-69</w:t>
      </w:r>
    </w:p>
    <w:p w:rsidR="00907D9B" w:rsidRPr="00075C14" w:rsidRDefault="00907D9B" w:rsidP="00907D9B">
      <w:pPr>
        <w:jc w:val="center"/>
        <w:outlineLvl w:val="0"/>
        <w:rPr>
          <w:b/>
          <w:sz w:val="22"/>
          <w:szCs w:val="22"/>
        </w:rPr>
      </w:pPr>
    </w:p>
    <w:p w:rsidR="00907D9B" w:rsidRPr="00286020" w:rsidRDefault="00907D9B" w:rsidP="00907D9B">
      <w:pPr>
        <w:jc w:val="center"/>
        <w:outlineLvl w:val="0"/>
        <w:rPr>
          <w:b/>
          <w:color w:val="C00000"/>
          <w:sz w:val="24"/>
          <w:szCs w:val="24"/>
        </w:rPr>
      </w:pPr>
      <w:r w:rsidRPr="00075C14">
        <w:rPr>
          <w:b/>
          <w:sz w:val="24"/>
          <w:szCs w:val="24"/>
        </w:rPr>
        <w:t xml:space="preserve">ЗАКЛЮЧЕНИЕ № </w:t>
      </w:r>
      <w:r w:rsidR="00625387">
        <w:rPr>
          <w:b/>
          <w:sz w:val="24"/>
          <w:szCs w:val="24"/>
        </w:rPr>
        <w:t>4</w:t>
      </w:r>
    </w:p>
    <w:p w:rsidR="00907D9B" w:rsidRPr="00B84221" w:rsidRDefault="00907D9B" w:rsidP="00907D9B">
      <w:pPr>
        <w:jc w:val="center"/>
        <w:outlineLvl w:val="0"/>
        <w:rPr>
          <w:b/>
          <w:sz w:val="24"/>
          <w:szCs w:val="24"/>
        </w:rPr>
      </w:pPr>
    </w:p>
    <w:p w:rsidR="00907D9B" w:rsidRPr="00040174" w:rsidRDefault="00907D9B" w:rsidP="00907D9B">
      <w:pPr>
        <w:jc w:val="center"/>
        <w:rPr>
          <w:b/>
          <w:sz w:val="22"/>
          <w:szCs w:val="22"/>
        </w:rPr>
      </w:pPr>
      <w:r w:rsidRPr="00040174">
        <w:rPr>
          <w:b/>
          <w:sz w:val="22"/>
          <w:szCs w:val="22"/>
        </w:rPr>
        <w:t>на  годовой отчет об исполнении бюджета городского</w:t>
      </w:r>
    </w:p>
    <w:p w:rsidR="00907D9B" w:rsidRPr="00040174" w:rsidRDefault="00907D9B" w:rsidP="00907D9B">
      <w:pPr>
        <w:jc w:val="center"/>
        <w:rPr>
          <w:b/>
          <w:sz w:val="22"/>
          <w:szCs w:val="22"/>
        </w:rPr>
      </w:pPr>
      <w:r w:rsidRPr="00040174">
        <w:rPr>
          <w:b/>
          <w:sz w:val="22"/>
          <w:szCs w:val="22"/>
        </w:rPr>
        <w:t xml:space="preserve"> </w:t>
      </w:r>
      <w:r w:rsidRPr="00040174">
        <w:rPr>
          <w:b/>
          <w:bCs/>
          <w:sz w:val="22"/>
          <w:szCs w:val="22"/>
        </w:rPr>
        <w:t xml:space="preserve">поселения Зеленоборский Кандалакшского района </w:t>
      </w:r>
      <w:r w:rsidRPr="00040174">
        <w:rPr>
          <w:b/>
          <w:sz w:val="22"/>
          <w:szCs w:val="22"/>
        </w:rPr>
        <w:t>за 20</w:t>
      </w:r>
      <w:r w:rsidR="00286020">
        <w:rPr>
          <w:b/>
          <w:sz w:val="22"/>
          <w:szCs w:val="22"/>
        </w:rPr>
        <w:t>20</w:t>
      </w:r>
      <w:r w:rsidRPr="00040174">
        <w:rPr>
          <w:b/>
          <w:sz w:val="22"/>
          <w:szCs w:val="22"/>
        </w:rPr>
        <w:t xml:space="preserve"> год</w:t>
      </w:r>
    </w:p>
    <w:p w:rsidR="00907D9B" w:rsidRPr="00625387" w:rsidRDefault="00907D9B" w:rsidP="00907D9B">
      <w:pPr>
        <w:ind w:firstLine="720"/>
        <w:jc w:val="center"/>
        <w:rPr>
          <w:sz w:val="22"/>
          <w:szCs w:val="22"/>
        </w:rPr>
      </w:pPr>
    </w:p>
    <w:p w:rsidR="00907D9B" w:rsidRPr="00625387" w:rsidRDefault="008821E8" w:rsidP="00907D9B">
      <w:pPr>
        <w:jc w:val="center"/>
        <w:rPr>
          <w:b/>
          <w:sz w:val="22"/>
          <w:szCs w:val="22"/>
        </w:rPr>
      </w:pPr>
      <w:r w:rsidRPr="00625387">
        <w:rPr>
          <w:sz w:val="22"/>
          <w:szCs w:val="22"/>
        </w:rPr>
        <w:t xml:space="preserve">          </w:t>
      </w:r>
      <w:r w:rsidR="00907D9B" w:rsidRPr="00625387">
        <w:rPr>
          <w:sz w:val="22"/>
          <w:szCs w:val="22"/>
        </w:rPr>
        <w:t xml:space="preserve">г. </w:t>
      </w:r>
      <w:r w:rsidR="00907D9B" w:rsidRPr="00625387">
        <w:rPr>
          <w:b/>
          <w:sz w:val="22"/>
          <w:szCs w:val="22"/>
        </w:rPr>
        <w:t xml:space="preserve">Кандалакша                                                              </w:t>
      </w:r>
      <w:r w:rsidRPr="00625387">
        <w:rPr>
          <w:b/>
          <w:sz w:val="22"/>
          <w:szCs w:val="22"/>
        </w:rPr>
        <w:t xml:space="preserve">     </w:t>
      </w:r>
      <w:r w:rsidR="00907D9B" w:rsidRPr="00625387">
        <w:rPr>
          <w:b/>
          <w:sz w:val="22"/>
          <w:szCs w:val="22"/>
        </w:rPr>
        <w:t xml:space="preserve">                                </w:t>
      </w:r>
      <w:r w:rsidR="00286020" w:rsidRPr="00625387">
        <w:rPr>
          <w:b/>
          <w:sz w:val="22"/>
          <w:szCs w:val="22"/>
        </w:rPr>
        <w:t>25</w:t>
      </w:r>
      <w:r w:rsidR="00907D9B" w:rsidRPr="00625387">
        <w:rPr>
          <w:b/>
          <w:sz w:val="22"/>
          <w:szCs w:val="22"/>
        </w:rPr>
        <w:t xml:space="preserve"> </w:t>
      </w:r>
      <w:r w:rsidR="00286020" w:rsidRPr="00625387">
        <w:rPr>
          <w:b/>
          <w:sz w:val="22"/>
          <w:szCs w:val="22"/>
        </w:rPr>
        <w:t>марта</w:t>
      </w:r>
      <w:r w:rsidR="006133F5" w:rsidRPr="00625387">
        <w:rPr>
          <w:b/>
          <w:sz w:val="22"/>
          <w:szCs w:val="22"/>
        </w:rPr>
        <w:t xml:space="preserve"> 202</w:t>
      </w:r>
      <w:r w:rsidR="00286020" w:rsidRPr="00625387">
        <w:rPr>
          <w:b/>
          <w:sz w:val="22"/>
          <w:szCs w:val="22"/>
        </w:rPr>
        <w:t>1</w:t>
      </w:r>
      <w:r w:rsidR="00907D9B" w:rsidRPr="00625387">
        <w:rPr>
          <w:b/>
          <w:sz w:val="22"/>
          <w:szCs w:val="22"/>
        </w:rPr>
        <w:t xml:space="preserve"> года</w:t>
      </w:r>
    </w:p>
    <w:p w:rsidR="00907D9B" w:rsidRPr="00040174" w:rsidRDefault="00907D9B" w:rsidP="00907D9B">
      <w:pPr>
        <w:tabs>
          <w:tab w:val="left" w:pos="7587"/>
        </w:tabs>
        <w:rPr>
          <w:sz w:val="22"/>
          <w:szCs w:val="22"/>
        </w:rPr>
      </w:pPr>
      <w:r w:rsidRPr="00040174">
        <w:rPr>
          <w:sz w:val="22"/>
          <w:szCs w:val="22"/>
        </w:rPr>
        <w:tab/>
      </w:r>
    </w:p>
    <w:p w:rsidR="00907D9B" w:rsidRPr="0039227E" w:rsidRDefault="00907D9B" w:rsidP="00907D9B">
      <w:pPr>
        <w:ind w:right="-6" w:firstLine="708"/>
        <w:jc w:val="both"/>
        <w:rPr>
          <w:sz w:val="22"/>
          <w:szCs w:val="22"/>
        </w:rPr>
      </w:pPr>
      <w:r w:rsidRPr="0039227E">
        <w:rPr>
          <w:sz w:val="22"/>
          <w:szCs w:val="22"/>
        </w:rPr>
        <w:t xml:space="preserve">В </w:t>
      </w:r>
      <w:r w:rsidR="00501A9C" w:rsidRPr="0039227E">
        <w:rPr>
          <w:sz w:val="22"/>
          <w:szCs w:val="22"/>
        </w:rPr>
        <w:t>соответствии с положениями статей</w:t>
      </w:r>
      <w:r w:rsidRPr="0039227E">
        <w:rPr>
          <w:sz w:val="22"/>
          <w:szCs w:val="22"/>
        </w:rPr>
        <w:t xml:space="preserve"> </w:t>
      </w:r>
      <w:r w:rsidR="00501A9C" w:rsidRPr="0039227E">
        <w:rPr>
          <w:bCs/>
          <w:sz w:val="22"/>
          <w:szCs w:val="22"/>
        </w:rPr>
        <w:t xml:space="preserve">157, </w:t>
      </w:r>
      <w:r w:rsidRPr="0039227E">
        <w:rPr>
          <w:sz w:val="22"/>
          <w:szCs w:val="22"/>
        </w:rPr>
        <w:t>264.4</w:t>
      </w:r>
      <w:r w:rsidRPr="0039227E">
        <w:rPr>
          <w:bCs/>
          <w:sz w:val="22"/>
          <w:szCs w:val="22"/>
        </w:rPr>
        <w:t xml:space="preserve"> Бюджетного кодекса РФ, </w:t>
      </w:r>
      <w:r w:rsidRPr="0039227E">
        <w:rPr>
          <w:sz w:val="22"/>
          <w:szCs w:val="22"/>
        </w:rPr>
        <w:t>Положения о бюджетном процессе в городском поселении Зеленоборский Кандалакшского района</w:t>
      </w:r>
      <w:r w:rsidRPr="0039227E">
        <w:rPr>
          <w:sz w:val="22"/>
          <w:szCs w:val="22"/>
          <w:vertAlign w:val="superscript"/>
        </w:rPr>
        <w:footnoteReference w:id="1"/>
      </w:r>
      <w:r w:rsidRPr="0039227E">
        <w:rPr>
          <w:sz w:val="22"/>
          <w:szCs w:val="22"/>
        </w:rPr>
        <w:t>, Положения о проведении внешней проверки годового отчета об исполнении местного бюджета</w:t>
      </w:r>
      <w:r w:rsidRPr="0039227E">
        <w:rPr>
          <w:sz w:val="22"/>
          <w:szCs w:val="22"/>
          <w:vertAlign w:val="superscript"/>
        </w:rPr>
        <w:footnoteReference w:id="2"/>
      </w:r>
      <w:r w:rsidRPr="0039227E">
        <w:rPr>
          <w:sz w:val="22"/>
          <w:szCs w:val="22"/>
        </w:rPr>
        <w:t>,</w:t>
      </w:r>
      <w:r w:rsidRPr="0039227E">
        <w:rPr>
          <w:i/>
          <w:sz w:val="22"/>
          <w:szCs w:val="22"/>
        </w:rPr>
        <w:t xml:space="preserve"> </w:t>
      </w:r>
      <w:r w:rsidRPr="0039227E">
        <w:rPr>
          <w:sz w:val="22"/>
          <w:szCs w:val="22"/>
        </w:rPr>
        <w:t>Положения о Контрольно-счетном органе муниципального района</w:t>
      </w:r>
      <w:r w:rsidRPr="0039227E">
        <w:rPr>
          <w:sz w:val="22"/>
          <w:szCs w:val="22"/>
          <w:vertAlign w:val="superscript"/>
        </w:rPr>
        <w:footnoteReference w:id="3"/>
      </w:r>
      <w:r w:rsidRPr="0039227E">
        <w:rPr>
          <w:sz w:val="22"/>
          <w:szCs w:val="22"/>
        </w:rPr>
        <w:t>, проведено экспертно-аналитическое мероприятие по теме: «Внешняя проверка годового отчета об исполнении бюджета муниципального образования городское поселение Зеленоборский за 20</w:t>
      </w:r>
      <w:r w:rsidR="00286020">
        <w:rPr>
          <w:sz w:val="22"/>
          <w:szCs w:val="22"/>
        </w:rPr>
        <w:t>20</w:t>
      </w:r>
      <w:r w:rsidRPr="0039227E">
        <w:rPr>
          <w:sz w:val="22"/>
          <w:szCs w:val="22"/>
        </w:rPr>
        <w:t xml:space="preserve"> год, в том числе внешняя проверка годовой бюджетной отчетности главных администраторов бюджетных средств»</w:t>
      </w:r>
      <w:r w:rsidR="00501A9C" w:rsidRPr="0039227E">
        <w:rPr>
          <w:sz w:val="22"/>
          <w:szCs w:val="22"/>
        </w:rPr>
        <w:t>.</w:t>
      </w:r>
    </w:p>
    <w:p w:rsidR="00907D9B" w:rsidRPr="0039227E" w:rsidRDefault="00907D9B" w:rsidP="00907D9B">
      <w:pPr>
        <w:ind w:right="97" w:firstLine="709"/>
        <w:jc w:val="both"/>
        <w:outlineLvl w:val="0"/>
        <w:rPr>
          <w:b/>
          <w:sz w:val="22"/>
          <w:szCs w:val="22"/>
        </w:rPr>
      </w:pPr>
      <w:r w:rsidRPr="0039227E">
        <w:rPr>
          <w:b/>
          <w:sz w:val="22"/>
          <w:szCs w:val="22"/>
        </w:rPr>
        <w:t>Основание для проведения мероприятия</w:t>
      </w:r>
    </w:p>
    <w:p w:rsidR="00907D9B" w:rsidRPr="0039227E" w:rsidRDefault="00907D9B" w:rsidP="00CC50BD">
      <w:pPr>
        <w:pStyle w:val="ae"/>
        <w:numPr>
          <w:ilvl w:val="0"/>
          <w:numId w:val="11"/>
        </w:numPr>
        <w:ind w:right="97"/>
        <w:jc w:val="both"/>
        <w:outlineLvl w:val="0"/>
        <w:rPr>
          <w:sz w:val="22"/>
          <w:szCs w:val="22"/>
        </w:rPr>
      </w:pPr>
      <w:r w:rsidRPr="0039227E">
        <w:rPr>
          <w:sz w:val="22"/>
          <w:szCs w:val="22"/>
        </w:rPr>
        <w:t xml:space="preserve">приказ Председателя Контрольно-счетного органа </w:t>
      </w:r>
      <w:r w:rsidR="006133F5" w:rsidRPr="00F94A48">
        <w:rPr>
          <w:sz w:val="22"/>
          <w:szCs w:val="22"/>
        </w:rPr>
        <w:t xml:space="preserve">от </w:t>
      </w:r>
      <w:r w:rsidR="00286020">
        <w:rPr>
          <w:sz w:val="22"/>
          <w:szCs w:val="22"/>
        </w:rPr>
        <w:t>17</w:t>
      </w:r>
      <w:r w:rsidR="006133F5" w:rsidRPr="00F94A48">
        <w:rPr>
          <w:sz w:val="22"/>
          <w:szCs w:val="22"/>
        </w:rPr>
        <w:t>.0</w:t>
      </w:r>
      <w:r w:rsidR="00286020">
        <w:rPr>
          <w:sz w:val="22"/>
          <w:szCs w:val="22"/>
        </w:rPr>
        <w:t>2</w:t>
      </w:r>
      <w:r w:rsidR="006133F5">
        <w:rPr>
          <w:sz w:val="22"/>
          <w:szCs w:val="22"/>
        </w:rPr>
        <w:t>.202</w:t>
      </w:r>
      <w:r w:rsidR="00286020">
        <w:rPr>
          <w:sz w:val="22"/>
          <w:szCs w:val="22"/>
        </w:rPr>
        <w:t>1</w:t>
      </w:r>
      <w:r w:rsidR="006133F5" w:rsidRPr="00F94A48">
        <w:rPr>
          <w:sz w:val="22"/>
          <w:szCs w:val="22"/>
        </w:rPr>
        <w:t xml:space="preserve"> № 01-09/</w:t>
      </w:r>
      <w:r w:rsidR="00286020">
        <w:rPr>
          <w:sz w:val="22"/>
          <w:szCs w:val="22"/>
        </w:rPr>
        <w:t>4</w:t>
      </w:r>
      <w:r w:rsidRPr="0039227E">
        <w:rPr>
          <w:sz w:val="22"/>
          <w:szCs w:val="22"/>
        </w:rPr>
        <w:t>,</w:t>
      </w:r>
    </w:p>
    <w:p w:rsidR="00907D9B" w:rsidRPr="0039227E" w:rsidRDefault="00907D9B" w:rsidP="00CC50BD">
      <w:pPr>
        <w:pStyle w:val="ae"/>
        <w:numPr>
          <w:ilvl w:val="0"/>
          <w:numId w:val="11"/>
        </w:numPr>
        <w:ind w:right="97"/>
        <w:jc w:val="both"/>
        <w:outlineLvl w:val="0"/>
        <w:rPr>
          <w:sz w:val="22"/>
          <w:szCs w:val="22"/>
        </w:rPr>
      </w:pPr>
      <w:r w:rsidRPr="0039227E">
        <w:rPr>
          <w:sz w:val="22"/>
          <w:szCs w:val="22"/>
        </w:rPr>
        <w:t>план работы Контрольно-счетного органа муниципального образования Кандалакшский район (далее Контроль</w:t>
      </w:r>
      <w:r w:rsidR="006133F5">
        <w:rPr>
          <w:sz w:val="22"/>
          <w:szCs w:val="22"/>
        </w:rPr>
        <w:t>но-счетный орган) на 202</w:t>
      </w:r>
      <w:r w:rsidR="00286020">
        <w:rPr>
          <w:sz w:val="22"/>
          <w:szCs w:val="22"/>
        </w:rPr>
        <w:t>1</w:t>
      </w:r>
      <w:r w:rsidRPr="0039227E">
        <w:rPr>
          <w:sz w:val="22"/>
          <w:szCs w:val="22"/>
        </w:rPr>
        <w:t xml:space="preserve"> год,</w:t>
      </w:r>
    </w:p>
    <w:p w:rsidR="00907D9B" w:rsidRPr="0039227E" w:rsidRDefault="00286020" w:rsidP="00CC50BD">
      <w:pPr>
        <w:pStyle w:val="ae"/>
        <w:numPr>
          <w:ilvl w:val="0"/>
          <w:numId w:val="11"/>
        </w:numPr>
        <w:ind w:left="0" w:right="97" w:firstLine="360"/>
        <w:jc w:val="both"/>
        <w:outlineLvl w:val="0"/>
        <w:rPr>
          <w:sz w:val="22"/>
          <w:szCs w:val="22"/>
        </w:rPr>
      </w:pPr>
      <w:r>
        <w:rPr>
          <w:sz w:val="22"/>
          <w:szCs w:val="22"/>
        </w:rPr>
        <w:t>С</w:t>
      </w:r>
      <w:r w:rsidR="00907D9B" w:rsidRPr="0039227E">
        <w:rPr>
          <w:sz w:val="22"/>
          <w:szCs w:val="22"/>
        </w:rPr>
        <w:t>оглашение</w:t>
      </w:r>
      <w:r w:rsidR="00501A9C" w:rsidRPr="0039227E">
        <w:rPr>
          <w:sz w:val="22"/>
          <w:szCs w:val="22"/>
        </w:rPr>
        <w:t xml:space="preserve"> </w:t>
      </w:r>
      <w:r w:rsidR="0039227E" w:rsidRPr="0039227E">
        <w:rPr>
          <w:sz w:val="22"/>
          <w:szCs w:val="22"/>
        </w:rPr>
        <w:t xml:space="preserve">от </w:t>
      </w:r>
      <w:r>
        <w:rPr>
          <w:sz w:val="22"/>
          <w:szCs w:val="22"/>
        </w:rPr>
        <w:t>28</w:t>
      </w:r>
      <w:r w:rsidR="006133F5" w:rsidRPr="008C15EE">
        <w:rPr>
          <w:sz w:val="22"/>
          <w:szCs w:val="22"/>
        </w:rPr>
        <w:t>.12.20</w:t>
      </w:r>
      <w:r>
        <w:rPr>
          <w:sz w:val="22"/>
          <w:szCs w:val="22"/>
        </w:rPr>
        <w:t>20</w:t>
      </w:r>
      <w:r w:rsidR="006133F5" w:rsidRPr="008C15EE">
        <w:rPr>
          <w:sz w:val="22"/>
          <w:szCs w:val="22"/>
        </w:rPr>
        <w:t xml:space="preserve"> № </w:t>
      </w:r>
      <w:r>
        <w:rPr>
          <w:sz w:val="22"/>
          <w:szCs w:val="22"/>
        </w:rPr>
        <w:t>2</w:t>
      </w:r>
      <w:r w:rsidR="006133F5" w:rsidRPr="008C15EE">
        <w:rPr>
          <w:sz w:val="22"/>
          <w:szCs w:val="22"/>
        </w:rPr>
        <w:t>/5</w:t>
      </w:r>
      <w:r>
        <w:rPr>
          <w:sz w:val="22"/>
          <w:szCs w:val="22"/>
        </w:rPr>
        <w:t>5</w:t>
      </w:r>
      <w:r w:rsidR="006133F5" w:rsidRPr="008C15EE">
        <w:rPr>
          <w:sz w:val="22"/>
          <w:szCs w:val="22"/>
        </w:rPr>
        <w:t>-с/1</w:t>
      </w:r>
      <w:r>
        <w:rPr>
          <w:sz w:val="22"/>
          <w:szCs w:val="22"/>
        </w:rPr>
        <w:t>0</w:t>
      </w:r>
      <w:r w:rsidR="006133F5" w:rsidRPr="008C15EE">
        <w:rPr>
          <w:sz w:val="22"/>
          <w:szCs w:val="22"/>
        </w:rPr>
        <w:t xml:space="preserve">-с </w:t>
      </w:r>
      <w:r w:rsidR="00907D9B" w:rsidRPr="0039227E">
        <w:rPr>
          <w:sz w:val="22"/>
          <w:szCs w:val="22"/>
        </w:rPr>
        <w:t>«О передаче полномочий по осуществлению внешнего муниципального финансового контроля».</w:t>
      </w:r>
    </w:p>
    <w:p w:rsidR="00907D9B" w:rsidRPr="0039227E" w:rsidRDefault="00907D9B" w:rsidP="00907D9B">
      <w:pPr>
        <w:pStyle w:val="a3"/>
        <w:tabs>
          <w:tab w:val="left" w:pos="0"/>
        </w:tabs>
        <w:ind w:right="97" w:firstLine="709"/>
        <w:rPr>
          <w:b/>
          <w:sz w:val="22"/>
          <w:szCs w:val="22"/>
        </w:rPr>
      </w:pPr>
      <w:r w:rsidRPr="0039227E">
        <w:rPr>
          <w:b/>
          <w:sz w:val="22"/>
          <w:szCs w:val="22"/>
        </w:rPr>
        <w:t>Предмет мероприятия</w:t>
      </w:r>
    </w:p>
    <w:p w:rsidR="00907D9B" w:rsidRPr="0039227E" w:rsidRDefault="00907D9B" w:rsidP="00907D9B">
      <w:pPr>
        <w:ind w:firstLine="709"/>
        <w:jc w:val="both"/>
        <w:rPr>
          <w:sz w:val="22"/>
          <w:szCs w:val="22"/>
        </w:rPr>
      </w:pPr>
      <w:r w:rsidRPr="0039227E">
        <w:rPr>
          <w:sz w:val="22"/>
          <w:szCs w:val="22"/>
        </w:rPr>
        <w:t>Нормативные правовые акты и иные распорядительные документы, регламентирующие процесс исполнения местного бюджета; бюджетная отчетность и иные документы, подтверждающие исполнение решения представительного органа местного самоуправления о бюджете городского поселения Зеленоборский Кандалакшского района за отчетный финансовый год, представленные участниками бюджетного процесса.</w:t>
      </w:r>
    </w:p>
    <w:p w:rsidR="00907D9B" w:rsidRPr="0039227E" w:rsidRDefault="00907D9B" w:rsidP="00907D9B">
      <w:pPr>
        <w:ind w:firstLine="709"/>
        <w:jc w:val="both"/>
        <w:rPr>
          <w:sz w:val="22"/>
          <w:szCs w:val="22"/>
        </w:rPr>
      </w:pPr>
      <w:r w:rsidRPr="0039227E">
        <w:rPr>
          <w:sz w:val="22"/>
          <w:szCs w:val="22"/>
        </w:rPr>
        <w:t>Проверка проводилась выборочным методом.</w:t>
      </w:r>
    </w:p>
    <w:p w:rsidR="00907D9B" w:rsidRPr="0039227E" w:rsidRDefault="00907D9B" w:rsidP="00907D9B">
      <w:pPr>
        <w:pStyle w:val="a3"/>
        <w:tabs>
          <w:tab w:val="left" w:pos="0"/>
        </w:tabs>
        <w:ind w:right="97" w:firstLine="709"/>
        <w:rPr>
          <w:b/>
          <w:sz w:val="22"/>
          <w:szCs w:val="22"/>
        </w:rPr>
      </w:pPr>
      <w:r w:rsidRPr="0039227E">
        <w:rPr>
          <w:b/>
          <w:sz w:val="22"/>
          <w:szCs w:val="22"/>
        </w:rPr>
        <w:t>Объекты мероприятия</w:t>
      </w:r>
    </w:p>
    <w:p w:rsidR="00907D9B" w:rsidRPr="0039227E" w:rsidRDefault="006133F5" w:rsidP="00907D9B">
      <w:pPr>
        <w:pStyle w:val="a3"/>
        <w:tabs>
          <w:tab w:val="left" w:pos="0"/>
        </w:tabs>
        <w:ind w:right="97" w:firstLine="709"/>
        <w:rPr>
          <w:sz w:val="22"/>
          <w:szCs w:val="22"/>
        </w:rPr>
      </w:pPr>
      <w:r w:rsidRPr="00867127">
        <w:rPr>
          <w:sz w:val="22"/>
          <w:szCs w:val="22"/>
        </w:rPr>
        <w:t xml:space="preserve">Финансовый </w:t>
      </w:r>
      <w:r w:rsidRPr="006133F5">
        <w:rPr>
          <w:sz w:val="22"/>
          <w:szCs w:val="22"/>
        </w:rPr>
        <w:t xml:space="preserve">орган и главный администратор </w:t>
      </w:r>
      <w:r w:rsidR="00907D9B" w:rsidRPr="006133F5">
        <w:rPr>
          <w:sz w:val="22"/>
          <w:szCs w:val="22"/>
        </w:rPr>
        <w:t>бюджетных средств городского поселения Зеле</w:t>
      </w:r>
      <w:r w:rsidR="008931B8" w:rsidRPr="006133F5">
        <w:rPr>
          <w:sz w:val="22"/>
          <w:szCs w:val="22"/>
        </w:rPr>
        <w:t>ноборский Кандалакшского района</w:t>
      </w:r>
      <w:r w:rsidR="00907D9B" w:rsidRPr="006133F5">
        <w:rPr>
          <w:sz w:val="22"/>
          <w:szCs w:val="22"/>
        </w:rPr>
        <w:t>.</w:t>
      </w:r>
    </w:p>
    <w:p w:rsidR="00907D9B" w:rsidRPr="0039227E" w:rsidRDefault="00907D9B" w:rsidP="00907D9B">
      <w:pPr>
        <w:pStyle w:val="a3"/>
        <w:tabs>
          <w:tab w:val="left" w:pos="0"/>
        </w:tabs>
        <w:ind w:right="97" w:firstLine="709"/>
        <w:rPr>
          <w:b/>
          <w:sz w:val="22"/>
          <w:szCs w:val="22"/>
        </w:rPr>
      </w:pPr>
      <w:r w:rsidRPr="0039227E">
        <w:rPr>
          <w:b/>
          <w:sz w:val="22"/>
          <w:szCs w:val="22"/>
        </w:rPr>
        <w:t>Цели мероприятия</w:t>
      </w:r>
      <w:r w:rsidR="00286020">
        <w:rPr>
          <w:b/>
          <w:sz w:val="22"/>
          <w:szCs w:val="22"/>
        </w:rPr>
        <w:t>:</w:t>
      </w:r>
    </w:p>
    <w:p w:rsidR="00907D9B" w:rsidRPr="0039227E" w:rsidRDefault="00907D9B" w:rsidP="00CC50BD">
      <w:pPr>
        <w:pStyle w:val="ae"/>
        <w:numPr>
          <w:ilvl w:val="0"/>
          <w:numId w:val="12"/>
        </w:numPr>
        <w:autoSpaceDE w:val="0"/>
        <w:autoSpaceDN w:val="0"/>
        <w:adjustRightInd w:val="0"/>
        <w:ind w:left="0" w:firstLine="360"/>
        <w:jc w:val="both"/>
        <w:rPr>
          <w:sz w:val="22"/>
          <w:szCs w:val="22"/>
        </w:rPr>
      </w:pPr>
      <w:r w:rsidRPr="0039227E">
        <w:rPr>
          <w:sz w:val="22"/>
          <w:szCs w:val="22"/>
        </w:rPr>
        <w:t>Проверить соответствие годовой отчетности на уровне финансового органа и на уровне главных администраторов бюджетных средств требованиям нормативных актов, регулирующих порядок ведения бюджетного учета и составления бюджетной отчетности (по полноте и форме);</w:t>
      </w:r>
    </w:p>
    <w:p w:rsidR="00907D9B" w:rsidRPr="0039227E" w:rsidRDefault="00907D9B" w:rsidP="00CC50BD">
      <w:pPr>
        <w:pStyle w:val="ae"/>
        <w:numPr>
          <w:ilvl w:val="0"/>
          <w:numId w:val="12"/>
        </w:numPr>
        <w:autoSpaceDE w:val="0"/>
        <w:autoSpaceDN w:val="0"/>
        <w:adjustRightInd w:val="0"/>
        <w:ind w:left="0" w:firstLine="360"/>
        <w:jc w:val="both"/>
        <w:rPr>
          <w:sz w:val="22"/>
          <w:szCs w:val="22"/>
        </w:rPr>
      </w:pPr>
      <w:r w:rsidRPr="0039227E">
        <w:rPr>
          <w:sz w:val="22"/>
          <w:szCs w:val="22"/>
        </w:rPr>
        <w:t>Проверить соответствие показателей консолидированной бюджетной отчетности на уровне финансового органа и на уровне главных администраторов бюджетных средств (по полноте и достоверности);</w:t>
      </w:r>
    </w:p>
    <w:p w:rsidR="00907D9B" w:rsidRPr="0039227E" w:rsidRDefault="00907D9B" w:rsidP="00CC50BD">
      <w:pPr>
        <w:pStyle w:val="ae"/>
        <w:numPr>
          <w:ilvl w:val="0"/>
          <w:numId w:val="12"/>
        </w:numPr>
        <w:autoSpaceDE w:val="0"/>
        <w:autoSpaceDN w:val="0"/>
        <w:adjustRightInd w:val="0"/>
        <w:ind w:left="0" w:firstLine="360"/>
        <w:jc w:val="both"/>
        <w:rPr>
          <w:sz w:val="22"/>
          <w:szCs w:val="22"/>
        </w:rPr>
      </w:pPr>
      <w:r w:rsidRPr="0039227E">
        <w:rPr>
          <w:sz w:val="22"/>
          <w:szCs w:val="22"/>
        </w:rPr>
        <w:t>Провести анализ выполнения главными администраторами бюджетных средств и финансовым органом бюджетных полномочий, закрепленных за ним нормами Бюджетного кодекса РФ и иными нормативными правовыми актами;</w:t>
      </w:r>
    </w:p>
    <w:p w:rsidR="00907D9B" w:rsidRPr="0039227E" w:rsidRDefault="00907D9B" w:rsidP="00CC50BD">
      <w:pPr>
        <w:pStyle w:val="ae"/>
        <w:numPr>
          <w:ilvl w:val="0"/>
          <w:numId w:val="12"/>
        </w:numPr>
        <w:autoSpaceDE w:val="0"/>
        <w:autoSpaceDN w:val="0"/>
        <w:adjustRightInd w:val="0"/>
        <w:ind w:left="0" w:firstLine="360"/>
        <w:jc w:val="both"/>
        <w:rPr>
          <w:sz w:val="22"/>
          <w:szCs w:val="22"/>
        </w:rPr>
      </w:pPr>
      <w:r w:rsidRPr="0039227E">
        <w:rPr>
          <w:iCs/>
          <w:sz w:val="22"/>
          <w:szCs w:val="22"/>
        </w:rPr>
        <w:lastRenderedPageBreak/>
        <w:t xml:space="preserve">Оценить эффективность и результативность </w:t>
      </w:r>
      <w:r w:rsidRPr="0039227E">
        <w:rPr>
          <w:sz w:val="22"/>
          <w:szCs w:val="22"/>
        </w:rPr>
        <w:t>использования в отчётном году бюджетных средств;</w:t>
      </w:r>
    </w:p>
    <w:p w:rsidR="00907D9B" w:rsidRPr="004557C3" w:rsidRDefault="00907D9B" w:rsidP="00CC50BD">
      <w:pPr>
        <w:pStyle w:val="ae"/>
        <w:numPr>
          <w:ilvl w:val="0"/>
          <w:numId w:val="12"/>
        </w:numPr>
        <w:autoSpaceDE w:val="0"/>
        <w:autoSpaceDN w:val="0"/>
        <w:adjustRightInd w:val="0"/>
        <w:ind w:left="0" w:firstLine="360"/>
        <w:jc w:val="both"/>
        <w:rPr>
          <w:sz w:val="22"/>
          <w:szCs w:val="22"/>
        </w:rPr>
      </w:pPr>
      <w:r w:rsidRPr="0039227E">
        <w:rPr>
          <w:sz w:val="22"/>
          <w:szCs w:val="22"/>
        </w:rPr>
        <w:t>У</w:t>
      </w:r>
      <w:r w:rsidRPr="0039227E">
        <w:rPr>
          <w:bCs/>
          <w:sz w:val="22"/>
          <w:szCs w:val="22"/>
        </w:rPr>
        <w:t xml:space="preserve">становить соответствие фактического исполнения бюджета его плановым назначениям, </w:t>
      </w:r>
      <w:r w:rsidRPr="004557C3">
        <w:rPr>
          <w:bCs/>
          <w:sz w:val="22"/>
          <w:szCs w:val="22"/>
        </w:rPr>
        <w:t>установленным решениями представительного органа местного самоуправления;</w:t>
      </w:r>
    </w:p>
    <w:p w:rsidR="00907D9B" w:rsidRPr="004557C3" w:rsidRDefault="00907D9B" w:rsidP="00CC50BD">
      <w:pPr>
        <w:pStyle w:val="ae"/>
        <w:numPr>
          <w:ilvl w:val="0"/>
          <w:numId w:val="12"/>
        </w:numPr>
        <w:autoSpaceDE w:val="0"/>
        <w:autoSpaceDN w:val="0"/>
        <w:adjustRightInd w:val="0"/>
        <w:ind w:left="0" w:firstLine="360"/>
        <w:jc w:val="both"/>
        <w:rPr>
          <w:sz w:val="22"/>
          <w:szCs w:val="22"/>
        </w:rPr>
      </w:pPr>
      <w:r w:rsidRPr="004557C3">
        <w:rPr>
          <w:bCs/>
          <w:sz w:val="22"/>
          <w:szCs w:val="22"/>
        </w:rPr>
        <w:t>Проверить достоверность документов и материалов, представленных в составе проекта решения представительного органа отчёта об исполнении местного бюджета.</w:t>
      </w:r>
    </w:p>
    <w:p w:rsidR="00907D9B" w:rsidRPr="0039227E" w:rsidRDefault="00907D9B" w:rsidP="00907D9B">
      <w:pPr>
        <w:autoSpaceDE w:val="0"/>
        <w:autoSpaceDN w:val="0"/>
        <w:adjustRightInd w:val="0"/>
        <w:ind w:left="708"/>
        <w:jc w:val="both"/>
        <w:rPr>
          <w:sz w:val="22"/>
          <w:szCs w:val="22"/>
        </w:rPr>
      </w:pPr>
      <w:r w:rsidRPr="0039227E">
        <w:rPr>
          <w:b/>
          <w:sz w:val="22"/>
          <w:szCs w:val="22"/>
        </w:rPr>
        <w:t>Проверяемый период:</w:t>
      </w:r>
      <w:r w:rsidRPr="0039227E">
        <w:rPr>
          <w:sz w:val="22"/>
          <w:szCs w:val="22"/>
        </w:rPr>
        <w:t xml:space="preserve"> 20</w:t>
      </w:r>
      <w:r w:rsidR="00286020">
        <w:rPr>
          <w:sz w:val="22"/>
          <w:szCs w:val="22"/>
        </w:rPr>
        <w:t>20</w:t>
      </w:r>
      <w:r w:rsidRPr="0039227E">
        <w:rPr>
          <w:sz w:val="22"/>
          <w:szCs w:val="22"/>
        </w:rPr>
        <w:t xml:space="preserve"> год.</w:t>
      </w:r>
    </w:p>
    <w:p w:rsidR="007F3BE2" w:rsidRPr="0039227E" w:rsidRDefault="007F3BE2" w:rsidP="007F3BE2">
      <w:pPr>
        <w:tabs>
          <w:tab w:val="left" w:pos="993"/>
        </w:tabs>
        <w:ind w:left="709"/>
        <w:jc w:val="both"/>
        <w:rPr>
          <w:b/>
          <w:sz w:val="22"/>
          <w:szCs w:val="22"/>
        </w:rPr>
      </w:pPr>
      <w:r w:rsidRPr="0039227E">
        <w:rPr>
          <w:b/>
          <w:sz w:val="22"/>
          <w:szCs w:val="22"/>
        </w:rPr>
        <w:t>Перечень актов, составленных в ходе внешней проверки:</w:t>
      </w:r>
    </w:p>
    <w:p w:rsidR="007F3BE2" w:rsidRPr="0039227E" w:rsidRDefault="0049001E" w:rsidP="00CC50BD">
      <w:pPr>
        <w:numPr>
          <w:ilvl w:val="0"/>
          <w:numId w:val="13"/>
        </w:numPr>
        <w:tabs>
          <w:tab w:val="left" w:pos="426"/>
        </w:tabs>
        <w:ind w:left="0" w:right="-6" w:firstLine="0"/>
        <w:jc w:val="both"/>
        <w:rPr>
          <w:sz w:val="22"/>
          <w:szCs w:val="22"/>
        </w:rPr>
      </w:pPr>
      <w:r>
        <w:rPr>
          <w:sz w:val="22"/>
          <w:szCs w:val="22"/>
        </w:rPr>
        <w:t xml:space="preserve">Акт от </w:t>
      </w:r>
      <w:r w:rsidR="00286020">
        <w:rPr>
          <w:sz w:val="22"/>
          <w:szCs w:val="22"/>
        </w:rPr>
        <w:t>1</w:t>
      </w:r>
      <w:r>
        <w:rPr>
          <w:sz w:val="22"/>
          <w:szCs w:val="22"/>
        </w:rPr>
        <w:t>1</w:t>
      </w:r>
      <w:r w:rsidR="007F3BE2" w:rsidRPr="0039227E">
        <w:rPr>
          <w:sz w:val="22"/>
          <w:szCs w:val="22"/>
        </w:rPr>
        <w:t>.0</w:t>
      </w:r>
      <w:r w:rsidR="00286020">
        <w:rPr>
          <w:sz w:val="22"/>
          <w:szCs w:val="22"/>
        </w:rPr>
        <w:t>3</w:t>
      </w:r>
      <w:r w:rsidR="007F3BE2" w:rsidRPr="0039227E">
        <w:rPr>
          <w:sz w:val="22"/>
          <w:szCs w:val="22"/>
        </w:rPr>
        <w:t>.20</w:t>
      </w:r>
      <w:r>
        <w:rPr>
          <w:sz w:val="22"/>
          <w:szCs w:val="22"/>
        </w:rPr>
        <w:t>2</w:t>
      </w:r>
      <w:r w:rsidR="00286020">
        <w:rPr>
          <w:sz w:val="22"/>
          <w:szCs w:val="22"/>
        </w:rPr>
        <w:t>1</w:t>
      </w:r>
      <w:r w:rsidR="007F3BE2" w:rsidRPr="0039227E">
        <w:rPr>
          <w:sz w:val="22"/>
          <w:szCs w:val="22"/>
        </w:rPr>
        <w:t xml:space="preserve"> проверки бюджетной отчетности главного администратора бюджетных средств (далее - ГАБС) – Администрации городского поселения Зеленоборский Кандалакшского района (далее – Администрация г.п. Зеленоборский, Администрация);</w:t>
      </w:r>
    </w:p>
    <w:p w:rsidR="007F3BE2" w:rsidRPr="0039227E" w:rsidRDefault="006133F5" w:rsidP="00CC50BD">
      <w:pPr>
        <w:numPr>
          <w:ilvl w:val="0"/>
          <w:numId w:val="13"/>
        </w:numPr>
        <w:tabs>
          <w:tab w:val="left" w:pos="426"/>
        </w:tabs>
        <w:ind w:left="0" w:right="-6" w:firstLine="0"/>
        <w:jc w:val="both"/>
        <w:rPr>
          <w:sz w:val="22"/>
          <w:szCs w:val="22"/>
        </w:rPr>
      </w:pPr>
      <w:r>
        <w:rPr>
          <w:sz w:val="22"/>
          <w:szCs w:val="22"/>
        </w:rPr>
        <w:t xml:space="preserve">Акт от </w:t>
      </w:r>
      <w:r w:rsidR="00286020">
        <w:rPr>
          <w:sz w:val="22"/>
          <w:szCs w:val="22"/>
        </w:rPr>
        <w:t>17</w:t>
      </w:r>
      <w:r w:rsidR="007F3BE2" w:rsidRPr="0039227E">
        <w:rPr>
          <w:sz w:val="22"/>
          <w:szCs w:val="22"/>
        </w:rPr>
        <w:t>.</w:t>
      </w:r>
      <w:r>
        <w:rPr>
          <w:sz w:val="22"/>
          <w:szCs w:val="22"/>
        </w:rPr>
        <w:t>0</w:t>
      </w:r>
      <w:r w:rsidR="00286020">
        <w:rPr>
          <w:sz w:val="22"/>
          <w:szCs w:val="22"/>
        </w:rPr>
        <w:t>3</w:t>
      </w:r>
      <w:r w:rsidR="0049001E">
        <w:rPr>
          <w:sz w:val="22"/>
          <w:szCs w:val="22"/>
        </w:rPr>
        <w:t>.202</w:t>
      </w:r>
      <w:r w:rsidR="00286020">
        <w:rPr>
          <w:sz w:val="22"/>
          <w:szCs w:val="22"/>
        </w:rPr>
        <w:t>1</w:t>
      </w:r>
      <w:r w:rsidR="007F3BE2" w:rsidRPr="0039227E">
        <w:rPr>
          <w:sz w:val="22"/>
          <w:szCs w:val="22"/>
        </w:rPr>
        <w:t xml:space="preserve"> проверки бюджетной отчетности</w:t>
      </w:r>
      <w:r w:rsidR="0049001E">
        <w:rPr>
          <w:sz w:val="22"/>
          <w:szCs w:val="22"/>
        </w:rPr>
        <w:t xml:space="preserve"> финансового органа (</w:t>
      </w:r>
      <w:r w:rsidR="007F3BE2" w:rsidRPr="0039227E">
        <w:rPr>
          <w:sz w:val="22"/>
          <w:szCs w:val="22"/>
        </w:rPr>
        <w:t>годовой бюджетной отчетности городского поселения Зеленоборский Кандалакшского района</w:t>
      </w:r>
      <w:r w:rsidR="0049001E">
        <w:rPr>
          <w:sz w:val="22"/>
          <w:szCs w:val="22"/>
        </w:rPr>
        <w:t xml:space="preserve">) - </w:t>
      </w:r>
      <w:r w:rsidR="0049001E" w:rsidRPr="0039227E">
        <w:rPr>
          <w:sz w:val="22"/>
          <w:szCs w:val="22"/>
        </w:rPr>
        <w:t>Администрации городского поселения Зеленоборский Кандалакшского района</w:t>
      </w:r>
      <w:r w:rsidR="005116E6">
        <w:rPr>
          <w:sz w:val="22"/>
          <w:szCs w:val="22"/>
        </w:rPr>
        <w:t xml:space="preserve"> (с пояснениями)</w:t>
      </w:r>
      <w:r w:rsidR="007F3BE2" w:rsidRPr="0039227E">
        <w:rPr>
          <w:sz w:val="22"/>
          <w:szCs w:val="22"/>
        </w:rPr>
        <w:t>.</w:t>
      </w:r>
    </w:p>
    <w:p w:rsidR="007F3BE2" w:rsidRPr="008C06C4" w:rsidRDefault="007F3BE2" w:rsidP="007F3BE2">
      <w:pPr>
        <w:ind w:right="-6"/>
        <w:jc w:val="both"/>
        <w:rPr>
          <w:color w:val="00B050"/>
          <w:sz w:val="22"/>
          <w:szCs w:val="22"/>
        </w:rPr>
      </w:pPr>
    </w:p>
    <w:p w:rsidR="00907D9B" w:rsidRPr="0039227E" w:rsidRDefault="00907D9B" w:rsidP="00907D9B">
      <w:pPr>
        <w:jc w:val="center"/>
        <w:rPr>
          <w:b/>
          <w:sz w:val="22"/>
          <w:szCs w:val="22"/>
        </w:rPr>
      </w:pPr>
      <w:r w:rsidRPr="0039227E">
        <w:rPr>
          <w:b/>
          <w:sz w:val="22"/>
          <w:szCs w:val="22"/>
        </w:rPr>
        <w:t>Результаты экспертно-аналитического мероприятия</w:t>
      </w:r>
    </w:p>
    <w:p w:rsidR="00907D9B" w:rsidRPr="0039227E" w:rsidRDefault="00907D9B" w:rsidP="00907D9B">
      <w:pPr>
        <w:jc w:val="center"/>
        <w:rPr>
          <w:b/>
          <w:sz w:val="22"/>
          <w:szCs w:val="22"/>
        </w:rPr>
      </w:pPr>
    </w:p>
    <w:p w:rsidR="00907D9B" w:rsidRPr="0039227E" w:rsidRDefault="00907D9B" w:rsidP="00907D9B">
      <w:pPr>
        <w:numPr>
          <w:ilvl w:val="0"/>
          <w:numId w:val="1"/>
        </w:numPr>
        <w:tabs>
          <w:tab w:val="clear" w:pos="360"/>
          <w:tab w:val="num" w:pos="0"/>
        </w:tabs>
        <w:spacing w:line="250" w:lineRule="auto"/>
        <w:ind w:left="0" w:right="15" w:firstLine="0"/>
        <w:jc w:val="center"/>
        <w:rPr>
          <w:b/>
          <w:sz w:val="22"/>
          <w:szCs w:val="22"/>
        </w:rPr>
      </w:pPr>
      <w:r w:rsidRPr="0039227E">
        <w:rPr>
          <w:b/>
          <w:sz w:val="22"/>
          <w:szCs w:val="22"/>
        </w:rPr>
        <w:t>Общие положения</w:t>
      </w:r>
    </w:p>
    <w:p w:rsidR="00907D9B" w:rsidRPr="0039227E" w:rsidRDefault="00907D9B" w:rsidP="00907D9B">
      <w:pPr>
        <w:pStyle w:val="a3"/>
        <w:tabs>
          <w:tab w:val="left" w:pos="0"/>
        </w:tabs>
        <w:rPr>
          <w:sz w:val="22"/>
          <w:szCs w:val="22"/>
        </w:rPr>
      </w:pPr>
      <w:r w:rsidRPr="0039227E">
        <w:rPr>
          <w:sz w:val="22"/>
          <w:szCs w:val="22"/>
        </w:rPr>
        <w:tab/>
        <w:t>Под годовым отчетом в целях внешней проверки понимаются показатели бюджетной отчетности городского поселен</w:t>
      </w:r>
      <w:r w:rsidR="0049001E">
        <w:rPr>
          <w:sz w:val="22"/>
          <w:szCs w:val="22"/>
        </w:rPr>
        <w:t>ия по состоянию на 1 января 202</w:t>
      </w:r>
      <w:r w:rsidR="00956244">
        <w:rPr>
          <w:sz w:val="22"/>
          <w:szCs w:val="22"/>
        </w:rPr>
        <w:t>1</w:t>
      </w:r>
      <w:r w:rsidRPr="0039227E">
        <w:rPr>
          <w:sz w:val="22"/>
          <w:szCs w:val="22"/>
        </w:rPr>
        <w:t xml:space="preserve"> года (формы по ОКУД 0503117</w:t>
      </w:r>
      <w:r w:rsidRPr="0039227E">
        <w:rPr>
          <w:rStyle w:val="afa"/>
          <w:sz w:val="22"/>
          <w:szCs w:val="22"/>
        </w:rPr>
        <w:footnoteReference w:id="4"/>
      </w:r>
      <w:r w:rsidRPr="0039227E">
        <w:rPr>
          <w:sz w:val="22"/>
          <w:szCs w:val="22"/>
        </w:rPr>
        <w:t>, 0503120</w:t>
      </w:r>
      <w:r w:rsidRPr="0039227E">
        <w:rPr>
          <w:rStyle w:val="afa"/>
          <w:sz w:val="22"/>
          <w:szCs w:val="22"/>
        </w:rPr>
        <w:footnoteReference w:id="5"/>
      </w:r>
      <w:r w:rsidRPr="0039227E">
        <w:rPr>
          <w:sz w:val="22"/>
          <w:szCs w:val="22"/>
        </w:rPr>
        <w:t>, 0503121</w:t>
      </w:r>
      <w:r w:rsidRPr="0039227E">
        <w:rPr>
          <w:rStyle w:val="afa"/>
          <w:sz w:val="22"/>
          <w:szCs w:val="22"/>
        </w:rPr>
        <w:footnoteReference w:id="6"/>
      </w:r>
      <w:r w:rsidRPr="0039227E">
        <w:rPr>
          <w:sz w:val="22"/>
          <w:szCs w:val="22"/>
        </w:rPr>
        <w:t>, 0503123</w:t>
      </w:r>
      <w:r w:rsidRPr="0039227E">
        <w:rPr>
          <w:rStyle w:val="afa"/>
          <w:sz w:val="22"/>
          <w:szCs w:val="22"/>
        </w:rPr>
        <w:footnoteReference w:id="7"/>
      </w:r>
      <w:r w:rsidRPr="0039227E">
        <w:rPr>
          <w:sz w:val="22"/>
          <w:szCs w:val="22"/>
        </w:rPr>
        <w:t>,</w:t>
      </w:r>
      <w:r w:rsidR="0049001E">
        <w:rPr>
          <w:sz w:val="22"/>
          <w:szCs w:val="22"/>
        </w:rPr>
        <w:t xml:space="preserve"> </w:t>
      </w:r>
      <w:r w:rsidRPr="0039227E">
        <w:rPr>
          <w:sz w:val="22"/>
          <w:szCs w:val="22"/>
        </w:rPr>
        <w:t>0503160</w:t>
      </w:r>
      <w:r w:rsidRPr="001A1967">
        <w:rPr>
          <w:rStyle w:val="afa"/>
          <w:sz w:val="22"/>
          <w:szCs w:val="22"/>
        </w:rPr>
        <w:footnoteReference w:id="8"/>
      </w:r>
      <w:r w:rsidRPr="001A1967">
        <w:rPr>
          <w:sz w:val="22"/>
          <w:szCs w:val="22"/>
        </w:rPr>
        <w:t xml:space="preserve">) и годовые формы отчета об исполнении бюджета, утвержденные решением Совета депутатов </w:t>
      </w:r>
      <w:r w:rsidRPr="001A1967">
        <w:rPr>
          <w:b/>
          <w:sz w:val="22"/>
          <w:szCs w:val="22"/>
        </w:rPr>
        <w:t>от 18.12.2015 № 157</w:t>
      </w:r>
      <w:r w:rsidRPr="001A1967">
        <w:rPr>
          <w:sz w:val="22"/>
          <w:szCs w:val="22"/>
        </w:rPr>
        <w:t xml:space="preserve"> «О бюджетном процессе в городском поселении Зеленоборский Кандалакшского района» </w:t>
      </w:r>
      <w:r w:rsidRPr="0039227E">
        <w:rPr>
          <w:sz w:val="22"/>
          <w:szCs w:val="22"/>
        </w:rPr>
        <w:t>(далее – Отчет об исполнении бюджета за 20</w:t>
      </w:r>
      <w:r w:rsidR="00956244">
        <w:rPr>
          <w:sz w:val="22"/>
          <w:szCs w:val="22"/>
        </w:rPr>
        <w:t>20</w:t>
      </w:r>
      <w:r w:rsidRPr="0039227E">
        <w:rPr>
          <w:sz w:val="22"/>
          <w:szCs w:val="22"/>
        </w:rPr>
        <w:t xml:space="preserve"> год).</w:t>
      </w:r>
    </w:p>
    <w:p w:rsidR="007F3BE2" w:rsidRPr="0039227E" w:rsidRDefault="007F3BE2" w:rsidP="007F3BE2">
      <w:pPr>
        <w:pStyle w:val="a3"/>
        <w:tabs>
          <w:tab w:val="left" w:pos="0"/>
        </w:tabs>
        <w:ind w:right="97" w:firstLine="709"/>
        <w:rPr>
          <w:i/>
          <w:sz w:val="22"/>
          <w:szCs w:val="22"/>
        </w:rPr>
      </w:pPr>
      <w:r w:rsidRPr="0039227E">
        <w:rPr>
          <w:sz w:val="22"/>
          <w:szCs w:val="22"/>
        </w:rPr>
        <w:t>Экспертно-аналитическое мероприятие проведено путем проверки бюджетной отчетности и иных документов, подтверждающих исполнение решения представительного органа местного самоуправления о бюджете муниципального образования городское поселение Зеленоборский за 20</w:t>
      </w:r>
      <w:r w:rsidR="00956244">
        <w:rPr>
          <w:sz w:val="22"/>
          <w:szCs w:val="22"/>
        </w:rPr>
        <w:t>20</w:t>
      </w:r>
      <w:r w:rsidR="0039227E" w:rsidRPr="0039227E">
        <w:rPr>
          <w:sz w:val="22"/>
          <w:szCs w:val="22"/>
        </w:rPr>
        <w:t xml:space="preserve"> год, представленной</w:t>
      </w:r>
      <w:r w:rsidRPr="0039227E">
        <w:rPr>
          <w:sz w:val="22"/>
          <w:szCs w:val="22"/>
        </w:rPr>
        <w:t xml:space="preserve"> главны</w:t>
      </w:r>
      <w:r w:rsidR="0039227E" w:rsidRPr="0039227E">
        <w:rPr>
          <w:sz w:val="22"/>
          <w:szCs w:val="22"/>
        </w:rPr>
        <w:t>ми</w:t>
      </w:r>
      <w:r w:rsidRPr="0039227E">
        <w:rPr>
          <w:sz w:val="22"/>
          <w:szCs w:val="22"/>
        </w:rPr>
        <w:t xml:space="preserve"> администратор</w:t>
      </w:r>
      <w:r w:rsidR="0039227E" w:rsidRPr="0039227E">
        <w:rPr>
          <w:sz w:val="22"/>
          <w:szCs w:val="22"/>
        </w:rPr>
        <w:t>ами</w:t>
      </w:r>
      <w:r w:rsidRPr="0039227E">
        <w:rPr>
          <w:sz w:val="22"/>
          <w:szCs w:val="22"/>
        </w:rPr>
        <w:t xml:space="preserve"> бюджетных средств муниципального образования городское поселение Кандалакша (далее по тексту – ГАБС), главны</w:t>
      </w:r>
      <w:r w:rsidR="0039227E" w:rsidRPr="0039227E">
        <w:rPr>
          <w:sz w:val="22"/>
          <w:szCs w:val="22"/>
        </w:rPr>
        <w:t>ми распорядителями</w:t>
      </w:r>
      <w:r w:rsidRPr="0039227E">
        <w:rPr>
          <w:sz w:val="22"/>
          <w:szCs w:val="22"/>
        </w:rPr>
        <w:t xml:space="preserve"> бюджетных средств (далее по тексту – ГРБС).</w:t>
      </w:r>
    </w:p>
    <w:p w:rsidR="00907D9B" w:rsidRDefault="00907D9B" w:rsidP="00907D9B">
      <w:pPr>
        <w:pStyle w:val="a3"/>
        <w:tabs>
          <w:tab w:val="left" w:pos="0"/>
        </w:tabs>
        <w:rPr>
          <w:sz w:val="22"/>
          <w:szCs w:val="22"/>
        </w:rPr>
      </w:pPr>
      <w:r w:rsidRPr="008C06C4">
        <w:rPr>
          <w:color w:val="00B050"/>
          <w:sz w:val="22"/>
          <w:szCs w:val="22"/>
        </w:rPr>
        <w:tab/>
      </w:r>
      <w:r w:rsidRPr="00D416D8">
        <w:rPr>
          <w:sz w:val="22"/>
          <w:szCs w:val="22"/>
        </w:rPr>
        <w:t xml:space="preserve">В ходе проверки проверена годовая бюджетная отчетность одного главного распорядителя бюджетных средств, предусмотренного «Ведомственной структурой расходов бюджета городского поселения Зеленоборский» (Приложение № 6 к решению Совета  депутатов о  бюджете  </w:t>
      </w:r>
      <w:r w:rsidR="0049001E" w:rsidRPr="00956244">
        <w:rPr>
          <w:b/>
          <w:sz w:val="22"/>
          <w:szCs w:val="22"/>
        </w:rPr>
        <w:t>от 1</w:t>
      </w:r>
      <w:r w:rsidR="00956244" w:rsidRPr="00956244">
        <w:rPr>
          <w:b/>
          <w:sz w:val="22"/>
          <w:szCs w:val="22"/>
        </w:rPr>
        <w:t>6</w:t>
      </w:r>
      <w:r w:rsidR="0049001E" w:rsidRPr="00956244">
        <w:rPr>
          <w:b/>
          <w:sz w:val="22"/>
          <w:szCs w:val="22"/>
        </w:rPr>
        <w:t>.12.201</w:t>
      </w:r>
      <w:r w:rsidR="00956244" w:rsidRPr="00956244">
        <w:rPr>
          <w:b/>
          <w:sz w:val="22"/>
          <w:szCs w:val="22"/>
        </w:rPr>
        <w:t>9</w:t>
      </w:r>
      <w:r w:rsidR="0049001E" w:rsidRPr="00956244">
        <w:rPr>
          <w:b/>
          <w:sz w:val="22"/>
          <w:szCs w:val="22"/>
        </w:rPr>
        <w:t xml:space="preserve"> № </w:t>
      </w:r>
      <w:r w:rsidR="00956244" w:rsidRPr="00956244">
        <w:rPr>
          <w:b/>
          <w:sz w:val="22"/>
          <w:szCs w:val="22"/>
        </w:rPr>
        <w:t>553</w:t>
      </w:r>
      <w:r w:rsidR="0049001E" w:rsidRPr="000C32CC">
        <w:rPr>
          <w:sz w:val="22"/>
          <w:szCs w:val="22"/>
        </w:rPr>
        <w:t xml:space="preserve"> </w:t>
      </w:r>
      <w:r w:rsidR="002F6D7F" w:rsidRPr="00D416D8">
        <w:rPr>
          <w:sz w:val="22"/>
          <w:szCs w:val="22"/>
        </w:rPr>
        <w:t>«О бюджете городского поселения Зеленоборский Кандалакшского района на 20</w:t>
      </w:r>
      <w:r w:rsidR="00956244">
        <w:rPr>
          <w:sz w:val="22"/>
          <w:szCs w:val="22"/>
        </w:rPr>
        <w:t>20</w:t>
      </w:r>
      <w:r w:rsidR="002F6D7F" w:rsidRPr="00D416D8">
        <w:rPr>
          <w:sz w:val="22"/>
          <w:szCs w:val="22"/>
        </w:rPr>
        <w:t xml:space="preserve"> год </w:t>
      </w:r>
      <w:r w:rsidR="00956244">
        <w:rPr>
          <w:sz w:val="22"/>
          <w:szCs w:val="22"/>
        </w:rPr>
        <w:t>и  плановый  период 2021  и 2022 годов</w:t>
      </w:r>
      <w:r w:rsidR="00AA17BF">
        <w:rPr>
          <w:sz w:val="22"/>
          <w:szCs w:val="22"/>
        </w:rPr>
        <w:t>»</w:t>
      </w:r>
      <w:r w:rsidR="00956244">
        <w:rPr>
          <w:sz w:val="22"/>
          <w:szCs w:val="22"/>
        </w:rPr>
        <w:t xml:space="preserve"> </w:t>
      </w:r>
      <w:r w:rsidRPr="00D416D8">
        <w:rPr>
          <w:sz w:val="22"/>
          <w:szCs w:val="22"/>
        </w:rPr>
        <w:t>(да</w:t>
      </w:r>
      <w:r w:rsidR="0039227E" w:rsidRPr="00D416D8">
        <w:rPr>
          <w:sz w:val="22"/>
          <w:szCs w:val="22"/>
        </w:rPr>
        <w:t>лее  - решение о бюджете на 20</w:t>
      </w:r>
      <w:r w:rsidR="00956244">
        <w:rPr>
          <w:sz w:val="22"/>
          <w:szCs w:val="22"/>
        </w:rPr>
        <w:t>20</w:t>
      </w:r>
      <w:r w:rsidRPr="00D416D8">
        <w:rPr>
          <w:sz w:val="22"/>
          <w:szCs w:val="22"/>
        </w:rPr>
        <w:t xml:space="preserve"> год) – Администрации </w:t>
      </w:r>
      <w:r w:rsidR="0039227E" w:rsidRPr="00D416D8">
        <w:rPr>
          <w:sz w:val="22"/>
          <w:szCs w:val="22"/>
        </w:rPr>
        <w:t xml:space="preserve">городского </w:t>
      </w:r>
      <w:r w:rsidRPr="00D416D8">
        <w:rPr>
          <w:sz w:val="22"/>
          <w:szCs w:val="22"/>
        </w:rPr>
        <w:t>поселения, в части полноты предоставления  и правильности оформления бюджетной отчетности за 20</w:t>
      </w:r>
      <w:r w:rsidR="00545811">
        <w:rPr>
          <w:sz w:val="22"/>
          <w:szCs w:val="22"/>
        </w:rPr>
        <w:t>20</w:t>
      </w:r>
      <w:r w:rsidRPr="00D416D8">
        <w:rPr>
          <w:sz w:val="22"/>
          <w:szCs w:val="22"/>
        </w:rPr>
        <w:t xml:space="preserve"> год.</w:t>
      </w:r>
    </w:p>
    <w:p w:rsidR="00545811" w:rsidRPr="00D416D8" w:rsidRDefault="00545811" w:rsidP="00907D9B">
      <w:pPr>
        <w:pStyle w:val="a3"/>
        <w:tabs>
          <w:tab w:val="left" w:pos="0"/>
        </w:tabs>
        <w:rPr>
          <w:sz w:val="22"/>
          <w:szCs w:val="22"/>
        </w:rPr>
      </w:pPr>
    </w:p>
    <w:p w:rsidR="00907D9B" w:rsidRPr="00D416D8" w:rsidRDefault="00907D9B" w:rsidP="00907D9B">
      <w:pPr>
        <w:ind w:firstLine="720"/>
        <w:jc w:val="both"/>
        <w:rPr>
          <w:sz w:val="22"/>
          <w:szCs w:val="22"/>
        </w:rPr>
      </w:pPr>
      <w:r w:rsidRPr="00D416D8">
        <w:rPr>
          <w:sz w:val="22"/>
          <w:szCs w:val="22"/>
        </w:rPr>
        <w:t>Отчет об исполнении бюджета за 20</w:t>
      </w:r>
      <w:r w:rsidR="00545811">
        <w:rPr>
          <w:sz w:val="22"/>
          <w:szCs w:val="22"/>
        </w:rPr>
        <w:t>20</w:t>
      </w:r>
      <w:r w:rsidRPr="00D416D8">
        <w:rPr>
          <w:sz w:val="22"/>
          <w:szCs w:val="22"/>
        </w:rPr>
        <w:t xml:space="preserve"> год представлен финансовым органом для проверки в составе годовой бюджетной отчетности городского поселения Зеленоборский Кандалакшского района. </w:t>
      </w:r>
    </w:p>
    <w:p w:rsidR="000A1D18" w:rsidRPr="00D416D8" w:rsidRDefault="000A1D18" w:rsidP="00907D9B">
      <w:pPr>
        <w:ind w:firstLine="720"/>
        <w:jc w:val="both"/>
        <w:rPr>
          <w:b/>
          <w:i/>
          <w:sz w:val="22"/>
          <w:szCs w:val="22"/>
        </w:rPr>
      </w:pPr>
    </w:p>
    <w:p w:rsidR="00907D9B" w:rsidRDefault="00907D9B" w:rsidP="00907D9B">
      <w:pPr>
        <w:pStyle w:val="a3"/>
        <w:widowControl/>
        <w:numPr>
          <w:ilvl w:val="0"/>
          <w:numId w:val="1"/>
        </w:numPr>
        <w:tabs>
          <w:tab w:val="left" w:pos="0"/>
          <w:tab w:val="left" w:pos="1276"/>
        </w:tabs>
        <w:jc w:val="center"/>
        <w:rPr>
          <w:b/>
          <w:sz w:val="22"/>
          <w:szCs w:val="22"/>
        </w:rPr>
      </w:pPr>
      <w:r w:rsidRPr="00D416D8">
        <w:rPr>
          <w:b/>
          <w:sz w:val="22"/>
          <w:szCs w:val="22"/>
        </w:rPr>
        <w:t>Полнота и своевременность представления годовой бюджетной отчетности городского поселения Зеленоборский и  главных администраторов (распорядителей) бюджетн</w:t>
      </w:r>
      <w:r w:rsidR="007E5A12">
        <w:rPr>
          <w:b/>
          <w:sz w:val="22"/>
          <w:szCs w:val="22"/>
        </w:rPr>
        <w:t>ых средств городского поселения</w:t>
      </w:r>
    </w:p>
    <w:p w:rsidR="00545811" w:rsidRPr="00D416D8" w:rsidRDefault="00545811" w:rsidP="00545811">
      <w:pPr>
        <w:pStyle w:val="a3"/>
        <w:widowControl/>
        <w:tabs>
          <w:tab w:val="left" w:pos="0"/>
          <w:tab w:val="left" w:pos="1276"/>
        </w:tabs>
        <w:ind w:left="360"/>
        <w:rPr>
          <w:b/>
          <w:sz w:val="22"/>
          <w:szCs w:val="22"/>
        </w:rPr>
      </w:pPr>
    </w:p>
    <w:p w:rsidR="0049001E" w:rsidRPr="00A8184B" w:rsidRDefault="0049001E" w:rsidP="0049001E">
      <w:pPr>
        <w:autoSpaceDE w:val="0"/>
        <w:autoSpaceDN w:val="0"/>
        <w:adjustRightInd w:val="0"/>
        <w:ind w:firstLine="709"/>
        <w:jc w:val="both"/>
        <w:rPr>
          <w:sz w:val="22"/>
          <w:szCs w:val="22"/>
        </w:rPr>
      </w:pPr>
      <w:r w:rsidRPr="00A8184B">
        <w:rPr>
          <w:sz w:val="22"/>
          <w:szCs w:val="22"/>
        </w:rPr>
        <w:t xml:space="preserve">В соответствии с  </w:t>
      </w:r>
      <w:r w:rsidRPr="00A8184B">
        <w:rPr>
          <w:b/>
          <w:sz w:val="22"/>
          <w:szCs w:val="22"/>
        </w:rPr>
        <w:t>пунктами 7 и 10 Инструкции № 191н</w:t>
      </w:r>
      <w:r w:rsidRPr="00A8184B">
        <w:rPr>
          <w:sz w:val="22"/>
          <w:szCs w:val="22"/>
        </w:rPr>
        <w:t xml:space="preserve">  бюджетная отчетность </w:t>
      </w:r>
      <w:r w:rsidRPr="00A8184B">
        <w:rPr>
          <w:b/>
          <w:sz w:val="22"/>
          <w:szCs w:val="22"/>
        </w:rPr>
        <w:t>состав</w:t>
      </w:r>
      <w:bookmarkStart w:id="0" w:name="_GoBack"/>
      <w:bookmarkEnd w:id="0"/>
      <w:r w:rsidRPr="00A8184B">
        <w:rPr>
          <w:b/>
          <w:sz w:val="22"/>
          <w:szCs w:val="22"/>
        </w:rPr>
        <w:t>ляется финансовым органом</w:t>
      </w:r>
      <w:r w:rsidRPr="00A8184B">
        <w:rPr>
          <w:sz w:val="22"/>
          <w:szCs w:val="22"/>
        </w:rPr>
        <w:t xml:space="preserve">  на основании показателей форм бюджетной отчетности, представ</w:t>
      </w:r>
      <w:r w:rsidR="001A1967">
        <w:rPr>
          <w:sz w:val="22"/>
          <w:szCs w:val="22"/>
        </w:rPr>
        <w:t>-</w:t>
      </w:r>
      <w:r w:rsidRPr="00A8184B">
        <w:rPr>
          <w:sz w:val="22"/>
          <w:szCs w:val="22"/>
        </w:rPr>
        <w:t>ленных получателями,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обобщенных путем суммирования одноименных показателей по соответствующим строкам и графам, с исключением в установленном порядке взаимосвязанных показателей по консолидируемым позициям форм бюджетной отчетности.</w:t>
      </w:r>
    </w:p>
    <w:p w:rsidR="0049001E" w:rsidRPr="00A8184B" w:rsidRDefault="0049001E" w:rsidP="0049001E">
      <w:pPr>
        <w:autoSpaceDE w:val="0"/>
        <w:autoSpaceDN w:val="0"/>
        <w:adjustRightInd w:val="0"/>
        <w:ind w:firstLine="709"/>
        <w:jc w:val="both"/>
        <w:rPr>
          <w:sz w:val="22"/>
          <w:szCs w:val="22"/>
        </w:rPr>
      </w:pPr>
      <w:r w:rsidRPr="00A8184B">
        <w:rPr>
          <w:sz w:val="22"/>
          <w:szCs w:val="22"/>
        </w:rPr>
        <w:t xml:space="preserve">Главный распорядитель бюджетных  средств, главный администратор доходов и  главный администратор источников финансирования дефицита бюджета  на основании бюджетной отчетности, представленной распорядителями и получателями бюджетных средств, администраторами доходов бюджета и администраторами источников финансирования дефицита бюджета, составляют сводную бюджетную отчетность и </w:t>
      </w:r>
      <w:r w:rsidRPr="00A8184B">
        <w:rPr>
          <w:b/>
          <w:sz w:val="22"/>
          <w:szCs w:val="22"/>
        </w:rPr>
        <w:t>представляют ее финансовому органу</w:t>
      </w:r>
      <w:r w:rsidRPr="00A8184B">
        <w:rPr>
          <w:sz w:val="22"/>
          <w:szCs w:val="22"/>
        </w:rPr>
        <w:t xml:space="preserve"> соответствующего бюджета в установленные им </w:t>
      </w:r>
      <w:hyperlink r:id="rId9" w:history="1">
        <w:r w:rsidRPr="00A8184B">
          <w:rPr>
            <w:sz w:val="22"/>
            <w:szCs w:val="22"/>
          </w:rPr>
          <w:t>сроки</w:t>
        </w:r>
      </w:hyperlink>
      <w:r w:rsidRPr="00A8184B">
        <w:rPr>
          <w:sz w:val="22"/>
          <w:szCs w:val="22"/>
        </w:rPr>
        <w:t>.</w:t>
      </w:r>
    </w:p>
    <w:p w:rsidR="00CF0CAF" w:rsidRPr="00A5380C" w:rsidRDefault="00CF0CAF" w:rsidP="00CF0CAF">
      <w:pPr>
        <w:pStyle w:val="a3"/>
        <w:tabs>
          <w:tab w:val="left" w:pos="0"/>
        </w:tabs>
        <w:ind w:firstLine="720"/>
        <w:rPr>
          <w:sz w:val="22"/>
          <w:szCs w:val="22"/>
        </w:rPr>
      </w:pPr>
      <w:r w:rsidRPr="00A5380C">
        <w:rPr>
          <w:sz w:val="22"/>
          <w:szCs w:val="22"/>
        </w:rPr>
        <w:t>В</w:t>
      </w:r>
      <w:r w:rsidR="001A1967">
        <w:rPr>
          <w:sz w:val="22"/>
          <w:szCs w:val="22"/>
        </w:rPr>
        <w:t xml:space="preserve">о исполнение </w:t>
      </w:r>
      <w:r w:rsidRPr="00A5380C">
        <w:rPr>
          <w:sz w:val="22"/>
          <w:szCs w:val="22"/>
        </w:rPr>
        <w:t xml:space="preserve"> </w:t>
      </w:r>
      <w:r w:rsidRPr="00545811">
        <w:rPr>
          <w:b/>
          <w:sz w:val="22"/>
          <w:szCs w:val="22"/>
        </w:rPr>
        <w:t>пункт</w:t>
      </w:r>
      <w:r w:rsidR="00412D3F">
        <w:rPr>
          <w:b/>
          <w:sz w:val="22"/>
          <w:szCs w:val="22"/>
        </w:rPr>
        <w:t>а</w:t>
      </w:r>
      <w:r w:rsidRPr="00545811">
        <w:rPr>
          <w:b/>
          <w:sz w:val="22"/>
          <w:szCs w:val="22"/>
        </w:rPr>
        <w:t xml:space="preserve"> 4 Инструкции № 191н</w:t>
      </w:r>
      <w:r w:rsidRPr="00A5380C">
        <w:rPr>
          <w:sz w:val="22"/>
          <w:szCs w:val="22"/>
        </w:rPr>
        <w:t xml:space="preserve"> сводная бюджетная отчетность г.п. Зеленоборский предоставлена в Управление финансов администрации Кандалакшского района </w:t>
      </w:r>
      <w:r w:rsidRPr="00545811">
        <w:rPr>
          <w:b/>
          <w:sz w:val="22"/>
          <w:szCs w:val="22"/>
        </w:rPr>
        <w:t>0</w:t>
      </w:r>
      <w:r w:rsidR="00545811" w:rsidRPr="00545811">
        <w:rPr>
          <w:b/>
          <w:sz w:val="22"/>
          <w:szCs w:val="22"/>
        </w:rPr>
        <w:t>3</w:t>
      </w:r>
      <w:r w:rsidRPr="00545811">
        <w:rPr>
          <w:b/>
          <w:sz w:val="22"/>
          <w:szCs w:val="22"/>
        </w:rPr>
        <w:t>.02.202</w:t>
      </w:r>
      <w:r w:rsidR="00545811" w:rsidRPr="00545811">
        <w:rPr>
          <w:b/>
          <w:sz w:val="22"/>
          <w:szCs w:val="22"/>
        </w:rPr>
        <w:t>1</w:t>
      </w:r>
      <w:r w:rsidRPr="00A5380C">
        <w:rPr>
          <w:sz w:val="22"/>
          <w:szCs w:val="22"/>
        </w:rPr>
        <w:t xml:space="preserve"> года в электронном виде посредством ППО «Свод–</w:t>
      </w:r>
      <w:r w:rsidRPr="00A5380C">
        <w:rPr>
          <w:sz w:val="22"/>
          <w:szCs w:val="22"/>
          <w:lang w:val="en-US"/>
        </w:rPr>
        <w:t>SMART</w:t>
      </w:r>
      <w:r w:rsidRPr="00A5380C">
        <w:rPr>
          <w:sz w:val="22"/>
          <w:szCs w:val="22"/>
        </w:rPr>
        <w:t xml:space="preserve">» с использованием электронной подписи с соблюдением сроков, установленных приказом Управления финансов </w:t>
      </w:r>
      <w:r w:rsidRPr="00545811">
        <w:rPr>
          <w:b/>
          <w:sz w:val="22"/>
          <w:szCs w:val="22"/>
        </w:rPr>
        <w:t xml:space="preserve">от </w:t>
      </w:r>
      <w:r w:rsidR="00545811" w:rsidRPr="00545811">
        <w:rPr>
          <w:b/>
          <w:sz w:val="22"/>
          <w:szCs w:val="22"/>
        </w:rPr>
        <w:t>31</w:t>
      </w:r>
      <w:r w:rsidRPr="00545811">
        <w:rPr>
          <w:b/>
          <w:sz w:val="22"/>
          <w:szCs w:val="22"/>
        </w:rPr>
        <w:t>.12.20</w:t>
      </w:r>
      <w:r w:rsidR="00545811" w:rsidRPr="00545811">
        <w:rPr>
          <w:b/>
          <w:sz w:val="22"/>
          <w:szCs w:val="22"/>
        </w:rPr>
        <w:t>20</w:t>
      </w:r>
      <w:r w:rsidRPr="00545811">
        <w:rPr>
          <w:b/>
          <w:sz w:val="22"/>
          <w:szCs w:val="22"/>
        </w:rPr>
        <w:t xml:space="preserve"> № 1</w:t>
      </w:r>
      <w:r w:rsidR="00545811" w:rsidRPr="00545811">
        <w:rPr>
          <w:b/>
          <w:sz w:val="22"/>
          <w:szCs w:val="22"/>
        </w:rPr>
        <w:t>95</w:t>
      </w:r>
      <w:r w:rsidRPr="00A5380C">
        <w:rPr>
          <w:sz w:val="22"/>
          <w:szCs w:val="22"/>
        </w:rPr>
        <w:t xml:space="preserve"> «О сроках представления сводной годовой бюджетной отчетности об исполнении бюджетов муниципальных образований, бюджетной отчетности главными распорядителями, получателями средств бюджета муниципального района, главными администраторами доходов бюджета муниципального района, сводной бухгалтерской отчетности бюджетных и автономных учреждений за 20</w:t>
      </w:r>
      <w:r w:rsidR="00545811">
        <w:rPr>
          <w:sz w:val="22"/>
          <w:szCs w:val="22"/>
        </w:rPr>
        <w:t>20</w:t>
      </w:r>
      <w:r w:rsidRPr="00A5380C">
        <w:rPr>
          <w:sz w:val="22"/>
          <w:szCs w:val="22"/>
        </w:rPr>
        <w:t xml:space="preserve"> год, месячной и квартальной отчетности в 202</w:t>
      </w:r>
      <w:r w:rsidR="00545811">
        <w:rPr>
          <w:sz w:val="22"/>
          <w:szCs w:val="22"/>
        </w:rPr>
        <w:t>1</w:t>
      </w:r>
      <w:r w:rsidRPr="00A5380C">
        <w:rPr>
          <w:sz w:val="22"/>
          <w:szCs w:val="22"/>
        </w:rPr>
        <w:t xml:space="preserve"> году».</w:t>
      </w:r>
    </w:p>
    <w:p w:rsidR="00CF0CAF" w:rsidRPr="00AB0F2B" w:rsidRDefault="00CF0CAF" w:rsidP="00CF0CAF">
      <w:pPr>
        <w:ind w:firstLine="709"/>
        <w:jc w:val="both"/>
        <w:rPr>
          <w:sz w:val="22"/>
          <w:szCs w:val="22"/>
        </w:rPr>
      </w:pPr>
      <w:r w:rsidRPr="00AB0F2B">
        <w:rPr>
          <w:sz w:val="22"/>
          <w:szCs w:val="22"/>
        </w:rPr>
        <w:t xml:space="preserve">В соответствии с требованиями </w:t>
      </w:r>
      <w:r w:rsidR="00545811">
        <w:rPr>
          <w:sz w:val="22"/>
          <w:szCs w:val="22"/>
        </w:rPr>
        <w:t>И</w:t>
      </w:r>
      <w:r w:rsidRPr="00AB0F2B">
        <w:rPr>
          <w:sz w:val="22"/>
          <w:szCs w:val="22"/>
        </w:rPr>
        <w:t xml:space="preserve">нструкции № 191н отчеты составлены нарастающим итогом с начала года в рублях с точностью до второго десятичного знака после запятой. </w:t>
      </w:r>
    </w:p>
    <w:p w:rsidR="00CF0CAF" w:rsidRPr="00AB0F2B" w:rsidRDefault="00CF0CAF" w:rsidP="00CF0CAF">
      <w:pPr>
        <w:ind w:firstLine="709"/>
        <w:jc w:val="both"/>
        <w:rPr>
          <w:sz w:val="22"/>
          <w:szCs w:val="22"/>
        </w:rPr>
      </w:pPr>
      <w:r w:rsidRPr="00AB0F2B">
        <w:rPr>
          <w:sz w:val="22"/>
          <w:szCs w:val="22"/>
        </w:rPr>
        <w:t>Отчеты подписаны главой администрации г.п.</w:t>
      </w:r>
      <w:r w:rsidR="00890755">
        <w:rPr>
          <w:sz w:val="22"/>
          <w:szCs w:val="22"/>
        </w:rPr>
        <w:t xml:space="preserve"> </w:t>
      </w:r>
      <w:r w:rsidRPr="00AB0F2B">
        <w:rPr>
          <w:sz w:val="22"/>
          <w:szCs w:val="22"/>
        </w:rPr>
        <w:t>Зеленоборский и главным бухгалтером с использованием электронной подписи.</w:t>
      </w:r>
    </w:p>
    <w:p w:rsidR="00CF0CAF" w:rsidRPr="00AB0F2B" w:rsidRDefault="00CF0CAF" w:rsidP="00CF0CAF">
      <w:pPr>
        <w:ind w:firstLine="709"/>
        <w:jc w:val="both"/>
        <w:rPr>
          <w:b/>
          <w:sz w:val="22"/>
          <w:szCs w:val="22"/>
        </w:rPr>
      </w:pPr>
      <w:r w:rsidRPr="00AB0F2B">
        <w:rPr>
          <w:sz w:val="22"/>
          <w:szCs w:val="22"/>
        </w:rPr>
        <w:t xml:space="preserve">Годовой отчет об исполнении бюджета по составу и содержанию (перечню отраженных в нем показателей) в целом соответствует требованиям </w:t>
      </w:r>
      <w:r w:rsidRPr="00AB0F2B">
        <w:rPr>
          <w:b/>
          <w:sz w:val="22"/>
          <w:szCs w:val="22"/>
        </w:rPr>
        <w:t>статьи 264</w:t>
      </w:r>
      <w:r w:rsidRPr="00AB0F2B">
        <w:rPr>
          <w:b/>
          <w:sz w:val="22"/>
          <w:szCs w:val="22"/>
          <w:vertAlign w:val="superscript"/>
        </w:rPr>
        <w:t>1</w:t>
      </w:r>
      <w:r w:rsidRPr="00AB0F2B">
        <w:rPr>
          <w:b/>
          <w:sz w:val="22"/>
          <w:szCs w:val="22"/>
        </w:rPr>
        <w:t xml:space="preserve"> Бюджетного кодекса РФ и Инструкций от 28.12.2010 № 191н, от 25.03.2011 № 33н.</w:t>
      </w:r>
    </w:p>
    <w:p w:rsidR="00CF0CAF" w:rsidRPr="00AB0F2B" w:rsidRDefault="00CF0CAF" w:rsidP="00CF0CAF">
      <w:pPr>
        <w:ind w:firstLine="709"/>
        <w:jc w:val="both"/>
        <w:rPr>
          <w:sz w:val="22"/>
          <w:szCs w:val="22"/>
        </w:rPr>
      </w:pPr>
      <w:r w:rsidRPr="00AB0F2B">
        <w:rPr>
          <w:sz w:val="22"/>
          <w:szCs w:val="22"/>
        </w:rPr>
        <w:t>Сводная бюджетная отчетность сформирована на основании отчетности представленной Администрацией г.п.Зеленоборский (Администрация, МКУ «ОГХ»), Советом депутатов, УФНС по Мурманской области.</w:t>
      </w:r>
    </w:p>
    <w:p w:rsidR="00B04073" w:rsidRPr="00E45BF9" w:rsidRDefault="00B04073" w:rsidP="002B0C70">
      <w:pPr>
        <w:pStyle w:val="a3"/>
        <w:widowControl/>
        <w:tabs>
          <w:tab w:val="left" w:pos="0"/>
        </w:tabs>
        <w:ind w:firstLine="720"/>
        <w:rPr>
          <w:sz w:val="22"/>
          <w:szCs w:val="22"/>
        </w:rPr>
      </w:pPr>
    </w:p>
    <w:p w:rsidR="00412D3F" w:rsidRDefault="00907D9B" w:rsidP="00907D9B">
      <w:pPr>
        <w:pStyle w:val="ae"/>
        <w:numPr>
          <w:ilvl w:val="0"/>
          <w:numId w:val="1"/>
        </w:numPr>
        <w:tabs>
          <w:tab w:val="left" w:pos="0"/>
        </w:tabs>
        <w:jc w:val="center"/>
        <w:rPr>
          <w:b/>
          <w:sz w:val="22"/>
          <w:szCs w:val="22"/>
        </w:rPr>
      </w:pPr>
      <w:bookmarkStart w:id="1" w:name="_Toc355619189"/>
      <w:r w:rsidRPr="00BE5E7B">
        <w:rPr>
          <w:b/>
          <w:sz w:val="22"/>
          <w:szCs w:val="22"/>
        </w:rPr>
        <w:t>Анализ дост</w:t>
      </w:r>
      <w:r w:rsidR="00CF0CAF">
        <w:rPr>
          <w:b/>
          <w:sz w:val="22"/>
          <w:szCs w:val="22"/>
        </w:rPr>
        <w:t>оверности основных показателей</w:t>
      </w:r>
    </w:p>
    <w:p w:rsidR="00907D9B" w:rsidRPr="00BE5E7B" w:rsidRDefault="00412D3F" w:rsidP="00412D3F">
      <w:pPr>
        <w:pStyle w:val="ae"/>
        <w:tabs>
          <w:tab w:val="left" w:pos="0"/>
        </w:tabs>
        <w:ind w:left="360"/>
        <w:rPr>
          <w:b/>
          <w:sz w:val="22"/>
          <w:szCs w:val="22"/>
        </w:rPr>
      </w:pPr>
      <w:r>
        <w:rPr>
          <w:b/>
          <w:sz w:val="22"/>
          <w:szCs w:val="22"/>
        </w:rPr>
        <w:t xml:space="preserve">             </w:t>
      </w:r>
      <w:r w:rsidR="00CF0CAF">
        <w:rPr>
          <w:b/>
          <w:sz w:val="22"/>
          <w:szCs w:val="22"/>
        </w:rPr>
        <w:t xml:space="preserve"> </w:t>
      </w:r>
      <w:r>
        <w:rPr>
          <w:b/>
          <w:sz w:val="22"/>
          <w:szCs w:val="22"/>
        </w:rPr>
        <w:t>О</w:t>
      </w:r>
      <w:r w:rsidR="00907D9B" w:rsidRPr="00BE5E7B">
        <w:rPr>
          <w:b/>
          <w:sz w:val="22"/>
          <w:szCs w:val="22"/>
        </w:rPr>
        <w:t>тчета об исполнении бюджета</w:t>
      </w:r>
      <w:bookmarkEnd w:id="1"/>
      <w:r w:rsidR="00907D9B" w:rsidRPr="00BE5E7B">
        <w:rPr>
          <w:b/>
          <w:sz w:val="22"/>
          <w:szCs w:val="22"/>
        </w:rPr>
        <w:t xml:space="preserve"> городского поселения Зеленоборский </w:t>
      </w:r>
    </w:p>
    <w:p w:rsidR="00CF0CAF" w:rsidRDefault="00CF0CAF" w:rsidP="00762101">
      <w:pPr>
        <w:pStyle w:val="a5"/>
        <w:ind w:right="97"/>
        <w:rPr>
          <w:sz w:val="22"/>
          <w:szCs w:val="22"/>
        </w:rPr>
      </w:pPr>
    </w:p>
    <w:p w:rsidR="00CF0CAF" w:rsidRPr="004557C3" w:rsidRDefault="00CF0CAF" w:rsidP="00CF0CAF">
      <w:pPr>
        <w:pStyle w:val="a5"/>
        <w:ind w:right="97"/>
        <w:rPr>
          <w:sz w:val="22"/>
          <w:szCs w:val="22"/>
        </w:rPr>
      </w:pPr>
      <w:r w:rsidRPr="004557C3">
        <w:rPr>
          <w:sz w:val="22"/>
          <w:szCs w:val="22"/>
        </w:rPr>
        <w:t>В соответствии с требованиями</w:t>
      </w:r>
      <w:r w:rsidRPr="004557C3">
        <w:rPr>
          <w:b/>
          <w:sz w:val="22"/>
          <w:szCs w:val="22"/>
        </w:rPr>
        <w:t xml:space="preserve"> </w:t>
      </w:r>
      <w:r w:rsidRPr="004557C3">
        <w:rPr>
          <w:sz w:val="22"/>
          <w:szCs w:val="22"/>
        </w:rPr>
        <w:t xml:space="preserve">Инструкции </w:t>
      </w:r>
      <w:r w:rsidRPr="004557C3">
        <w:rPr>
          <w:b/>
          <w:sz w:val="22"/>
          <w:szCs w:val="22"/>
        </w:rPr>
        <w:t>от 28.12.2010 № 191н</w:t>
      </w:r>
      <w:r w:rsidRPr="004557C3">
        <w:rPr>
          <w:sz w:val="22"/>
          <w:szCs w:val="22"/>
        </w:rPr>
        <w:t xml:space="preserve"> </w:t>
      </w:r>
      <w:r w:rsidR="00545811" w:rsidRPr="004557C3">
        <w:rPr>
          <w:sz w:val="22"/>
          <w:szCs w:val="22"/>
        </w:rPr>
        <w:t>«</w:t>
      </w:r>
      <w:r w:rsidRPr="004557C3">
        <w:rPr>
          <w:sz w:val="22"/>
          <w:szCs w:val="22"/>
        </w:rPr>
        <w:t>Отчет об исполнении бюджета за 20</w:t>
      </w:r>
      <w:r w:rsidR="00545811" w:rsidRPr="004557C3">
        <w:rPr>
          <w:sz w:val="22"/>
          <w:szCs w:val="22"/>
        </w:rPr>
        <w:t>20</w:t>
      </w:r>
      <w:r w:rsidRPr="004557C3">
        <w:rPr>
          <w:sz w:val="22"/>
          <w:szCs w:val="22"/>
        </w:rPr>
        <w:t xml:space="preserve"> год</w:t>
      </w:r>
      <w:r w:rsidR="00545811" w:rsidRPr="004557C3">
        <w:rPr>
          <w:sz w:val="22"/>
          <w:szCs w:val="22"/>
        </w:rPr>
        <w:t>» (</w:t>
      </w:r>
      <w:r w:rsidR="00545811" w:rsidRPr="004557C3">
        <w:rPr>
          <w:b/>
          <w:sz w:val="22"/>
          <w:szCs w:val="22"/>
        </w:rPr>
        <w:t>ф.0503117</w:t>
      </w:r>
      <w:r w:rsidR="00545811" w:rsidRPr="004557C3">
        <w:rPr>
          <w:sz w:val="22"/>
          <w:szCs w:val="22"/>
        </w:rPr>
        <w:t>)</w:t>
      </w:r>
      <w:r w:rsidRPr="004557C3">
        <w:rPr>
          <w:sz w:val="22"/>
          <w:szCs w:val="22"/>
        </w:rPr>
        <w:t xml:space="preserve"> сформирован по разделам «Доходы», «Расходы» и «Источники финансирования дефицита бюджета».</w:t>
      </w:r>
    </w:p>
    <w:p w:rsidR="00412D3F" w:rsidRPr="004557C3" w:rsidRDefault="00CF0CAF" w:rsidP="00E1101E">
      <w:pPr>
        <w:pStyle w:val="a5"/>
        <w:ind w:right="97"/>
        <w:rPr>
          <w:sz w:val="22"/>
          <w:szCs w:val="22"/>
        </w:rPr>
      </w:pPr>
      <w:r w:rsidRPr="004557C3">
        <w:rPr>
          <w:sz w:val="22"/>
          <w:szCs w:val="22"/>
        </w:rPr>
        <w:t>В Отчет включены коды бюджетной классификации в соответствии со структурой бюджетных назначений по доходам, расходам и источникам финансирования дефицита бюджета, утвержденных Решением о бюджете на 20</w:t>
      </w:r>
      <w:r w:rsidR="00545811" w:rsidRPr="004557C3">
        <w:rPr>
          <w:sz w:val="22"/>
          <w:szCs w:val="22"/>
        </w:rPr>
        <w:t>20</w:t>
      </w:r>
      <w:r w:rsidRPr="004557C3">
        <w:rPr>
          <w:sz w:val="22"/>
          <w:szCs w:val="22"/>
        </w:rPr>
        <w:t xml:space="preserve"> год.</w:t>
      </w:r>
    </w:p>
    <w:p w:rsidR="00E1101E" w:rsidRPr="00172C56" w:rsidRDefault="00412D3F" w:rsidP="00172C56">
      <w:pPr>
        <w:pStyle w:val="a5"/>
        <w:ind w:right="-46"/>
        <w:rPr>
          <w:sz w:val="22"/>
          <w:szCs w:val="22"/>
        </w:rPr>
      </w:pPr>
      <w:r w:rsidRPr="00192B56">
        <w:rPr>
          <w:sz w:val="22"/>
          <w:szCs w:val="22"/>
        </w:rPr>
        <w:t>Плановые бюджетные назначения, отраженные в Отчете об исполнении бюджета (ф. 0503117) по разделу «Доходы бюджета» соответствуют общей сумме доходов, утвержденных решением о бюджете на 2020 от 16.12.2019 № 553 (</w:t>
      </w:r>
      <w:r w:rsidRPr="00172C56">
        <w:rPr>
          <w:b/>
          <w:sz w:val="22"/>
          <w:szCs w:val="22"/>
        </w:rPr>
        <w:t>в редакции решения Совета депутатов от 21.12.2020 № 620)</w:t>
      </w:r>
      <w:r w:rsidRPr="00192B56">
        <w:rPr>
          <w:sz w:val="22"/>
          <w:szCs w:val="22"/>
        </w:rPr>
        <w:t>, по разделу «Расходы бюджета» в сумме назначений, утвержденных сводной бюджетной росписью по состоянию на 31.12.2020</w:t>
      </w:r>
      <w:r w:rsidRPr="00192B56">
        <w:rPr>
          <w:bCs/>
          <w:sz w:val="22"/>
          <w:szCs w:val="22"/>
        </w:rPr>
        <w:t>,</w:t>
      </w:r>
      <w:r w:rsidRPr="00192B56">
        <w:rPr>
          <w:sz w:val="22"/>
          <w:szCs w:val="22"/>
        </w:rPr>
        <w:t xml:space="preserve"> что соответствует требованиям Инструкции № 191н.</w:t>
      </w:r>
    </w:p>
    <w:p w:rsidR="00E1101E" w:rsidRPr="00CE3375" w:rsidRDefault="00E1101E" w:rsidP="00122E00">
      <w:pPr>
        <w:ind w:firstLine="709"/>
        <w:jc w:val="both"/>
        <w:rPr>
          <w:sz w:val="22"/>
          <w:szCs w:val="22"/>
        </w:rPr>
      </w:pPr>
      <w:r w:rsidRPr="00CE3375">
        <w:rPr>
          <w:sz w:val="22"/>
          <w:szCs w:val="22"/>
        </w:rPr>
        <w:t xml:space="preserve">Установлено, </w:t>
      </w:r>
      <w:r w:rsidR="00172C56">
        <w:rPr>
          <w:sz w:val="22"/>
          <w:szCs w:val="22"/>
        </w:rPr>
        <w:t>что 26 и 28 декабря 2020</w:t>
      </w:r>
      <w:r w:rsidR="00FE7E34" w:rsidRPr="00FE7E34">
        <w:rPr>
          <w:sz w:val="22"/>
          <w:szCs w:val="22"/>
        </w:rPr>
        <w:t xml:space="preserve"> </w:t>
      </w:r>
      <w:r w:rsidR="00172C56">
        <w:rPr>
          <w:sz w:val="22"/>
          <w:szCs w:val="22"/>
        </w:rPr>
        <w:t>г</w:t>
      </w:r>
      <w:r w:rsidR="00FE7E34">
        <w:rPr>
          <w:sz w:val="22"/>
          <w:szCs w:val="22"/>
        </w:rPr>
        <w:t>ода</w:t>
      </w:r>
      <w:r w:rsidR="00172C56">
        <w:rPr>
          <w:sz w:val="22"/>
          <w:szCs w:val="22"/>
        </w:rPr>
        <w:t xml:space="preserve"> </w:t>
      </w:r>
      <w:r w:rsidRPr="00CE3375">
        <w:rPr>
          <w:color w:val="000000"/>
          <w:sz w:val="22"/>
          <w:szCs w:val="22"/>
        </w:rPr>
        <w:t>ГАД МО-Министерство</w:t>
      </w:r>
      <w:r>
        <w:rPr>
          <w:color w:val="000000"/>
          <w:sz w:val="22"/>
          <w:szCs w:val="22"/>
        </w:rPr>
        <w:t>м</w:t>
      </w:r>
      <w:r w:rsidRPr="00CE3375">
        <w:rPr>
          <w:color w:val="000000"/>
          <w:sz w:val="22"/>
          <w:szCs w:val="22"/>
        </w:rPr>
        <w:t xml:space="preserve"> строительства Мурманской области </w:t>
      </w:r>
      <w:r>
        <w:rPr>
          <w:color w:val="000000"/>
          <w:sz w:val="22"/>
          <w:szCs w:val="22"/>
        </w:rPr>
        <w:t>уточнялось КБК по с</w:t>
      </w:r>
      <w:r w:rsidRPr="00CE3375">
        <w:rPr>
          <w:sz w:val="22"/>
          <w:szCs w:val="22"/>
        </w:rPr>
        <w:t>убсидии бюджетам городских поселений на обеспечение мероприятий по переселению граждан из аварийного жилищного фонда, в т</w:t>
      </w:r>
      <w:r>
        <w:rPr>
          <w:sz w:val="22"/>
          <w:szCs w:val="22"/>
        </w:rPr>
        <w:t>.ч. по</w:t>
      </w:r>
      <w:r w:rsidRPr="00CE3375">
        <w:rPr>
          <w:sz w:val="22"/>
          <w:szCs w:val="22"/>
        </w:rPr>
        <w:t xml:space="preserve"> переселению граждан из аварийного фонда с учетом необходимости развития малоэтажного жилищного строительства (за счет средств государственной корпорации - Фонд содействия реформированию жилищно-коммунального хозяйства)</w:t>
      </w:r>
      <w:r>
        <w:rPr>
          <w:sz w:val="22"/>
          <w:szCs w:val="22"/>
        </w:rPr>
        <w:t>, выделенной</w:t>
      </w:r>
      <w:r w:rsidRPr="00CE3375">
        <w:rPr>
          <w:sz w:val="22"/>
          <w:szCs w:val="22"/>
        </w:rPr>
        <w:t xml:space="preserve"> </w:t>
      </w:r>
      <w:r>
        <w:rPr>
          <w:sz w:val="22"/>
          <w:szCs w:val="22"/>
        </w:rPr>
        <w:t xml:space="preserve">по Постановлению Мурманской области </w:t>
      </w:r>
      <w:r w:rsidRPr="00CE3375">
        <w:rPr>
          <w:b/>
          <w:color w:val="000000"/>
          <w:sz w:val="22"/>
          <w:szCs w:val="22"/>
        </w:rPr>
        <w:t>от  25.12.2020 № 942-ПП</w:t>
      </w:r>
      <w:r w:rsidRPr="00CE3375">
        <w:rPr>
          <w:color w:val="000000"/>
          <w:sz w:val="22"/>
          <w:szCs w:val="22"/>
        </w:rPr>
        <w:t xml:space="preserve"> </w:t>
      </w:r>
      <w:r>
        <w:rPr>
          <w:color w:val="000000"/>
          <w:sz w:val="22"/>
          <w:szCs w:val="22"/>
        </w:rPr>
        <w:t>«</w:t>
      </w:r>
      <w:r w:rsidRPr="00CE3375">
        <w:rPr>
          <w:color w:val="000000"/>
          <w:sz w:val="22"/>
          <w:szCs w:val="22"/>
        </w:rPr>
        <w:t xml:space="preserve">О внесении  изменений в региональную адресную   программу  </w:t>
      </w:r>
      <w:r>
        <w:rPr>
          <w:color w:val="000000"/>
          <w:sz w:val="22"/>
          <w:szCs w:val="22"/>
        </w:rPr>
        <w:t>Мурманской  области «</w:t>
      </w:r>
      <w:r w:rsidRPr="00CE3375">
        <w:rPr>
          <w:color w:val="000000"/>
          <w:sz w:val="22"/>
          <w:szCs w:val="22"/>
        </w:rPr>
        <w:t>Переселение  граждан из аварийного  жилищного фонда</w:t>
      </w:r>
      <w:r>
        <w:rPr>
          <w:color w:val="000000"/>
          <w:sz w:val="22"/>
          <w:szCs w:val="22"/>
        </w:rPr>
        <w:t>»</w:t>
      </w:r>
      <w:r w:rsidR="00122E00">
        <w:rPr>
          <w:color w:val="000000"/>
          <w:sz w:val="22"/>
          <w:szCs w:val="22"/>
        </w:rPr>
        <w:t xml:space="preserve">. </w:t>
      </w:r>
    </w:p>
    <w:p w:rsidR="00E1101E" w:rsidRPr="00CE3375" w:rsidRDefault="00E1101E" w:rsidP="00E1101E">
      <w:pPr>
        <w:ind w:firstLine="709"/>
        <w:jc w:val="both"/>
        <w:rPr>
          <w:color w:val="000000"/>
          <w:sz w:val="22"/>
          <w:szCs w:val="22"/>
        </w:rPr>
      </w:pPr>
      <w:r w:rsidRPr="004557C3">
        <w:rPr>
          <w:sz w:val="22"/>
          <w:szCs w:val="22"/>
        </w:rPr>
        <w:t>По данной субсидии размер плановых назначений сократился на 2 390 704,91 рублей</w:t>
      </w:r>
      <w:r w:rsidR="00122E00" w:rsidRPr="004557C3">
        <w:rPr>
          <w:sz w:val="22"/>
          <w:szCs w:val="22"/>
        </w:rPr>
        <w:t xml:space="preserve"> Отдельным решением Совета депутатов плановые назначения по доходам 202 790 624,41 рублей не уточнялись и </w:t>
      </w:r>
      <w:r w:rsidR="00507AB8" w:rsidRPr="004557C3">
        <w:rPr>
          <w:sz w:val="22"/>
          <w:szCs w:val="22"/>
        </w:rPr>
        <w:t xml:space="preserve">фактически </w:t>
      </w:r>
      <w:r w:rsidR="00122E00" w:rsidRPr="004557C3">
        <w:rPr>
          <w:sz w:val="22"/>
          <w:szCs w:val="22"/>
        </w:rPr>
        <w:t xml:space="preserve">должны составить </w:t>
      </w:r>
      <w:r w:rsidR="00122E00" w:rsidRPr="004557C3">
        <w:rPr>
          <w:b/>
          <w:sz w:val="22"/>
          <w:szCs w:val="22"/>
        </w:rPr>
        <w:t xml:space="preserve">200 399 919,50 рублей, </w:t>
      </w:r>
      <w:r w:rsidR="00122E00" w:rsidRPr="004557C3">
        <w:rPr>
          <w:sz w:val="22"/>
          <w:szCs w:val="22"/>
        </w:rPr>
        <w:t>о чем</w:t>
      </w:r>
      <w:r w:rsidR="00122E00" w:rsidRPr="004557C3">
        <w:rPr>
          <w:b/>
          <w:sz w:val="22"/>
          <w:szCs w:val="22"/>
        </w:rPr>
        <w:t xml:space="preserve"> </w:t>
      </w:r>
      <w:r w:rsidRPr="004557C3">
        <w:rPr>
          <w:color w:val="000000"/>
          <w:sz w:val="22"/>
          <w:szCs w:val="22"/>
        </w:rPr>
        <w:t>указано в Пояснительной записке финансового органа (</w:t>
      </w:r>
      <w:r w:rsidRPr="004557C3">
        <w:rPr>
          <w:b/>
          <w:color w:val="000000"/>
          <w:sz w:val="22"/>
          <w:szCs w:val="22"/>
        </w:rPr>
        <w:t>ф.0503160</w:t>
      </w:r>
      <w:r w:rsidRPr="004557C3">
        <w:rPr>
          <w:color w:val="000000"/>
          <w:sz w:val="22"/>
          <w:szCs w:val="22"/>
        </w:rPr>
        <w:t>)</w:t>
      </w:r>
      <w:r w:rsidR="00507AB8" w:rsidRPr="004557C3">
        <w:rPr>
          <w:color w:val="000000"/>
          <w:sz w:val="22"/>
          <w:szCs w:val="22"/>
        </w:rPr>
        <w:t xml:space="preserve">, что в свою очередь повлияло на процент </w:t>
      </w:r>
      <w:r w:rsidR="00507AB8" w:rsidRPr="004557C3">
        <w:rPr>
          <w:color w:val="000000"/>
          <w:sz w:val="22"/>
          <w:szCs w:val="22"/>
        </w:rPr>
        <w:lastRenderedPageBreak/>
        <w:t xml:space="preserve">исполнения доходной частим бюджета (по отчету </w:t>
      </w:r>
      <w:r w:rsidR="00EF1E4C" w:rsidRPr="004557C3">
        <w:rPr>
          <w:color w:val="000000"/>
          <w:sz w:val="22"/>
          <w:szCs w:val="22"/>
        </w:rPr>
        <w:t>исполнение</w:t>
      </w:r>
      <w:r w:rsidR="00051310" w:rsidRPr="004557C3">
        <w:rPr>
          <w:color w:val="000000"/>
          <w:sz w:val="22"/>
          <w:szCs w:val="22"/>
        </w:rPr>
        <w:t xml:space="preserve"> </w:t>
      </w:r>
      <w:r w:rsidR="00EF1E4C" w:rsidRPr="004557C3">
        <w:rPr>
          <w:color w:val="000000"/>
          <w:sz w:val="22"/>
          <w:szCs w:val="22"/>
        </w:rPr>
        <w:t xml:space="preserve">по доходам на </w:t>
      </w:r>
      <w:r w:rsidR="00507AB8" w:rsidRPr="004557C3">
        <w:rPr>
          <w:color w:val="000000"/>
          <w:sz w:val="22"/>
          <w:szCs w:val="22"/>
        </w:rPr>
        <w:t>93,1%, должн</w:t>
      </w:r>
      <w:r w:rsidR="00051310" w:rsidRPr="004557C3">
        <w:rPr>
          <w:color w:val="000000"/>
          <w:sz w:val="22"/>
          <w:szCs w:val="22"/>
        </w:rPr>
        <w:t>о</w:t>
      </w:r>
      <w:r w:rsidR="00507AB8" w:rsidRPr="004557C3">
        <w:rPr>
          <w:color w:val="000000"/>
          <w:sz w:val="22"/>
          <w:szCs w:val="22"/>
        </w:rPr>
        <w:t xml:space="preserve"> </w:t>
      </w:r>
      <w:r w:rsidR="00EF1E4C" w:rsidRPr="004557C3">
        <w:rPr>
          <w:color w:val="000000"/>
          <w:sz w:val="22"/>
          <w:szCs w:val="22"/>
        </w:rPr>
        <w:t>быть на</w:t>
      </w:r>
      <w:r w:rsidR="00051310" w:rsidRPr="004557C3">
        <w:rPr>
          <w:color w:val="000000"/>
          <w:sz w:val="22"/>
          <w:szCs w:val="22"/>
        </w:rPr>
        <w:t xml:space="preserve"> 94,2%)</w:t>
      </w:r>
      <w:r w:rsidR="00507AB8" w:rsidRPr="004557C3">
        <w:rPr>
          <w:color w:val="000000"/>
          <w:sz w:val="22"/>
          <w:szCs w:val="22"/>
        </w:rPr>
        <w:t>.</w:t>
      </w:r>
    </w:p>
    <w:p w:rsidR="00E1101E" w:rsidRPr="004557C3" w:rsidRDefault="00E1101E" w:rsidP="00E1101E">
      <w:pPr>
        <w:ind w:firstLine="709"/>
        <w:jc w:val="both"/>
        <w:rPr>
          <w:b/>
          <w:sz w:val="22"/>
          <w:szCs w:val="22"/>
        </w:rPr>
      </w:pPr>
      <w:r w:rsidRPr="004557C3">
        <w:rPr>
          <w:b/>
          <w:sz w:val="22"/>
          <w:szCs w:val="22"/>
        </w:rPr>
        <w:t xml:space="preserve">  КСО рекомендует, в последующем при наличии данной ситуации оценку исполнения бюджета по доходам производить, как исходя из плановых назначений по решению о бюджете в последней на конец года редакции, так и исходя из уточненных плановых назначений</w:t>
      </w:r>
      <w:r w:rsidR="00890755">
        <w:rPr>
          <w:b/>
          <w:sz w:val="22"/>
          <w:szCs w:val="22"/>
        </w:rPr>
        <w:t>,</w:t>
      </w:r>
      <w:r w:rsidRPr="004557C3">
        <w:rPr>
          <w:b/>
          <w:sz w:val="22"/>
          <w:szCs w:val="22"/>
        </w:rPr>
        <w:t xml:space="preserve"> с указанием причин данных корректировок в Пояснительной записке ф. 0503160. </w:t>
      </w:r>
    </w:p>
    <w:p w:rsidR="001224BB" w:rsidRPr="004557C3" w:rsidRDefault="001224BB" w:rsidP="004557C3">
      <w:pPr>
        <w:autoSpaceDE w:val="0"/>
        <w:autoSpaceDN w:val="0"/>
        <w:adjustRightInd w:val="0"/>
        <w:jc w:val="both"/>
        <w:rPr>
          <w:b/>
          <w:color w:val="FF0000"/>
          <w:sz w:val="22"/>
          <w:szCs w:val="22"/>
        </w:rPr>
      </w:pPr>
      <w:r w:rsidRPr="004557C3">
        <w:rPr>
          <w:color w:val="FF0000"/>
          <w:sz w:val="22"/>
          <w:szCs w:val="22"/>
        </w:rPr>
        <w:t xml:space="preserve">            </w:t>
      </w:r>
    </w:p>
    <w:p w:rsidR="00412D3F" w:rsidRPr="005A2A1D" w:rsidRDefault="00412D3F" w:rsidP="00412D3F">
      <w:pPr>
        <w:tabs>
          <w:tab w:val="left" w:pos="426"/>
          <w:tab w:val="left" w:pos="851"/>
        </w:tabs>
        <w:ind w:firstLine="709"/>
        <w:jc w:val="both"/>
        <w:rPr>
          <w:b/>
          <w:sz w:val="22"/>
          <w:szCs w:val="22"/>
        </w:rPr>
      </w:pPr>
      <w:r w:rsidRPr="004557C3">
        <w:rPr>
          <w:b/>
          <w:sz w:val="22"/>
          <w:szCs w:val="22"/>
        </w:rPr>
        <w:t xml:space="preserve">В </w:t>
      </w:r>
      <w:r w:rsidRPr="004557C3">
        <w:rPr>
          <w:rFonts w:eastAsia="Calibri"/>
          <w:b/>
          <w:bCs/>
          <w:sz w:val="22"/>
          <w:szCs w:val="22"/>
          <w:lang w:eastAsia="en-US"/>
        </w:rPr>
        <w:t xml:space="preserve">нарушение </w:t>
      </w:r>
      <w:hyperlink r:id="rId10" w:history="1">
        <w:r w:rsidRPr="004557C3">
          <w:rPr>
            <w:rFonts w:eastAsia="Calibri"/>
            <w:b/>
            <w:bCs/>
            <w:sz w:val="22"/>
            <w:szCs w:val="22"/>
            <w:lang w:eastAsia="en-US"/>
          </w:rPr>
          <w:t>статей 20 и 264.2</w:t>
        </w:r>
      </w:hyperlink>
      <w:r w:rsidRPr="004557C3">
        <w:rPr>
          <w:rFonts w:eastAsia="Calibri"/>
          <w:b/>
          <w:bCs/>
          <w:sz w:val="22"/>
          <w:szCs w:val="22"/>
          <w:lang w:eastAsia="en-US"/>
        </w:rPr>
        <w:t xml:space="preserve"> Бюджетного кодекса РФ, </w:t>
      </w:r>
      <w:r w:rsidRPr="004557C3">
        <w:rPr>
          <w:rFonts w:eastAsia="Calibri"/>
          <w:b/>
          <w:bCs/>
          <w:sz w:val="22"/>
          <w:szCs w:val="22"/>
        </w:rPr>
        <w:t>пункта 10</w:t>
      </w:r>
      <w:r w:rsidRPr="004557C3">
        <w:rPr>
          <w:b/>
          <w:sz w:val="22"/>
          <w:szCs w:val="22"/>
        </w:rPr>
        <w:t xml:space="preserve"> Инструкции от 28.12.2010 № 191н</w:t>
      </w:r>
      <w:r w:rsidRPr="004557C3">
        <w:rPr>
          <w:rFonts w:eastAsia="Calibri"/>
          <w:bCs/>
          <w:sz w:val="22"/>
          <w:szCs w:val="22"/>
          <w:lang w:eastAsia="en-US"/>
        </w:rPr>
        <w:t xml:space="preserve"> и </w:t>
      </w:r>
      <w:r w:rsidRPr="004557C3">
        <w:rPr>
          <w:rFonts w:eastAsia="Calibri"/>
          <w:b/>
          <w:bCs/>
          <w:sz w:val="22"/>
          <w:szCs w:val="22"/>
          <w:lang w:eastAsia="en-US"/>
        </w:rPr>
        <w:t xml:space="preserve">решения о бюджете на 2020 год </w:t>
      </w:r>
      <w:r w:rsidRPr="004557C3">
        <w:rPr>
          <w:b/>
          <w:sz w:val="22"/>
          <w:szCs w:val="22"/>
        </w:rPr>
        <w:t>сводная бюджетная отчетность ГАБС</w:t>
      </w:r>
      <w:r w:rsidRPr="004557C3">
        <w:rPr>
          <w:sz w:val="22"/>
          <w:szCs w:val="22"/>
        </w:rPr>
        <w:t xml:space="preserve"> А</w:t>
      </w:r>
      <w:r w:rsidRPr="004557C3">
        <w:rPr>
          <w:rFonts w:eastAsiaTheme="minorHAnsi"/>
          <w:b/>
          <w:sz w:val="22"/>
          <w:szCs w:val="22"/>
          <w:lang w:eastAsia="en-US"/>
        </w:rPr>
        <w:t xml:space="preserve">дминистрации поселения (ф. 0503127) </w:t>
      </w:r>
      <w:r w:rsidR="001224BB" w:rsidRPr="004557C3">
        <w:rPr>
          <w:rFonts w:eastAsiaTheme="minorHAnsi"/>
          <w:b/>
          <w:sz w:val="22"/>
          <w:szCs w:val="22"/>
          <w:lang w:eastAsia="en-US"/>
        </w:rPr>
        <w:t xml:space="preserve">также </w:t>
      </w:r>
      <w:r w:rsidRPr="004557C3">
        <w:rPr>
          <w:rFonts w:eastAsiaTheme="minorHAnsi"/>
          <w:b/>
          <w:sz w:val="22"/>
          <w:szCs w:val="22"/>
          <w:lang w:eastAsia="en-US"/>
        </w:rPr>
        <w:t xml:space="preserve">сформирована с учетом показателей отчета </w:t>
      </w:r>
      <w:r w:rsidRPr="004557C3">
        <w:rPr>
          <w:b/>
          <w:sz w:val="22"/>
          <w:szCs w:val="22"/>
        </w:rPr>
        <w:t>ГАБС – Межрайонной УФНС России по МО</w:t>
      </w:r>
      <w:r w:rsidRPr="004557C3">
        <w:rPr>
          <w:bCs/>
          <w:sz w:val="22"/>
          <w:szCs w:val="22"/>
        </w:rPr>
        <w:t>, который не подведомствен Администрации и является самостоятельным субъектом отчетности</w:t>
      </w:r>
      <w:r w:rsidRPr="004557C3">
        <w:rPr>
          <w:b/>
          <w:sz w:val="22"/>
          <w:szCs w:val="22"/>
        </w:rPr>
        <w:t>.</w:t>
      </w:r>
    </w:p>
    <w:p w:rsidR="00412D3F" w:rsidRDefault="00412D3F" w:rsidP="00412D3F">
      <w:pPr>
        <w:autoSpaceDE w:val="0"/>
        <w:autoSpaceDN w:val="0"/>
        <w:adjustRightInd w:val="0"/>
        <w:ind w:firstLine="708"/>
        <w:jc w:val="both"/>
        <w:rPr>
          <w:rFonts w:eastAsiaTheme="minorHAnsi"/>
          <w:sz w:val="22"/>
          <w:szCs w:val="22"/>
          <w:lang w:eastAsia="en-US"/>
        </w:rPr>
      </w:pPr>
    </w:p>
    <w:p w:rsidR="00412D3F" w:rsidRPr="00D9539F" w:rsidRDefault="00412D3F" w:rsidP="00412D3F">
      <w:pPr>
        <w:autoSpaceDE w:val="0"/>
        <w:autoSpaceDN w:val="0"/>
        <w:adjustRightInd w:val="0"/>
        <w:ind w:firstLine="708"/>
        <w:jc w:val="both"/>
        <w:rPr>
          <w:color w:val="00B0F0"/>
          <w:sz w:val="22"/>
          <w:szCs w:val="22"/>
        </w:rPr>
      </w:pPr>
      <w:r w:rsidRPr="00D9539F">
        <w:rPr>
          <w:rFonts w:eastAsiaTheme="minorHAnsi"/>
          <w:sz w:val="22"/>
          <w:szCs w:val="22"/>
          <w:lang w:eastAsia="en-US"/>
        </w:rPr>
        <w:t xml:space="preserve">Соотношение взаимоувязанных показателей </w:t>
      </w:r>
      <w:r w:rsidRPr="00246ED2">
        <w:rPr>
          <w:rFonts w:eastAsiaTheme="minorHAnsi"/>
          <w:b/>
          <w:sz w:val="22"/>
          <w:szCs w:val="22"/>
          <w:lang w:eastAsia="en-US"/>
        </w:rPr>
        <w:t xml:space="preserve">по ф.0503117 и ф.0503123 </w:t>
      </w:r>
      <w:r w:rsidRPr="00D9539F">
        <w:rPr>
          <w:rFonts w:eastAsiaTheme="minorHAnsi"/>
          <w:sz w:val="22"/>
          <w:szCs w:val="22"/>
          <w:lang w:eastAsia="en-US"/>
        </w:rPr>
        <w:t xml:space="preserve">«Отчет о движении денежных средств» подтверждено протоколом проверки контрольных соотношений ППП «Свод-СМАРТ».  </w:t>
      </w:r>
    </w:p>
    <w:p w:rsidR="00412D3F" w:rsidRPr="004557C3" w:rsidRDefault="00412D3F" w:rsidP="00FE7E34">
      <w:pPr>
        <w:pBdr>
          <w:top w:val="nil"/>
          <w:left w:val="nil"/>
          <w:bottom w:val="nil"/>
          <w:right w:val="nil"/>
        </w:pBdr>
        <w:ind w:firstLine="708"/>
        <w:jc w:val="both"/>
        <w:rPr>
          <w:b/>
          <w:sz w:val="22"/>
          <w:szCs w:val="22"/>
        </w:rPr>
      </w:pPr>
      <w:r w:rsidRPr="004557C3">
        <w:rPr>
          <w:sz w:val="22"/>
          <w:szCs w:val="22"/>
        </w:rPr>
        <w:t>Показател</w:t>
      </w:r>
      <w:r w:rsidR="00246ED2" w:rsidRPr="004557C3">
        <w:rPr>
          <w:sz w:val="22"/>
          <w:szCs w:val="22"/>
        </w:rPr>
        <w:t>ь</w:t>
      </w:r>
      <w:r w:rsidRPr="004557C3">
        <w:rPr>
          <w:sz w:val="22"/>
          <w:szCs w:val="22"/>
        </w:rPr>
        <w:t xml:space="preserve"> «Поступления - всего» </w:t>
      </w:r>
      <w:r w:rsidR="00246ED2" w:rsidRPr="004557C3">
        <w:rPr>
          <w:sz w:val="22"/>
          <w:szCs w:val="22"/>
        </w:rPr>
        <w:t xml:space="preserve">по </w:t>
      </w:r>
      <w:r w:rsidRPr="004557C3">
        <w:rPr>
          <w:b/>
          <w:sz w:val="22"/>
          <w:szCs w:val="22"/>
        </w:rPr>
        <w:t>ф. 0503123</w:t>
      </w:r>
      <w:r w:rsidRPr="004557C3">
        <w:rPr>
          <w:sz w:val="22"/>
          <w:szCs w:val="22"/>
        </w:rPr>
        <w:t xml:space="preserve"> отличаются от показател</w:t>
      </w:r>
      <w:r w:rsidR="00246ED2" w:rsidRPr="004557C3">
        <w:rPr>
          <w:sz w:val="22"/>
          <w:szCs w:val="22"/>
        </w:rPr>
        <w:t xml:space="preserve">я </w:t>
      </w:r>
      <w:r w:rsidRPr="004557C3">
        <w:rPr>
          <w:sz w:val="22"/>
          <w:szCs w:val="22"/>
        </w:rPr>
        <w:t xml:space="preserve">«Доходы бюджета - всего» </w:t>
      </w:r>
      <w:r w:rsidR="00246ED2" w:rsidRPr="004557C3">
        <w:rPr>
          <w:b/>
          <w:sz w:val="22"/>
          <w:szCs w:val="22"/>
        </w:rPr>
        <w:t xml:space="preserve">по </w:t>
      </w:r>
      <w:r w:rsidRPr="004557C3">
        <w:rPr>
          <w:b/>
          <w:sz w:val="22"/>
          <w:szCs w:val="22"/>
        </w:rPr>
        <w:t>ф.0503117</w:t>
      </w:r>
      <w:r w:rsidRPr="004557C3">
        <w:rPr>
          <w:sz w:val="22"/>
          <w:szCs w:val="22"/>
        </w:rPr>
        <w:t xml:space="preserve"> на сумму 69,0 рублей которая представляет собой возврат дебиторской задолженности прошлых лет </w:t>
      </w:r>
      <w:r w:rsidR="00246ED2" w:rsidRPr="004557C3">
        <w:rPr>
          <w:sz w:val="22"/>
          <w:szCs w:val="22"/>
        </w:rPr>
        <w:t xml:space="preserve">по </w:t>
      </w:r>
      <w:r w:rsidR="00246ED2" w:rsidRPr="004557C3">
        <w:rPr>
          <w:b/>
          <w:sz w:val="22"/>
          <w:szCs w:val="22"/>
        </w:rPr>
        <w:t>ф</w:t>
      </w:r>
      <w:r w:rsidRPr="004557C3">
        <w:rPr>
          <w:b/>
          <w:sz w:val="22"/>
          <w:szCs w:val="22"/>
        </w:rPr>
        <w:t>. 0503123</w:t>
      </w:r>
      <w:r w:rsidR="00230F7A" w:rsidRPr="004557C3">
        <w:rPr>
          <w:sz w:val="22"/>
          <w:szCs w:val="22"/>
        </w:rPr>
        <w:t xml:space="preserve"> (остаток на 01.01.2020г. иных МБТ, выделенных </w:t>
      </w:r>
      <w:r w:rsidR="00230F7A" w:rsidRPr="004557C3">
        <w:rPr>
          <w:b/>
          <w:sz w:val="22"/>
          <w:szCs w:val="22"/>
        </w:rPr>
        <w:t>из районного бюджета</w:t>
      </w:r>
      <w:r w:rsidR="00230F7A" w:rsidRPr="004557C3">
        <w:rPr>
          <w:sz w:val="22"/>
          <w:szCs w:val="22"/>
        </w:rPr>
        <w:t xml:space="preserve"> на исполнение расходных обязательств </w:t>
      </w:r>
      <w:r w:rsidR="00230F7A" w:rsidRPr="004557C3">
        <w:rPr>
          <w:b/>
          <w:sz w:val="22"/>
          <w:szCs w:val="22"/>
        </w:rPr>
        <w:t>за счет дотации</w:t>
      </w:r>
      <w:r w:rsidR="00230F7A" w:rsidRPr="004557C3">
        <w:rPr>
          <w:sz w:val="22"/>
          <w:szCs w:val="22"/>
        </w:rPr>
        <w:t xml:space="preserve"> на поддержку мер по обеспечению сбалансированности бюджетов)</w:t>
      </w:r>
      <w:r w:rsidRPr="004557C3">
        <w:rPr>
          <w:sz w:val="22"/>
          <w:szCs w:val="22"/>
        </w:rPr>
        <w:t xml:space="preserve">, </w:t>
      </w:r>
      <w:r w:rsidRPr="004557C3">
        <w:rPr>
          <w:b/>
          <w:sz w:val="22"/>
          <w:szCs w:val="22"/>
        </w:rPr>
        <w:t>что соответствует пункту</w:t>
      </w:r>
      <w:r w:rsidR="00527FD5" w:rsidRPr="004557C3">
        <w:rPr>
          <w:b/>
          <w:sz w:val="22"/>
          <w:szCs w:val="22"/>
        </w:rPr>
        <w:t xml:space="preserve"> </w:t>
      </w:r>
      <w:r w:rsidRPr="004557C3">
        <w:rPr>
          <w:b/>
          <w:sz w:val="22"/>
          <w:szCs w:val="22"/>
        </w:rPr>
        <w:t>149 Инструкции № 191н.</w:t>
      </w:r>
    </w:p>
    <w:p w:rsidR="00412D3F" w:rsidRPr="004557C3" w:rsidRDefault="00412D3F" w:rsidP="00412D3F">
      <w:pPr>
        <w:pStyle w:val="a5"/>
        <w:rPr>
          <w:b/>
          <w:sz w:val="22"/>
          <w:szCs w:val="22"/>
        </w:rPr>
      </w:pPr>
      <w:r w:rsidRPr="004557C3">
        <w:rPr>
          <w:sz w:val="22"/>
          <w:szCs w:val="22"/>
        </w:rPr>
        <w:t xml:space="preserve">Изменение остатков средств за отчетный год в Отчете (ф. 0503117) соответствует изменению остатков на начало и конец года по </w:t>
      </w:r>
      <w:r w:rsidR="00230F7A" w:rsidRPr="004557C3">
        <w:rPr>
          <w:sz w:val="22"/>
          <w:szCs w:val="22"/>
        </w:rPr>
        <w:t xml:space="preserve">бух. </w:t>
      </w:r>
      <w:r w:rsidRPr="004557C3">
        <w:rPr>
          <w:sz w:val="22"/>
          <w:szCs w:val="22"/>
        </w:rPr>
        <w:t xml:space="preserve">счету 020211000 </w:t>
      </w:r>
      <w:r w:rsidR="00246ED2" w:rsidRPr="004557C3">
        <w:rPr>
          <w:sz w:val="22"/>
          <w:szCs w:val="22"/>
        </w:rPr>
        <w:t>«</w:t>
      </w:r>
      <w:r w:rsidRPr="004557C3">
        <w:rPr>
          <w:sz w:val="22"/>
          <w:szCs w:val="22"/>
        </w:rPr>
        <w:t>Баланса исполнения бюджета</w:t>
      </w:r>
      <w:r w:rsidR="00246ED2" w:rsidRPr="004557C3">
        <w:rPr>
          <w:sz w:val="22"/>
          <w:szCs w:val="22"/>
        </w:rPr>
        <w:t xml:space="preserve">» </w:t>
      </w:r>
      <w:r w:rsidRPr="004557C3">
        <w:rPr>
          <w:sz w:val="22"/>
          <w:szCs w:val="22"/>
        </w:rPr>
        <w:t>(</w:t>
      </w:r>
      <w:r w:rsidRPr="004557C3">
        <w:rPr>
          <w:b/>
          <w:sz w:val="22"/>
          <w:szCs w:val="22"/>
        </w:rPr>
        <w:t>ф. 0503120).</w:t>
      </w:r>
    </w:p>
    <w:p w:rsidR="00412D3F" w:rsidRPr="00605AC0" w:rsidRDefault="00412D3F" w:rsidP="00412D3F">
      <w:pPr>
        <w:ind w:right="97" w:firstLine="708"/>
        <w:jc w:val="both"/>
        <w:rPr>
          <w:sz w:val="22"/>
          <w:szCs w:val="22"/>
        </w:rPr>
      </w:pPr>
      <w:r w:rsidRPr="00605AC0">
        <w:rPr>
          <w:sz w:val="22"/>
          <w:szCs w:val="22"/>
        </w:rPr>
        <w:t>Показатели отчета об исполнении бюджета подтверждается данными «Отчета по поступлениям и выбытиям» (</w:t>
      </w:r>
      <w:r w:rsidRPr="00605AC0">
        <w:rPr>
          <w:b/>
          <w:sz w:val="22"/>
          <w:szCs w:val="22"/>
        </w:rPr>
        <w:t>ф. 0503151</w:t>
      </w:r>
      <w:r w:rsidRPr="00605AC0">
        <w:rPr>
          <w:sz w:val="22"/>
          <w:szCs w:val="22"/>
        </w:rPr>
        <w:t>).</w:t>
      </w:r>
    </w:p>
    <w:p w:rsidR="00907D9B" w:rsidRPr="008C06C4" w:rsidRDefault="00907D9B" w:rsidP="00246ED2">
      <w:pPr>
        <w:spacing w:line="250" w:lineRule="auto"/>
        <w:ind w:right="15"/>
        <w:jc w:val="both"/>
        <w:rPr>
          <w:color w:val="00B050"/>
          <w:sz w:val="22"/>
          <w:szCs w:val="22"/>
        </w:rPr>
      </w:pPr>
    </w:p>
    <w:p w:rsidR="00907D9B" w:rsidRDefault="00907D9B" w:rsidP="00907D9B">
      <w:pPr>
        <w:ind w:firstLine="709"/>
        <w:jc w:val="center"/>
        <w:rPr>
          <w:b/>
          <w:sz w:val="22"/>
          <w:szCs w:val="22"/>
        </w:rPr>
      </w:pPr>
      <w:r w:rsidRPr="007E5A12">
        <w:rPr>
          <w:b/>
          <w:sz w:val="22"/>
          <w:szCs w:val="22"/>
        </w:rPr>
        <w:t xml:space="preserve">3.1. Основные показатели утвержденных бюджетных назначений, отраженные в Отчете об исполнении бюджета </w:t>
      </w:r>
    </w:p>
    <w:p w:rsidR="00AA17BF" w:rsidRPr="007E5A12" w:rsidRDefault="00AA17BF" w:rsidP="00907D9B">
      <w:pPr>
        <w:ind w:firstLine="709"/>
        <w:jc w:val="center"/>
        <w:rPr>
          <w:b/>
          <w:sz w:val="22"/>
          <w:szCs w:val="22"/>
        </w:rPr>
      </w:pPr>
    </w:p>
    <w:p w:rsidR="00070A56" w:rsidRPr="00527FD5" w:rsidRDefault="00CF0CAF" w:rsidP="00CF0CAF">
      <w:pPr>
        <w:ind w:firstLine="720"/>
        <w:jc w:val="both"/>
        <w:rPr>
          <w:sz w:val="22"/>
          <w:szCs w:val="22"/>
        </w:rPr>
      </w:pPr>
      <w:r w:rsidRPr="000C32CC">
        <w:rPr>
          <w:sz w:val="22"/>
          <w:szCs w:val="22"/>
        </w:rPr>
        <w:t xml:space="preserve">В соответствии с Положением о бюджетном процессе бюджет городского поселения утвержден сроком </w:t>
      </w:r>
      <w:r w:rsidRPr="000C32CC">
        <w:rPr>
          <w:b/>
          <w:sz w:val="22"/>
          <w:szCs w:val="22"/>
        </w:rPr>
        <w:t>на один финансовый год</w:t>
      </w:r>
      <w:r w:rsidRPr="000C32CC">
        <w:rPr>
          <w:sz w:val="22"/>
          <w:szCs w:val="22"/>
        </w:rPr>
        <w:t xml:space="preserve"> (решение Совета депутатов </w:t>
      </w:r>
      <w:r w:rsidR="00AA17BF" w:rsidRPr="00956244">
        <w:rPr>
          <w:b/>
          <w:sz w:val="22"/>
          <w:szCs w:val="22"/>
        </w:rPr>
        <w:t>от 16.12.2019 № 553</w:t>
      </w:r>
      <w:r w:rsidR="00AA17BF" w:rsidRPr="000C32CC">
        <w:rPr>
          <w:sz w:val="22"/>
          <w:szCs w:val="22"/>
        </w:rPr>
        <w:t xml:space="preserve"> </w:t>
      </w:r>
      <w:r w:rsidR="00AA17BF">
        <w:rPr>
          <w:sz w:val="22"/>
          <w:szCs w:val="22"/>
        </w:rPr>
        <w:t>«</w:t>
      </w:r>
      <w:r w:rsidR="00AA17BF" w:rsidRPr="00D416D8">
        <w:rPr>
          <w:sz w:val="22"/>
          <w:szCs w:val="22"/>
        </w:rPr>
        <w:t>О бюджете городского поселения Зеленоборский Кандалакшского района на 20</w:t>
      </w:r>
      <w:r w:rsidR="00AA17BF">
        <w:rPr>
          <w:sz w:val="22"/>
          <w:szCs w:val="22"/>
        </w:rPr>
        <w:t>20</w:t>
      </w:r>
      <w:r w:rsidR="00AA17BF" w:rsidRPr="00D416D8">
        <w:rPr>
          <w:sz w:val="22"/>
          <w:szCs w:val="22"/>
        </w:rPr>
        <w:t xml:space="preserve"> год </w:t>
      </w:r>
      <w:r w:rsidR="00AA17BF">
        <w:rPr>
          <w:sz w:val="22"/>
          <w:szCs w:val="22"/>
        </w:rPr>
        <w:t>и плановый период 2021 и 2022 годов</w:t>
      </w:r>
      <w:r w:rsidR="00AA17BF" w:rsidRPr="00527FD5">
        <w:rPr>
          <w:sz w:val="22"/>
          <w:szCs w:val="22"/>
        </w:rPr>
        <w:t xml:space="preserve">» </w:t>
      </w:r>
      <w:r w:rsidR="00070A56" w:rsidRPr="00527FD5">
        <w:rPr>
          <w:sz w:val="22"/>
          <w:szCs w:val="22"/>
        </w:rPr>
        <w:t xml:space="preserve">опубликовано в Информационном бюллетене «Зеленоборский вестник» </w:t>
      </w:r>
      <w:r w:rsidRPr="00527FD5">
        <w:rPr>
          <w:sz w:val="22"/>
          <w:szCs w:val="22"/>
        </w:rPr>
        <w:t>от 2</w:t>
      </w:r>
      <w:r w:rsidR="00527FD5" w:rsidRPr="00527FD5">
        <w:rPr>
          <w:sz w:val="22"/>
          <w:szCs w:val="22"/>
        </w:rPr>
        <w:t>0</w:t>
      </w:r>
      <w:r w:rsidRPr="00527FD5">
        <w:rPr>
          <w:sz w:val="22"/>
          <w:szCs w:val="22"/>
        </w:rPr>
        <w:t>.12.201</w:t>
      </w:r>
      <w:r w:rsidR="00527FD5" w:rsidRPr="00527FD5">
        <w:rPr>
          <w:sz w:val="22"/>
          <w:szCs w:val="22"/>
        </w:rPr>
        <w:t>9</w:t>
      </w:r>
      <w:r w:rsidRPr="00527FD5">
        <w:rPr>
          <w:sz w:val="22"/>
          <w:szCs w:val="22"/>
        </w:rPr>
        <w:t xml:space="preserve"> № 1</w:t>
      </w:r>
      <w:r w:rsidR="00527FD5" w:rsidRPr="00527FD5">
        <w:rPr>
          <w:sz w:val="22"/>
          <w:szCs w:val="22"/>
        </w:rPr>
        <w:t>2</w:t>
      </w:r>
      <w:r w:rsidR="00070A56" w:rsidRPr="00527FD5">
        <w:rPr>
          <w:sz w:val="22"/>
          <w:szCs w:val="22"/>
        </w:rPr>
        <w:t>).</w:t>
      </w:r>
    </w:p>
    <w:p w:rsidR="00070A56" w:rsidRPr="00F026F3" w:rsidRDefault="00070A56" w:rsidP="00070A56">
      <w:pPr>
        <w:ind w:firstLine="708"/>
        <w:jc w:val="both"/>
        <w:rPr>
          <w:bCs/>
          <w:sz w:val="22"/>
          <w:szCs w:val="22"/>
        </w:rPr>
      </w:pPr>
      <w:r w:rsidRPr="00F026F3">
        <w:rPr>
          <w:sz w:val="22"/>
          <w:szCs w:val="22"/>
        </w:rPr>
        <w:t>Решение о бюджете вступило в силу с 01 января 20</w:t>
      </w:r>
      <w:r w:rsidR="00AA17BF">
        <w:rPr>
          <w:sz w:val="22"/>
          <w:szCs w:val="22"/>
        </w:rPr>
        <w:t>20</w:t>
      </w:r>
      <w:r w:rsidRPr="00F026F3">
        <w:rPr>
          <w:sz w:val="22"/>
          <w:szCs w:val="22"/>
        </w:rPr>
        <w:t xml:space="preserve"> года, что установлено </w:t>
      </w:r>
      <w:r w:rsidRPr="00230F7A">
        <w:rPr>
          <w:b/>
          <w:bCs/>
          <w:sz w:val="22"/>
          <w:szCs w:val="22"/>
        </w:rPr>
        <w:t>статьей 19 решения о бюджете</w:t>
      </w:r>
      <w:r w:rsidRPr="00F026F3">
        <w:rPr>
          <w:bCs/>
          <w:sz w:val="22"/>
          <w:szCs w:val="22"/>
        </w:rPr>
        <w:t xml:space="preserve"> </w:t>
      </w:r>
      <w:r w:rsidRPr="00F026F3">
        <w:rPr>
          <w:sz w:val="22"/>
          <w:szCs w:val="22"/>
        </w:rPr>
        <w:t xml:space="preserve">и соответствует нормам </w:t>
      </w:r>
      <w:r w:rsidRPr="00F026F3">
        <w:rPr>
          <w:b/>
          <w:bCs/>
          <w:sz w:val="22"/>
          <w:szCs w:val="22"/>
        </w:rPr>
        <w:t>статьи 187 Бюджетного кодекса РФ.</w:t>
      </w:r>
    </w:p>
    <w:p w:rsidR="00070A56" w:rsidRPr="00F026F3" w:rsidRDefault="00070A56" w:rsidP="00070A56">
      <w:pPr>
        <w:ind w:firstLine="708"/>
        <w:jc w:val="both"/>
        <w:outlineLvl w:val="0"/>
        <w:rPr>
          <w:b/>
          <w:sz w:val="22"/>
          <w:szCs w:val="22"/>
        </w:rPr>
      </w:pPr>
      <w:r w:rsidRPr="00F026F3">
        <w:rPr>
          <w:sz w:val="22"/>
          <w:szCs w:val="22"/>
        </w:rPr>
        <w:t>Основные характеристики бюджета и состав показателей, содержащиеся в решении о бюджете, в целом соответствуют нормам</w:t>
      </w:r>
      <w:r w:rsidRPr="00F026F3">
        <w:rPr>
          <w:b/>
          <w:sz w:val="22"/>
          <w:szCs w:val="22"/>
        </w:rPr>
        <w:t xml:space="preserve"> статьи 184.1 Бюджетного кодекса РФ.</w:t>
      </w:r>
    </w:p>
    <w:p w:rsidR="0077692D" w:rsidRPr="008C06C4" w:rsidRDefault="0077692D" w:rsidP="00795FFF">
      <w:pPr>
        <w:jc w:val="both"/>
        <w:rPr>
          <w:b/>
          <w:color w:val="00B050"/>
          <w:sz w:val="22"/>
          <w:szCs w:val="22"/>
        </w:rPr>
      </w:pPr>
    </w:p>
    <w:p w:rsidR="00CF0CAF" w:rsidRPr="000C32CC" w:rsidRDefault="00CF0CAF" w:rsidP="00CF0CAF">
      <w:pPr>
        <w:ind w:firstLine="708"/>
        <w:jc w:val="both"/>
        <w:rPr>
          <w:sz w:val="22"/>
          <w:szCs w:val="22"/>
        </w:rPr>
      </w:pPr>
      <w:r w:rsidRPr="000C32CC">
        <w:rPr>
          <w:b/>
          <w:sz w:val="22"/>
          <w:szCs w:val="22"/>
        </w:rPr>
        <w:t>Первоначально утвержденные бюджетные назначения составили</w:t>
      </w:r>
      <w:r w:rsidRPr="000C32CC">
        <w:rPr>
          <w:sz w:val="22"/>
          <w:szCs w:val="22"/>
        </w:rPr>
        <w:t>:</w:t>
      </w:r>
    </w:p>
    <w:p w:rsidR="00CF0CAF" w:rsidRPr="000C32CC" w:rsidRDefault="00CF0CAF" w:rsidP="00CF0CAF">
      <w:pPr>
        <w:pStyle w:val="ae"/>
        <w:numPr>
          <w:ilvl w:val="0"/>
          <w:numId w:val="2"/>
        </w:numPr>
        <w:jc w:val="both"/>
        <w:rPr>
          <w:sz w:val="22"/>
          <w:szCs w:val="22"/>
        </w:rPr>
      </w:pPr>
      <w:r w:rsidRPr="000C32CC">
        <w:rPr>
          <w:sz w:val="22"/>
          <w:szCs w:val="22"/>
        </w:rPr>
        <w:t xml:space="preserve">по доходам в сумме </w:t>
      </w:r>
      <w:r w:rsidR="00AA17BF" w:rsidRPr="00AA17BF">
        <w:rPr>
          <w:b/>
          <w:sz w:val="22"/>
          <w:szCs w:val="22"/>
        </w:rPr>
        <w:t>101 437,2</w:t>
      </w:r>
      <w:r w:rsidR="00AA17BF">
        <w:rPr>
          <w:b/>
          <w:sz w:val="22"/>
          <w:szCs w:val="22"/>
        </w:rPr>
        <w:t xml:space="preserve"> </w:t>
      </w:r>
      <w:r w:rsidRPr="000C32CC">
        <w:rPr>
          <w:b/>
          <w:sz w:val="22"/>
          <w:szCs w:val="22"/>
        </w:rPr>
        <w:t>тыс. рублей,</w:t>
      </w:r>
      <w:r w:rsidRPr="000C32CC">
        <w:rPr>
          <w:sz w:val="22"/>
          <w:szCs w:val="22"/>
        </w:rPr>
        <w:t xml:space="preserve"> </w:t>
      </w:r>
    </w:p>
    <w:p w:rsidR="00CF0CAF" w:rsidRPr="000C32CC" w:rsidRDefault="00CF0CAF" w:rsidP="00CF0CAF">
      <w:pPr>
        <w:pStyle w:val="ae"/>
        <w:numPr>
          <w:ilvl w:val="0"/>
          <w:numId w:val="2"/>
        </w:numPr>
        <w:rPr>
          <w:sz w:val="22"/>
          <w:szCs w:val="22"/>
        </w:rPr>
      </w:pPr>
      <w:r w:rsidRPr="000C32CC">
        <w:rPr>
          <w:sz w:val="22"/>
          <w:szCs w:val="22"/>
        </w:rPr>
        <w:t xml:space="preserve">по расходам в сумме </w:t>
      </w:r>
      <w:r w:rsidR="00AA17BF">
        <w:rPr>
          <w:sz w:val="22"/>
          <w:szCs w:val="22"/>
        </w:rPr>
        <w:t xml:space="preserve"> </w:t>
      </w:r>
      <w:r w:rsidR="00AA17BF" w:rsidRPr="00AA17BF">
        <w:rPr>
          <w:b/>
          <w:sz w:val="22"/>
          <w:szCs w:val="22"/>
        </w:rPr>
        <w:t>104 835,4</w:t>
      </w:r>
      <w:r w:rsidR="00AA17BF">
        <w:rPr>
          <w:sz w:val="22"/>
          <w:szCs w:val="22"/>
        </w:rPr>
        <w:t xml:space="preserve"> </w:t>
      </w:r>
      <w:r w:rsidRPr="000C32CC">
        <w:rPr>
          <w:b/>
          <w:sz w:val="22"/>
          <w:szCs w:val="22"/>
        </w:rPr>
        <w:t>тыс. рублей.</w:t>
      </w:r>
    </w:p>
    <w:p w:rsidR="00CF0CAF" w:rsidRPr="00224D27" w:rsidRDefault="00CF0CAF" w:rsidP="00CF0CAF">
      <w:pPr>
        <w:ind w:right="97" w:firstLine="709"/>
        <w:jc w:val="both"/>
        <w:rPr>
          <w:sz w:val="22"/>
          <w:szCs w:val="22"/>
        </w:rPr>
      </w:pPr>
      <w:r w:rsidRPr="00224D27">
        <w:rPr>
          <w:sz w:val="22"/>
          <w:szCs w:val="22"/>
        </w:rPr>
        <w:t xml:space="preserve">Объем налоговых и неналоговых доходов местного бюджета утвержден в общем размере </w:t>
      </w:r>
      <w:r w:rsidR="00AA17BF">
        <w:rPr>
          <w:sz w:val="22"/>
          <w:szCs w:val="22"/>
        </w:rPr>
        <w:t>33 982,3</w:t>
      </w:r>
      <w:r w:rsidRPr="00224D27">
        <w:rPr>
          <w:sz w:val="22"/>
          <w:szCs w:val="22"/>
        </w:rPr>
        <w:t xml:space="preserve"> тыс. рублей или 33,</w:t>
      </w:r>
      <w:r w:rsidR="00AA17BF">
        <w:rPr>
          <w:sz w:val="22"/>
          <w:szCs w:val="22"/>
        </w:rPr>
        <w:t>5</w:t>
      </w:r>
      <w:r w:rsidRPr="00224D27">
        <w:rPr>
          <w:sz w:val="22"/>
          <w:szCs w:val="22"/>
        </w:rPr>
        <w:t>% от доходной части бюджета.</w:t>
      </w:r>
    </w:p>
    <w:p w:rsidR="00CF0CAF" w:rsidRPr="00224D27" w:rsidRDefault="00CF0CAF" w:rsidP="00CF0CAF">
      <w:pPr>
        <w:ind w:firstLine="709"/>
        <w:jc w:val="both"/>
        <w:rPr>
          <w:sz w:val="22"/>
          <w:szCs w:val="22"/>
        </w:rPr>
      </w:pPr>
      <w:r w:rsidRPr="00224D27">
        <w:rPr>
          <w:sz w:val="22"/>
          <w:szCs w:val="22"/>
        </w:rPr>
        <w:t xml:space="preserve">Размер дефицита местного бюджета установлен в сумме </w:t>
      </w:r>
      <w:r w:rsidRPr="00224D27">
        <w:rPr>
          <w:b/>
          <w:sz w:val="22"/>
          <w:szCs w:val="22"/>
        </w:rPr>
        <w:t>3</w:t>
      </w:r>
      <w:r w:rsidR="00AA17BF">
        <w:rPr>
          <w:b/>
          <w:sz w:val="22"/>
          <w:szCs w:val="22"/>
        </w:rPr>
        <w:t> 398,2</w:t>
      </w:r>
      <w:r w:rsidRPr="00224D27">
        <w:rPr>
          <w:b/>
          <w:sz w:val="22"/>
          <w:szCs w:val="22"/>
        </w:rPr>
        <w:t xml:space="preserve"> тыс.</w:t>
      </w:r>
      <w:r w:rsidR="00AA17BF">
        <w:rPr>
          <w:b/>
          <w:sz w:val="22"/>
          <w:szCs w:val="22"/>
        </w:rPr>
        <w:t xml:space="preserve"> </w:t>
      </w:r>
      <w:r w:rsidRPr="00224D27">
        <w:rPr>
          <w:b/>
          <w:sz w:val="22"/>
          <w:szCs w:val="22"/>
        </w:rPr>
        <w:t>рублей</w:t>
      </w:r>
      <w:r w:rsidRPr="00224D27">
        <w:rPr>
          <w:sz w:val="22"/>
          <w:szCs w:val="22"/>
        </w:rPr>
        <w:t xml:space="preserve"> (10,</w:t>
      </w:r>
      <w:r>
        <w:rPr>
          <w:sz w:val="22"/>
          <w:szCs w:val="22"/>
        </w:rPr>
        <w:t>0</w:t>
      </w:r>
      <w:r w:rsidRPr="00224D27">
        <w:rPr>
          <w:sz w:val="22"/>
          <w:szCs w:val="22"/>
        </w:rPr>
        <w:t xml:space="preserve">% объема доходов местного бюджета без учета финансовой помощи из вышестоящих бюджетов), что </w:t>
      </w:r>
      <w:r w:rsidRPr="00224D27">
        <w:rPr>
          <w:b/>
          <w:sz w:val="22"/>
          <w:szCs w:val="22"/>
        </w:rPr>
        <w:t>соответствует ограничениям, установленные</w:t>
      </w:r>
      <w:r w:rsidRPr="00224D27">
        <w:rPr>
          <w:sz w:val="22"/>
          <w:szCs w:val="22"/>
        </w:rPr>
        <w:t xml:space="preserve"> </w:t>
      </w:r>
      <w:r w:rsidRPr="00224D27">
        <w:rPr>
          <w:b/>
          <w:sz w:val="22"/>
          <w:szCs w:val="22"/>
        </w:rPr>
        <w:t>пунктом 3 статьи 92.1 Бюджетного кодекса РФ</w:t>
      </w:r>
      <w:r>
        <w:rPr>
          <w:b/>
          <w:sz w:val="22"/>
          <w:szCs w:val="22"/>
        </w:rPr>
        <w:t xml:space="preserve"> </w:t>
      </w:r>
      <w:r w:rsidRPr="00224D27">
        <w:rPr>
          <w:b/>
          <w:sz w:val="22"/>
          <w:szCs w:val="22"/>
        </w:rPr>
        <w:t>и бюджетной политики на 20</w:t>
      </w:r>
      <w:r w:rsidR="00AA17BF">
        <w:rPr>
          <w:b/>
          <w:sz w:val="22"/>
          <w:szCs w:val="22"/>
        </w:rPr>
        <w:t>20</w:t>
      </w:r>
      <w:r w:rsidRPr="00224D27">
        <w:rPr>
          <w:b/>
          <w:sz w:val="22"/>
          <w:szCs w:val="22"/>
        </w:rPr>
        <w:t xml:space="preserve"> год. </w:t>
      </w:r>
      <w:r>
        <w:rPr>
          <w:b/>
          <w:sz w:val="22"/>
          <w:szCs w:val="22"/>
        </w:rPr>
        <w:t xml:space="preserve"> </w:t>
      </w:r>
      <w:r w:rsidRPr="00224D27">
        <w:rPr>
          <w:b/>
          <w:sz w:val="22"/>
          <w:szCs w:val="22"/>
        </w:rPr>
        <w:t xml:space="preserve">не </w:t>
      </w:r>
      <w:r>
        <w:rPr>
          <w:b/>
          <w:sz w:val="22"/>
          <w:szCs w:val="22"/>
        </w:rPr>
        <w:t>свыше</w:t>
      </w:r>
      <w:r w:rsidRPr="00224D27">
        <w:rPr>
          <w:b/>
          <w:sz w:val="22"/>
          <w:szCs w:val="22"/>
        </w:rPr>
        <w:t xml:space="preserve"> 10,0%)</w:t>
      </w:r>
      <w:r>
        <w:rPr>
          <w:b/>
          <w:sz w:val="22"/>
          <w:szCs w:val="22"/>
        </w:rPr>
        <w:t>.</w:t>
      </w:r>
    </w:p>
    <w:p w:rsidR="002D0226" w:rsidRPr="008C06C4" w:rsidRDefault="002D0226" w:rsidP="002A4774">
      <w:pPr>
        <w:ind w:right="97" w:firstLine="709"/>
        <w:jc w:val="both"/>
        <w:rPr>
          <w:b/>
          <w:color w:val="00B050"/>
          <w:sz w:val="22"/>
          <w:szCs w:val="22"/>
        </w:rPr>
      </w:pPr>
    </w:p>
    <w:p w:rsidR="00762101" w:rsidRPr="00633B9E" w:rsidRDefault="002A4774" w:rsidP="002A4774">
      <w:pPr>
        <w:ind w:right="97" w:firstLine="709"/>
        <w:jc w:val="both"/>
        <w:rPr>
          <w:sz w:val="22"/>
          <w:szCs w:val="22"/>
        </w:rPr>
      </w:pPr>
      <w:r w:rsidRPr="00633B9E">
        <w:rPr>
          <w:sz w:val="22"/>
          <w:szCs w:val="22"/>
        </w:rPr>
        <w:t xml:space="preserve">В ходе исполнения бюджета плановые показатели уточнялись </w:t>
      </w:r>
      <w:r w:rsidR="00AA17BF">
        <w:rPr>
          <w:sz w:val="22"/>
          <w:szCs w:val="22"/>
        </w:rPr>
        <w:t>7</w:t>
      </w:r>
      <w:r w:rsidR="00EE6329" w:rsidRPr="00633B9E">
        <w:rPr>
          <w:sz w:val="22"/>
          <w:szCs w:val="22"/>
        </w:rPr>
        <w:t xml:space="preserve"> </w:t>
      </w:r>
      <w:r w:rsidRPr="00633B9E">
        <w:rPr>
          <w:sz w:val="22"/>
          <w:szCs w:val="22"/>
        </w:rPr>
        <w:t>раз</w:t>
      </w:r>
      <w:r w:rsidR="00762101" w:rsidRPr="00633B9E">
        <w:rPr>
          <w:sz w:val="22"/>
          <w:szCs w:val="22"/>
        </w:rPr>
        <w:t>.</w:t>
      </w:r>
    </w:p>
    <w:p w:rsidR="00633B9E" w:rsidRPr="00B6373D" w:rsidRDefault="00633B9E" w:rsidP="00633B9E">
      <w:pPr>
        <w:ind w:firstLine="708"/>
        <w:jc w:val="both"/>
        <w:rPr>
          <w:sz w:val="22"/>
          <w:szCs w:val="22"/>
        </w:rPr>
      </w:pPr>
      <w:r w:rsidRPr="00633B9E">
        <w:rPr>
          <w:bCs/>
          <w:iCs/>
          <w:sz w:val="22"/>
          <w:szCs w:val="22"/>
        </w:rPr>
        <w:t xml:space="preserve">В окончательном варианте в редакции </w:t>
      </w:r>
      <w:r w:rsidRPr="00633B9E">
        <w:rPr>
          <w:sz w:val="22"/>
          <w:szCs w:val="22"/>
        </w:rPr>
        <w:t xml:space="preserve">решения </w:t>
      </w:r>
      <w:r w:rsidRPr="00633B9E">
        <w:rPr>
          <w:bCs/>
          <w:iCs/>
          <w:sz w:val="22"/>
          <w:szCs w:val="22"/>
        </w:rPr>
        <w:t>Совета</w:t>
      </w:r>
      <w:r w:rsidRPr="00B6373D">
        <w:rPr>
          <w:bCs/>
          <w:iCs/>
          <w:sz w:val="22"/>
          <w:szCs w:val="22"/>
        </w:rPr>
        <w:t xml:space="preserve"> депутатов</w:t>
      </w:r>
      <w:r w:rsidRPr="00B6373D">
        <w:rPr>
          <w:sz w:val="22"/>
          <w:szCs w:val="22"/>
        </w:rPr>
        <w:t xml:space="preserve"> </w:t>
      </w:r>
      <w:r w:rsidRPr="00C57B3C">
        <w:rPr>
          <w:b/>
          <w:sz w:val="22"/>
          <w:szCs w:val="22"/>
        </w:rPr>
        <w:t>от 2</w:t>
      </w:r>
      <w:r w:rsidR="00AA17BF">
        <w:rPr>
          <w:b/>
          <w:sz w:val="22"/>
          <w:szCs w:val="22"/>
        </w:rPr>
        <w:t>1</w:t>
      </w:r>
      <w:r w:rsidRPr="00C57B3C">
        <w:rPr>
          <w:b/>
          <w:sz w:val="22"/>
          <w:szCs w:val="22"/>
        </w:rPr>
        <w:t>.12.20</w:t>
      </w:r>
      <w:r w:rsidR="00AA17BF">
        <w:rPr>
          <w:b/>
          <w:sz w:val="22"/>
          <w:szCs w:val="22"/>
        </w:rPr>
        <w:t>20</w:t>
      </w:r>
      <w:r w:rsidRPr="00C57B3C">
        <w:rPr>
          <w:b/>
          <w:sz w:val="22"/>
          <w:szCs w:val="22"/>
        </w:rPr>
        <w:t xml:space="preserve"> № </w:t>
      </w:r>
      <w:r w:rsidR="00AA17BF">
        <w:rPr>
          <w:b/>
          <w:sz w:val="22"/>
          <w:szCs w:val="22"/>
        </w:rPr>
        <w:t>620</w:t>
      </w:r>
      <w:r w:rsidRPr="00C57B3C">
        <w:rPr>
          <w:sz w:val="22"/>
          <w:szCs w:val="22"/>
        </w:rPr>
        <w:t xml:space="preserve"> </w:t>
      </w:r>
      <w:r w:rsidRPr="00B6373D">
        <w:rPr>
          <w:bCs/>
          <w:iCs/>
          <w:sz w:val="22"/>
          <w:szCs w:val="22"/>
        </w:rPr>
        <w:t xml:space="preserve">бюджет </w:t>
      </w:r>
      <w:r>
        <w:rPr>
          <w:bCs/>
          <w:iCs/>
          <w:sz w:val="22"/>
          <w:szCs w:val="22"/>
        </w:rPr>
        <w:t>городского бюджета</w:t>
      </w:r>
      <w:r w:rsidRPr="00B6373D">
        <w:rPr>
          <w:bCs/>
          <w:iCs/>
          <w:sz w:val="22"/>
          <w:szCs w:val="22"/>
        </w:rPr>
        <w:t xml:space="preserve"> на 20</w:t>
      </w:r>
      <w:r w:rsidR="00AA17BF">
        <w:rPr>
          <w:bCs/>
          <w:iCs/>
          <w:sz w:val="22"/>
          <w:szCs w:val="22"/>
        </w:rPr>
        <w:t>20</w:t>
      </w:r>
      <w:r w:rsidRPr="00B6373D">
        <w:rPr>
          <w:bCs/>
          <w:iCs/>
          <w:sz w:val="22"/>
          <w:szCs w:val="22"/>
        </w:rPr>
        <w:t xml:space="preserve"> год утвержден:</w:t>
      </w:r>
    </w:p>
    <w:p w:rsidR="00633B9E" w:rsidRPr="00C57B3C" w:rsidRDefault="00633B9E" w:rsidP="00633B9E">
      <w:pPr>
        <w:pStyle w:val="af1"/>
        <w:numPr>
          <w:ilvl w:val="0"/>
          <w:numId w:val="3"/>
        </w:numPr>
        <w:ind w:left="0" w:firstLine="360"/>
        <w:rPr>
          <w:bCs/>
          <w:sz w:val="22"/>
          <w:szCs w:val="22"/>
        </w:rPr>
      </w:pPr>
      <w:r w:rsidRPr="00C57B3C">
        <w:rPr>
          <w:bCs/>
          <w:iCs/>
          <w:sz w:val="22"/>
          <w:szCs w:val="22"/>
        </w:rPr>
        <w:t xml:space="preserve">по доходам в сумме </w:t>
      </w:r>
      <w:r w:rsidR="00124C29" w:rsidRPr="00124C29">
        <w:rPr>
          <w:b/>
          <w:bCs/>
          <w:iCs/>
          <w:sz w:val="22"/>
          <w:szCs w:val="22"/>
        </w:rPr>
        <w:t>202 790,6</w:t>
      </w:r>
      <w:r w:rsidRPr="00124C29">
        <w:rPr>
          <w:b/>
          <w:sz w:val="14"/>
          <w:szCs w:val="14"/>
        </w:rPr>
        <w:t xml:space="preserve"> </w:t>
      </w:r>
      <w:r w:rsidRPr="00124C29">
        <w:rPr>
          <w:b/>
          <w:bCs/>
          <w:iCs/>
          <w:sz w:val="22"/>
          <w:szCs w:val="22"/>
        </w:rPr>
        <w:t>тыс</w:t>
      </w:r>
      <w:r w:rsidRPr="00C57B3C">
        <w:rPr>
          <w:b/>
          <w:bCs/>
          <w:iCs/>
          <w:sz w:val="22"/>
          <w:szCs w:val="22"/>
        </w:rPr>
        <w:t>. рублей</w:t>
      </w:r>
      <w:r w:rsidRPr="00C57B3C">
        <w:rPr>
          <w:iCs/>
          <w:sz w:val="22"/>
          <w:szCs w:val="22"/>
        </w:rPr>
        <w:t xml:space="preserve">, </w:t>
      </w:r>
      <w:r w:rsidRPr="00C57B3C">
        <w:rPr>
          <w:bCs/>
          <w:iCs/>
          <w:sz w:val="22"/>
          <w:szCs w:val="22"/>
        </w:rPr>
        <w:t xml:space="preserve">что больше первоначальных бюджетных назначений на </w:t>
      </w:r>
      <w:r>
        <w:rPr>
          <w:bCs/>
          <w:iCs/>
          <w:sz w:val="22"/>
          <w:szCs w:val="22"/>
        </w:rPr>
        <w:t>1</w:t>
      </w:r>
      <w:r w:rsidR="00124C29">
        <w:rPr>
          <w:bCs/>
          <w:iCs/>
          <w:sz w:val="22"/>
          <w:szCs w:val="22"/>
        </w:rPr>
        <w:t xml:space="preserve">01 353,4 </w:t>
      </w:r>
      <w:r w:rsidRPr="00C57B3C">
        <w:rPr>
          <w:bCs/>
          <w:iCs/>
          <w:sz w:val="22"/>
          <w:szCs w:val="22"/>
        </w:rPr>
        <w:t xml:space="preserve">тыс. рублей;  </w:t>
      </w:r>
    </w:p>
    <w:p w:rsidR="00633B9E" w:rsidRDefault="00633B9E" w:rsidP="00633B9E">
      <w:pPr>
        <w:pStyle w:val="af1"/>
        <w:numPr>
          <w:ilvl w:val="0"/>
          <w:numId w:val="3"/>
        </w:numPr>
        <w:ind w:left="0" w:firstLine="360"/>
        <w:rPr>
          <w:bCs/>
          <w:iCs/>
          <w:sz w:val="22"/>
          <w:szCs w:val="22"/>
        </w:rPr>
      </w:pPr>
      <w:r w:rsidRPr="00C57B3C">
        <w:rPr>
          <w:bCs/>
          <w:iCs/>
          <w:sz w:val="22"/>
          <w:szCs w:val="22"/>
        </w:rPr>
        <w:lastRenderedPageBreak/>
        <w:t xml:space="preserve">по расходам в сумме </w:t>
      </w:r>
      <w:r w:rsidRPr="00C57B3C">
        <w:rPr>
          <w:b/>
          <w:sz w:val="22"/>
          <w:szCs w:val="22"/>
        </w:rPr>
        <w:t>20</w:t>
      </w:r>
      <w:r w:rsidR="00124C29">
        <w:rPr>
          <w:b/>
          <w:sz w:val="22"/>
          <w:szCs w:val="22"/>
        </w:rPr>
        <w:t>3 693,6</w:t>
      </w:r>
      <w:r>
        <w:rPr>
          <w:b/>
          <w:sz w:val="22"/>
          <w:szCs w:val="22"/>
        </w:rPr>
        <w:t xml:space="preserve"> </w:t>
      </w:r>
      <w:r w:rsidRPr="00C57B3C">
        <w:rPr>
          <w:b/>
          <w:bCs/>
          <w:iCs/>
          <w:sz w:val="22"/>
          <w:szCs w:val="22"/>
        </w:rPr>
        <w:t>тыс. рублей</w:t>
      </w:r>
      <w:r w:rsidRPr="00C57B3C">
        <w:rPr>
          <w:iCs/>
          <w:sz w:val="22"/>
          <w:szCs w:val="22"/>
        </w:rPr>
        <w:t xml:space="preserve">, </w:t>
      </w:r>
      <w:r w:rsidRPr="00C57B3C">
        <w:rPr>
          <w:bCs/>
          <w:iCs/>
          <w:sz w:val="22"/>
          <w:szCs w:val="22"/>
        </w:rPr>
        <w:t xml:space="preserve">что больше первоначальных бюджетных назначений </w:t>
      </w:r>
      <w:r w:rsidRPr="00C57B3C">
        <w:rPr>
          <w:iCs/>
          <w:sz w:val="22"/>
          <w:szCs w:val="22"/>
        </w:rPr>
        <w:t xml:space="preserve">на </w:t>
      </w:r>
      <w:r w:rsidR="00124C29">
        <w:rPr>
          <w:iCs/>
          <w:sz w:val="22"/>
          <w:szCs w:val="22"/>
        </w:rPr>
        <w:t>98 858,2</w:t>
      </w:r>
      <w:r w:rsidRPr="00C57B3C">
        <w:rPr>
          <w:iCs/>
          <w:sz w:val="22"/>
          <w:szCs w:val="22"/>
        </w:rPr>
        <w:t xml:space="preserve"> </w:t>
      </w:r>
      <w:r w:rsidRPr="00C57B3C">
        <w:rPr>
          <w:bCs/>
          <w:iCs/>
          <w:sz w:val="22"/>
          <w:szCs w:val="22"/>
        </w:rPr>
        <w:t>тыс. рублей.</w:t>
      </w:r>
    </w:p>
    <w:p w:rsidR="00124C29" w:rsidRPr="006303E0" w:rsidRDefault="00124C29" w:rsidP="00124C29">
      <w:pPr>
        <w:pStyle w:val="af1"/>
        <w:rPr>
          <w:bCs/>
          <w:iCs/>
          <w:sz w:val="22"/>
          <w:szCs w:val="22"/>
        </w:rPr>
      </w:pPr>
      <w:r>
        <w:rPr>
          <w:bCs/>
          <w:iCs/>
          <w:sz w:val="22"/>
          <w:szCs w:val="22"/>
        </w:rPr>
        <w:t xml:space="preserve">        </w:t>
      </w:r>
      <w:r w:rsidRPr="006303E0">
        <w:rPr>
          <w:bCs/>
          <w:iCs/>
          <w:sz w:val="22"/>
          <w:szCs w:val="22"/>
        </w:rPr>
        <w:t xml:space="preserve">Показатели уточненной сводной бюджетной росписи утверждены в сумме </w:t>
      </w:r>
      <w:r w:rsidRPr="006303E0">
        <w:rPr>
          <w:b/>
          <w:bCs/>
          <w:iCs/>
          <w:sz w:val="22"/>
          <w:szCs w:val="22"/>
        </w:rPr>
        <w:t>201 302,9</w:t>
      </w:r>
      <w:r w:rsidRPr="006303E0">
        <w:rPr>
          <w:bCs/>
          <w:iCs/>
          <w:sz w:val="22"/>
          <w:szCs w:val="22"/>
        </w:rPr>
        <w:t xml:space="preserve"> тыс. рублей, что меньше утвержденных бюджетных назначений на 2 390,7 тыс. рублей (</w:t>
      </w:r>
      <w:r>
        <w:rPr>
          <w:bCs/>
          <w:iCs/>
          <w:sz w:val="22"/>
          <w:szCs w:val="22"/>
        </w:rPr>
        <w:t>подробно смотри в разделе 3.3. «Исполнение бюджета по расходам»).</w:t>
      </w:r>
    </w:p>
    <w:p w:rsidR="00124C29" w:rsidRPr="00C57B3C" w:rsidRDefault="00124C29" w:rsidP="00124C29">
      <w:pPr>
        <w:pStyle w:val="af1"/>
        <w:ind w:left="360" w:firstLine="0"/>
        <w:rPr>
          <w:bCs/>
          <w:iCs/>
          <w:sz w:val="22"/>
          <w:szCs w:val="22"/>
        </w:rPr>
      </w:pPr>
    </w:p>
    <w:p w:rsidR="00633B9E" w:rsidRDefault="00633B9E" w:rsidP="00633B9E">
      <w:pPr>
        <w:pStyle w:val="ae"/>
        <w:ind w:left="0" w:firstLine="720"/>
        <w:jc w:val="both"/>
        <w:rPr>
          <w:sz w:val="22"/>
          <w:szCs w:val="22"/>
        </w:rPr>
      </w:pPr>
      <w:r w:rsidRPr="00C57B3C">
        <w:rPr>
          <w:sz w:val="22"/>
          <w:szCs w:val="22"/>
        </w:rPr>
        <w:t>Объем налоговых и неналоговых доходов местного бюджета утвержден в размере 2</w:t>
      </w:r>
      <w:r w:rsidR="00124C29">
        <w:rPr>
          <w:sz w:val="22"/>
          <w:szCs w:val="22"/>
        </w:rPr>
        <w:t>9 636,0</w:t>
      </w:r>
      <w:r w:rsidRPr="00C57B3C">
        <w:rPr>
          <w:sz w:val="22"/>
          <w:szCs w:val="22"/>
        </w:rPr>
        <w:t xml:space="preserve"> тыс. рублей или 1</w:t>
      </w:r>
      <w:r>
        <w:rPr>
          <w:sz w:val="22"/>
          <w:szCs w:val="22"/>
        </w:rPr>
        <w:t>4</w:t>
      </w:r>
      <w:r w:rsidR="00124C29">
        <w:rPr>
          <w:sz w:val="22"/>
          <w:szCs w:val="22"/>
        </w:rPr>
        <w:t>,6</w:t>
      </w:r>
      <w:r w:rsidRPr="00C57B3C">
        <w:rPr>
          <w:sz w:val="22"/>
          <w:szCs w:val="22"/>
        </w:rPr>
        <w:t>% от доходной части бюджета.</w:t>
      </w:r>
    </w:p>
    <w:p w:rsidR="00124C29" w:rsidRPr="00124C29" w:rsidRDefault="00124C29" w:rsidP="00124C29">
      <w:pPr>
        <w:jc w:val="both"/>
        <w:rPr>
          <w:sz w:val="22"/>
          <w:szCs w:val="22"/>
        </w:rPr>
      </w:pPr>
    </w:p>
    <w:p w:rsidR="00633B9E" w:rsidRPr="007D36D8" w:rsidRDefault="00633B9E" w:rsidP="00633B9E">
      <w:pPr>
        <w:ind w:firstLine="709"/>
        <w:jc w:val="both"/>
        <w:rPr>
          <w:b/>
          <w:sz w:val="22"/>
          <w:szCs w:val="22"/>
        </w:rPr>
      </w:pPr>
      <w:r w:rsidRPr="00C57B3C">
        <w:rPr>
          <w:sz w:val="22"/>
          <w:szCs w:val="22"/>
        </w:rPr>
        <w:t xml:space="preserve">Размер дефицита бюджета установлен в сумме </w:t>
      </w:r>
      <w:r w:rsidR="00124C29" w:rsidRPr="00124C29">
        <w:rPr>
          <w:b/>
          <w:sz w:val="22"/>
          <w:szCs w:val="22"/>
        </w:rPr>
        <w:t>903,0</w:t>
      </w:r>
      <w:r>
        <w:rPr>
          <w:b/>
          <w:sz w:val="22"/>
          <w:szCs w:val="22"/>
        </w:rPr>
        <w:t xml:space="preserve"> </w:t>
      </w:r>
      <w:r w:rsidRPr="00C57B3C">
        <w:rPr>
          <w:b/>
          <w:sz w:val="22"/>
          <w:szCs w:val="22"/>
        </w:rPr>
        <w:t>тыс. рублей</w:t>
      </w:r>
      <w:r w:rsidRPr="00C57B3C">
        <w:rPr>
          <w:sz w:val="22"/>
          <w:szCs w:val="22"/>
        </w:rPr>
        <w:t xml:space="preserve"> </w:t>
      </w:r>
      <w:r w:rsidRPr="00C57B3C">
        <w:rPr>
          <w:b/>
          <w:sz w:val="22"/>
          <w:szCs w:val="22"/>
        </w:rPr>
        <w:t xml:space="preserve">или </w:t>
      </w:r>
      <w:r w:rsidR="00124C29">
        <w:rPr>
          <w:b/>
          <w:sz w:val="22"/>
          <w:szCs w:val="22"/>
        </w:rPr>
        <w:t>3,0</w:t>
      </w:r>
      <w:r w:rsidRPr="00C57B3C">
        <w:rPr>
          <w:b/>
          <w:sz w:val="22"/>
          <w:szCs w:val="22"/>
        </w:rPr>
        <w:t>%</w:t>
      </w:r>
      <w:r w:rsidRPr="00C57B3C">
        <w:rPr>
          <w:sz w:val="22"/>
          <w:szCs w:val="22"/>
        </w:rPr>
        <w:t xml:space="preserve"> объема доходов местного бюджета без учета утвержденного объема безвозмездных поступлений, </w:t>
      </w:r>
      <w:r w:rsidRPr="007D36D8">
        <w:rPr>
          <w:b/>
          <w:sz w:val="22"/>
          <w:szCs w:val="22"/>
        </w:rPr>
        <w:t xml:space="preserve">что </w:t>
      </w:r>
      <w:r w:rsidR="00124C29">
        <w:rPr>
          <w:b/>
          <w:sz w:val="22"/>
          <w:szCs w:val="22"/>
        </w:rPr>
        <w:t xml:space="preserve">не </w:t>
      </w:r>
      <w:r w:rsidRPr="007D36D8">
        <w:rPr>
          <w:b/>
          <w:sz w:val="22"/>
          <w:szCs w:val="22"/>
        </w:rPr>
        <w:t>превышает ограничения, установленные пунктом 3 статьи 92.1 Бюджетного кодекса РФ</w:t>
      </w:r>
      <w:r w:rsidR="00124C29">
        <w:rPr>
          <w:b/>
          <w:sz w:val="22"/>
          <w:szCs w:val="22"/>
        </w:rPr>
        <w:t>.</w:t>
      </w:r>
    </w:p>
    <w:p w:rsidR="00633B9E" w:rsidRDefault="00633B9E" w:rsidP="001D07B8">
      <w:pPr>
        <w:pStyle w:val="a5"/>
        <w:tabs>
          <w:tab w:val="left" w:pos="3420"/>
        </w:tabs>
        <w:ind w:right="97"/>
        <w:rPr>
          <w:sz w:val="22"/>
          <w:szCs w:val="22"/>
        </w:rPr>
      </w:pPr>
    </w:p>
    <w:p w:rsidR="001D07B8" w:rsidRPr="00070A56" w:rsidRDefault="001D07B8" w:rsidP="001D07B8">
      <w:pPr>
        <w:pStyle w:val="a5"/>
        <w:tabs>
          <w:tab w:val="left" w:pos="3420"/>
        </w:tabs>
        <w:ind w:right="97"/>
        <w:rPr>
          <w:sz w:val="22"/>
          <w:szCs w:val="22"/>
        </w:rPr>
      </w:pPr>
      <w:r w:rsidRPr="00070A56">
        <w:rPr>
          <w:sz w:val="22"/>
          <w:szCs w:val="22"/>
        </w:rPr>
        <w:t xml:space="preserve">Во исполнение </w:t>
      </w:r>
      <w:r w:rsidR="00633B9E">
        <w:rPr>
          <w:b/>
          <w:sz w:val="22"/>
          <w:szCs w:val="22"/>
        </w:rPr>
        <w:t>статей 20,</w:t>
      </w:r>
      <w:r w:rsidRPr="00070A56">
        <w:rPr>
          <w:b/>
          <w:sz w:val="22"/>
          <w:szCs w:val="22"/>
        </w:rPr>
        <w:t>21,23 Бюджетного кодекса РФ</w:t>
      </w:r>
      <w:r w:rsidRPr="00070A56">
        <w:rPr>
          <w:sz w:val="22"/>
          <w:szCs w:val="22"/>
        </w:rPr>
        <w:t xml:space="preserve"> решением о бюджете на 20</w:t>
      </w:r>
      <w:r w:rsidR="00124C29">
        <w:rPr>
          <w:sz w:val="22"/>
          <w:szCs w:val="22"/>
        </w:rPr>
        <w:t>20</w:t>
      </w:r>
      <w:r w:rsidRPr="00070A56">
        <w:rPr>
          <w:sz w:val="22"/>
          <w:szCs w:val="22"/>
        </w:rPr>
        <w:t xml:space="preserve"> год утверждены: </w:t>
      </w:r>
    </w:p>
    <w:p w:rsidR="001D07B8" w:rsidRPr="00124C29" w:rsidRDefault="001D07B8" w:rsidP="00CC50BD">
      <w:pPr>
        <w:pStyle w:val="ae"/>
        <w:numPr>
          <w:ilvl w:val="0"/>
          <w:numId w:val="14"/>
        </w:numPr>
        <w:ind w:left="0" w:right="97" w:firstLine="426"/>
        <w:jc w:val="both"/>
        <w:rPr>
          <w:sz w:val="22"/>
          <w:szCs w:val="22"/>
        </w:rPr>
      </w:pPr>
      <w:r w:rsidRPr="00124C29">
        <w:rPr>
          <w:sz w:val="22"/>
          <w:szCs w:val="22"/>
        </w:rPr>
        <w:t xml:space="preserve"> «Перечень  главных  администраторов  доходов местного бюджета» с закрепленными видами доходов (Приложением № 1 к решению о бюджете)</w:t>
      </w:r>
      <w:r w:rsidR="00124C29" w:rsidRPr="00124C29">
        <w:rPr>
          <w:sz w:val="22"/>
          <w:szCs w:val="22"/>
        </w:rPr>
        <w:t xml:space="preserve">- </w:t>
      </w:r>
      <w:r w:rsidRPr="00124C29">
        <w:rPr>
          <w:sz w:val="22"/>
          <w:szCs w:val="22"/>
        </w:rPr>
        <w:t xml:space="preserve">Администрация  городского  поселения  Зеленоборский  является   единственным </w:t>
      </w:r>
      <w:r w:rsidRPr="00124C29">
        <w:rPr>
          <w:bCs/>
          <w:sz w:val="22"/>
          <w:szCs w:val="22"/>
        </w:rPr>
        <w:t>главным администратором  доходов бюджета поселения</w:t>
      </w:r>
      <w:r w:rsidRPr="00124C29">
        <w:rPr>
          <w:b/>
          <w:bCs/>
          <w:sz w:val="22"/>
          <w:szCs w:val="22"/>
        </w:rPr>
        <w:t xml:space="preserve"> </w:t>
      </w:r>
      <w:r w:rsidRPr="00124C29">
        <w:rPr>
          <w:sz w:val="22"/>
          <w:szCs w:val="22"/>
        </w:rPr>
        <w:t>(код администратора 005).</w:t>
      </w:r>
    </w:p>
    <w:p w:rsidR="001D07B8" w:rsidRPr="00070A56" w:rsidRDefault="001D07B8" w:rsidP="00CC50BD">
      <w:pPr>
        <w:pStyle w:val="ae"/>
        <w:numPr>
          <w:ilvl w:val="0"/>
          <w:numId w:val="14"/>
        </w:numPr>
        <w:autoSpaceDE w:val="0"/>
        <w:autoSpaceDN w:val="0"/>
        <w:adjustRightInd w:val="0"/>
        <w:ind w:left="0" w:firstLine="426"/>
        <w:jc w:val="both"/>
        <w:rPr>
          <w:i/>
          <w:sz w:val="22"/>
          <w:szCs w:val="22"/>
        </w:rPr>
      </w:pPr>
      <w:r w:rsidRPr="00070A56">
        <w:rPr>
          <w:rFonts w:eastAsiaTheme="minorHAnsi"/>
          <w:sz w:val="22"/>
          <w:szCs w:val="22"/>
          <w:lang w:eastAsia="en-US"/>
        </w:rPr>
        <w:t>«Перечень главных администраторов источников финансирования дефицита бюджета»</w:t>
      </w:r>
      <w:r w:rsidRPr="00070A56">
        <w:rPr>
          <w:bCs/>
          <w:sz w:val="22"/>
          <w:szCs w:val="22"/>
        </w:rPr>
        <w:t xml:space="preserve"> (Приложение № 2 к  бюджету) - </w:t>
      </w:r>
      <w:r w:rsidRPr="00070A56">
        <w:rPr>
          <w:sz w:val="22"/>
          <w:szCs w:val="22"/>
        </w:rPr>
        <w:t xml:space="preserve">Администрация  городского   поселения  Зеленоборский  является   единственным </w:t>
      </w:r>
      <w:r w:rsidRPr="00070A56">
        <w:rPr>
          <w:bCs/>
          <w:sz w:val="22"/>
          <w:szCs w:val="22"/>
        </w:rPr>
        <w:t xml:space="preserve"> главным администратором  источников финансирования  дефицита  бюджета</w:t>
      </w:r>
      <w:r w:rsidR="00835207" w:rsidRPr="00070A56">
        <w:rPr>
          <w:bCs/>
          <w:sz w:val="22"/>
          <w:szCs w:val="22"/>
        </w:rPr>
        <w:t xml:space="preserve"> </w:t>
      </w:r>
      <w:r w:rsidR="00835207" w:rsidRPr="00070A56">
        <w:rPr>
          <w:sz w:val="22"/>
          <w:szCs w:val="22"/>
        </w:rPr>
        <w:t>(код 005).</w:t>
      </w:r>
      <w:r w:rsidRPr="00070A56">
        <w:rPr>
          <w:bCs/>
          <w:sz w:val="22"/>
          <w:szCs w:val="22"/>
        </w:rPr>
        <w:t xml:space="preserve"> </w:t>
      </w:r>
    </w:p>
    <w:p w:rsidR="00835207" w:rsidRPr="00070A56" w:rsidRDefault="00835207" w:rsidP="00CC50BD">
      <w:pPr>
        <w:pStyle w:val="ae"/>
        <w:numPr>
          <w:ilvl w:val="0"/>
          <w:numId w:val="14"/>
        </w:numPr>
        <w:autoSpaceDE w:val="0"/>
        <w:autoSpaceDN w:val="0"/>
        <w:adjustRightInd w:val="0"/>
        <w:ind w:left="0" w:right="97" w:firstLine="426"/>
        <w:jc w:val="both"/>
        <w:rPr>
          <w:sz w:val="22"/>
          <w:szCs w:val="22"/>
        </w:rPr>
      </w:pPr>
      <w:r w:rsidRPr="00070A56">
        <w:rPr>
          <w:rFonts w:eastAsiaTheme="minorHAnsi"/>
          <w:sz w:val="22"/>
          <w:szCs w:val="22"/>
          <w:lang w:eastAsia="en-US"/>
        </w:rPr>
        <w:t>«Перечень главных распорядителей средств бюджетных средств»</w:t>
      </w:r>
      <w:r w:rsidRPr="00070A56">
        <w:rPr>
          <w:sz w:val="22"/>
          <w:szCs w:val="22"/>
        </w:rPr>
        <w:t xml:space="preserve"> </w:t>
      </w:r>
      <w:r w:rsidR="001D07B8" w:rsidRPr="00070A56">
        <w:rPr>
          <w:sz w:val="22"/>
          <w:szCs w:val="22"/>
        </w:rPr>
        <w:t xml:space="preserve">(Приложение № 6 </w:t>
      </w:r>
      <w:r w:rsidRPr="00070A56">
        <w:rPr>
          <w:sz w:val="22"/>
          <w:szCs w:val="22"/>
        </w:rPr>
        <w:t>«Ведомственная структура расходов бюджета городского поселения Зеленоборский Кандалакшского района»</w:t>
      </w:r>
      <w:r w:rsidR="001D07B8" w:rsidRPr="00070A56">
        <w:rPr>
          <w:bCs/>
          <w:sz w:val="22"/>
          <w:szCs w:val="22"/>
        </w:rPr>
        <w:t>)</w:t>
      </w:r>
      <w:r w:rsidR="002B5BCC">
        <w:rPr>
          <w:bCs/>
          <w:sz w:val="22"/>
          <w:szCs w:val="22"/>
        </w:rPr>
        <w:t xml:space="preserve"> состоит из</w:t>
      </w:r>
      <w:r w:rsidRPr="00070A56">
        <w:rPr>
          <w:bCs/>
          <w:sz w:val="22"/>
          <w:szCs w:val="22"/>
        </w:rPr>
        <w:t>:</w:t>
      </w:r>
      <w:r w:rsidR="001D07B8" w:rsidRPr="00070A56">
        <w:rPr>
          <w:bCs/>
          <w:sz w:val="22"/>
          <w:szCs w:val="22"/>
        </w:rPr>
        <w:t xml:space="preserve"> </w:t>
      </w:r>
    </w:p>
    <w:p w:rsidR="001D07B8" w:rsidRPr="00070A56" w:rsidRDefault="001D07B8" w:rsidP="00CC50BD">
      <w:pPr>
        <w:pStyle w:val="ae"/>
        <w:numPr>
          <w:ilvl w:val="0"/>
          <w:numId w:val="7"/>
        </w:numPr>
        <w:autoSpaceDE w:val="0"/>
        <w:autoSpaceDN w:val="0"/>
        <w:adjustRightInd w:val="0"/>
        <w:ind w:left="0" w:right="97" w:firstLine="426"/>
        <w:jc w:val="both"/>
        <w:rPr>
          <w:sz w:val="22"/>
          <w:szCs w:val="22"/>
        </w:rPr>
      </w:pPr>
      <w:r w:rsidRPr="00070A56">
        <w:rPr>
          <w:sz w:val="22"/>
          <w:szCs w:val="22"/>
        </w:rPr>
        <w:t>Совет</w:t>
      </w:r>
      <w:r w:rsidR="002B5BCC">
        <w:rPr>
          <w:sz w:val="22"/>
          <w:szCs w:val="22"/>
        </w:rPr>
        <w:t>а</w:t>
      </w:r>
      <w:r w:rsidRPr="00070A56">
        <w:rPr>
          <w:sz w:val="22"/>
          <w:szCs w:val="22"/>
        </w:rPr>
        <w:t xml:space="preserve"> депутатов городского поселения Зеленоборский Кандалакшского района (ведомство 002);</w:t>
      </w:r>
    </w:p>
    <w:p w:rsidR="001D07B8" w:rsidRPr="00070A56" w:rsidRDefault="001D07B8" w:rsidP="00CC50BD">
      <w:pPr>
        <w:pStyle w:val="ae"/>
        <w:numPr>
          <w:ilvl w:val="0"/>
          <w:numId w:val="7"/>
        </w:numPr>
        <w:ind w:left="0" w:right="97" w:firstLine="426"/>
        <w:jc w:val="both"/>
        <w:rPr>
          <w:sz w:val="22"/>
          <w:szCs w:val="22"/>
        </w:rPr>
      </w:pPr>
      <w:r w:rsidRPr="00070A56">
        <w:rPr>
          <w:sz w:val="22"/>
          <w:szCs w:val="22"/>
        </w:rPr>
        <w:t>Администраци</w:t>
      </w:r>
      <w:r w:rsidR="002B5BCC">
        <w:rPr>
          <w:sz w:val="22"/>
          <w:szCs w:val="22"/>
        </w:rPr>
        <w:t>и</w:t>
      </w:r>
      <w:r w:rsidRPr="00070A56">
        <w:rPr>
          <w:sz w:val="22"/>
          <w:szCs w:val="22"/>
        </w:rPr>
        <w:t xml:space="preserve"> городского поселения Зеленоборский Кандалакшского района (ведомство 005).</w:t>
      </w:r>
    </w:p>
    <w:p w:rsidR="00762101" w:rsidRPr="008C06C4" w:rsidRDefault="00762101" w:rsidP="00321E31">
      <w:pPr>
        <w:ind w:firstLine="709"/>
        <w:jc w:val="both"/>
        <w:rPr>
          <w:color w:val="00B050"/>
          <w:sz w:val="22"/>
          <w:szCs w:val="22"/>
        </w:rPr>
      </w:pPr>
    </w:p>
    <w:p w:rsidR="00835207" w:rsidRPr="002A1B30" w:rsidRDefault="00835207" w:rsidP="00CC50BD">
      <w:pPr>
        <w:pStyle w:val="a5"/>
        <w:numPr>
          <w:ilvl w:val="1"/>
          <w:numId w:val="15"/>
        </w:numPr>
        <w:tabs>
          <w:tab w:val="left" w:pos="993"/>
        </w:tabs>
        <w:ind w:left="0" w:right="97" w:firstLine="720"/>
        <w:rPr>
          <w:b/>
          <w:sz w:val="22"/>
          <w:szCs w:val="22"/>
        </w:rPr>
      </w:pPr>
      <w:r w:rsidRPr="002A1B30">
        <w:rPr>
          <w:b/>
          <w:sz w:val="22"/>
          <w:szCs w:val="22"/>
        </w:rPr>
        <w:t xml:space="preserve">Основные показатели исполнения бюджета, отраженные в Отчете об исполнении бюджета </w:t>
      </w:r>
      <w:r w:rsidRPr="004557C3">
        <w:rPr>
          <w:b/>
          <w:sz w:val="22"/>
          <w:szCs w:val="22"/>
        </w:rPr>
        <w:t>за 20</w:t>
      </w:r>
      <w:r w:rsidR="004557C3" w:rsidRPr="004557C3">
        <w:rPr>
          <w:b/>
          <w:sz w:val="22"/>
          <w:szCs w:val="22"/>
        </w:rPr>
        <w:t>20</w:t>
      </w:r>
      <w:r w:rsidRPr="004557C3">
        <w:rPr>
          <w:b/>
          <w:sz w:val="22"/>
          <w:szCs w:val="22"/>
        </w:rPr>
        <w:t xml:space="preserve"> год</w:t>
      </w:r>
      <w:r w:rsidRPr="002A1B30">
        <w:rPr>
          <w:b/>
          <w:sz w:val="22"/>
          <w:szCs w:val="22"/>
        </w:rPr>
        <w:t>.</w:t>
      </w:r>
    </w:p>
    <w:p w:rsidR="00633B9E" w:rsidRDefault="00633B9E" w:rsidP="00633B9E">
      <w:pPr>
        <w:pStyle w:val="a5"/>
        <w:ind w:right="97"/>
        <w:rPr>
          <w:b/>
          <w:sz w:val="22"/>
          <w:szCs w:val="22"/>
        </w:rPr>
      </w:pPr>
    </w:p>
    <w:p w:rsidR="00633B9E" w:rsidRPr="00C368EE" w:rsidRDefault="00633B9E" w:rsidP="00633B9E">
      <w:pPr>
        <w:ind w:firstLine="709"/>
        <w:jc w:val="both"/>
        <w:rPr>
          <w:iCs/>
          <w:sz w:val="22"/>
          <w:szCs w:val="22"/>
        </w:rPr>
      </w:pPr>
      <w:r w:rsidRPr="00C368EE">
        <w:rPr>
          <w:sz w:val="22"/>
          <w:szCs w:val="22"/>
        </w:rPr>
        <w:t xml:space="preserve">В соответствии с </w:t>
      </w:r>
      <w:r w:rsidRPr="00C368EE">
        <w:rPr>
          <w:b/>
          <w:sz w:val="22"/>
          <w:szCs w:val="22"/>
        </w:rPr>
        <w:t>пунктом 2 статьи 172 Бюджетного кодекса РФ</w:t>
      </w:r>
      <w:r w:rsidRPr="00C368EE">
        <w:rPr>
          <w:sz w:val="22"/>
          <w:szCs w:val="22"/>
        </w:rPr>
        <w:t xml:space="preserve"> формирование бюджета муниципального образования осуществляется на основе</w:t>
      </w:r>
      <w:r w:rsidRPr="00C368EE">
        <w:rPr>
          <w:iCs/>
          <w:sz w:val="22"/>
          <w:szCs w:val="22"/>
        </w:rPr>
        <w:t>:</w:t>
      </w:r>
    </w:p>
    <w:p w:rsidR="00633B9E" w:rsidRPr="00C368EE" w:rsidRDefault="00633B9E" w:rsidP="00CC50BD">
      <w:pPr>
        <w:widowControl w:val="0"/>
        <w:numPr>
          <w:ilvl w:val="0"/>
          <w:numId w:val="27"/>
        </w:numPr>
        <w:autoSpaceDE w:val="0"/>
        <w:autoSpaceDN w:val="0"/>
        <w:adjustRightInd w:val="0"/>
        <w:jc w:val="both"/>
        <w:rPr>
          <w:iCs/>
          <w:sz w:val="22"/>
          <w:szCs w:val="22"/>
        </w:rPr>
      </w:pPr>
      <w:r w:rsidRPr="00C368EE">
        <w:rPr>
          <w:iCs/>
          <w:sz w:val="22"/>
          <w:szCs w:val="22"/>
        </w:rPr>
        <w:t xml:space="preserve">Бюджетного </w:t>
      </w:r>
      <w:hyperlink r:id="rId11" w:history="1">
        <w:r w:rsidRPr="00C368EE">
          <w:rPr>
            <w:iCs/>
            <w:sz w:val="22"/>
            <w:szCs w:val="22"/>
          </w:rPr>
          <w:t>послания</w:t>
        </w:r>
      </w:hyperlink>
      <w:r w:rsidRPr="00C368EE">
        <w:rPr>
          <w:iCs/>
          <w:sz w:val="22"/>
          <w:szCs w:val="22"/>
        </w:rPr>
        <w:t xml:space="preserve"> Президента Российской Федерации;</w:t>
      </w:r>
    </w:p>
    <w:p w:rsidR="00633B9E" w:rsidRPr="00C368EE" w:rsidRDefault="00633B9E" w:rsidP="00CC50BD">
      <w:pPr>
        <w:widowControl w:val="0"/>
        <w:numPr>
          <w:ilvl w:val="0"/>
          <w:numId w:val="27"/>
        </w:numPr>
        <w:autoSpaceDE w:val="0"/>
        <w:autoSpaceDN w:val="0"/>
        <w:adjustRightInd w:val="0"/>
        <w:jc w:val="both"/>
        <w:rPr>
          <w:iCs/>
          <w:sz w:val="22"/>
          <w:szCs w:val="22"/>
        </w:rPr>
      </w:pPr>
      <w:r w:rsidRPr="00C368EE">
        <w:rPr>
          <w:iCs/>
          <w:sz w:val="22"/>
          <w:szCs w:val="22"/>
        </w:rPr>
        <w:t>Прогноза социально-экономического развития г.п.Кандалакша Кандалакшского района;</w:t>
      </w:r>
    </w:p>
    <w:p w:rsidR="00633B9E" w:rsidRPr="00C368EE" w:rsidRDefault="00633B9E" w:rsidP="00CC50BD">
      <w:pPr>
        <w:widowControl w:val="0"/>
        <w:numPr>
          <w:ilvl w:val="0"/>
          <w:numId w:val="27"/>
        </w:numPr>
        <w:autoSpaceDE w:val="0"/>
        <w:autoSpaceDN w:val="0"/>
        <w:adjustRightInd w:val="0"/>
        <w:jc w:val="both"/>
        <w:rPr>
          <w:iCs/>
          <w:sz w:val="22"/>
          <w:szCs w:val="22"/>
        </w:rPr>
      </w:pPr>
      <w:r w:rsidRPr="00C368EE">
        <w:rPr>
          <w:iCs/>
          <w:sz w:val="22"/>
          <w:szCs w:val="22"/>
        </w:rPr>
        <w:t>на Основных направлениях бюджетной, налоговой и долговой политики;</w:t>
      </w:r>
    </w:p>
    <w:p w:rsidR="00633B9E" w:rsidRPr="0069098E" w:rsidRDefault="00633B9E" w:rsidP="0069098E">
      <w:pPr>
        <w:widowControl w:val="0"/>
        <w:numPr>
          <w:ilvl w:val="0"/>
          <w:numId w:val="27"/>
        </w:numPr>
        <w:autoSpaceDE w:val="0"/>
        <w:autoSpaceDN w:val="0"/>
        <w:adjustRightInd w:val="0"/>
        <w:jc w:val="both"/>
        <w:rPr>
          <w:iCs/>
          <w:sz w:val="22"/>
          <w:szCs w:val="22"/>
        </w:rPr>
      </w:pPr>
      <w:r w:rsidRPr="00C368EE">
        <w:rPr>
          <w:iCs/>
          <w:sz w:val="22"/>
          <w:szCs w:val="22"/>
        </w:rPr>
        <w:t>муниципальных программ.</w:t>
      </w:r>
    </w:p>
    <w:p w:rsidR="00633B9E" w:rsidRPr="000D14A1" w:rsidRDefault="00633B9E" w:rsidP="00633B9E">
      <w:pPr>
        <w:tabs>
          <w:tab w:val="left" w:pos="709"/>
          <w:tab w:val="left" w:pos="1134"/>
          <w:tab w:val="left" w:pos="1418"/>
        </w:tabs>
        <w:jc w:val="both"/>
        <w:rPr>
          <w:color w:val="FF0000"/>
          <w:sz w:val="22"/>
          <w:szCs w:val="22"/>
        </w:rPr>
      </w:pPr>
    </w:p>
    <w:p w:rsidR="00633B9E" w:rsidRPr="00006A7E" w:rsidRDefault="00633B9E" w:rsidP="00633B9E">
      <w:pPr>
        <w:suppressAutoHyphens/>
        <w:ind w:firstLine="709"/>
        <w:jc w:val="both"/>
        <w:rPr>
          <w:sz w:val="22"/>
          <w:szCs w:val="22"/>
        </w:rPr>
      </w:pPr>
      <w:r w:rsidRPr="00006A7E">
        <w:rPr>
          <w:b/>
          <w:sz w:val="22"/>
          <w:szCs w:val="22"/>
        </w:rPr>
        <w:t>Бюджетная политика городского поселения</w:t>
      </w:r>
      <w:r w:rsidRPr="00006A7E">
        <w:rPr>
          <w:sz w:val="22"/>
          <w:szCs w:val="22"/>
        </w:rPr>
        <w:t xml:space="preserve"> в</w:t>
      </w:r>
      <w:r w:rsidRPr="00006A7E">
        <w:rPr>
          <w:b/>
          <w:sz w:val="22"/>
          <w:szCs w:val="22"/>
        </w:rPr>
        <w:t xml:space="preserve"> 20</w:t>
      </w:r>
      <w:r w:rsidR="00CE744D">
        <w:rPr>
          <w:b/>
          <w:sz w:val="22"/>
          <w:szCs w:val="22"/>
        </w:rPr>
        <w:t>20</w:t>
      </w:r>
      <w:r w:rsidRPr="00006A7E">
        <w:rPr>
          <w:b/>
          <w:sz w:val="22"/>
          <w:szCs w:val="22"/>
        </w:rPr>
        <w:t xml:space="preserve"> году</w:t>
      </w:r>
      <w:r w:rsidRPr="00006A7E">
        <w:rPr>
          <w:sz w:val="22"/>
          <w:szCs w:val="22"/>
        </w:rPr>
        <w:t xml:space="preserve"> была направлена на сохранение социальной и финансовой стабильности в муниципальном образовании, создание условий для устойчивого социально-экономического развития городского поселения.</w:t>
      </w:r>
    </w:p>
    <w:p w:rsidR="00633B9E" w:rsidRPr="00E611C2" w:rsidRDefault="00633B9E" w:rsidP="00633B9E">
      <w:pPr>
        <w:suppressAutoHyphens/>
        <w:ind w:firstLine="709"/>
        <w:jc w:val="both"/>
        <w:rPr>
          <w:sz w:val="22"/>
          <w:szCs w:val="22"/>
        </w:rPr>
      </w:pPr>
      <w:r w:rsidRPr="00E611C2">
        <w:rPr>
          <w:sz w:val="22"/>
          <w:szCs w:val="22"/>
        </w:rPr>
        <w:t xml:space="preserve">В целях повышения </w:t>
      </w:r>
      <w:r w:rsidRPr="00E611C2">
        <w:rPr>
          <w:b/>
          <w:sz w:val="22"/>
          <w:szCs w:val="22"/>
        </w:rPr>
        <w:t>эффективности управления бюджетными ресурсами</w:t>
      </w:r>
      <w:r w:rsidRPr="00E611C2">
        <w:rPr>
          <w:sz w:val="22"/>
          <w:szCs w:val="22"/>
        </w:rPr>
        <w:t xml:space="preserve"> предполагалось:</w:t>
      </w:r>
    </w:p>
    <w:p w:rsidR="00CE744D" w:rsidRPr="00E611C2" w:rsidRDefault="00CE744D" w:rsidP="0050193C">
      <w:pPr>
        <w:pStyle w:val="ae"/>
        <w:numPr>
          <w:ilvl w:val="0"/>
          <w:numId w:val="46"/>
        </w:numPr>
        <w:tabs>
          <w:tab w:val="left" w:pos="426"/>
        </w:tabs>
        <w:suppressAutoHyphens/>
        <w:ind w:left="0" w:firstLine="0"/>
        <w:jc w:val="both"/>
        <w:rPr>
          <w:sz w:val="22"/>
          <w:szCs w:val="22"/>
        </w:rPr>
      </w:pPr>
      <w:r w:rsidRPr="00E611C2">
        <w:rPr>
          <w:sz w:val="22"/>
          <w:szCs w:val="22"/>
        </w:rPr>
        <w:t>использовать механизмов казначейского сопровождения бюджетных средств с применением единых федеральных стандартов бухгалтерского учета для организаций государственного и муниципального сектора, автоматизацией форм бюджетной отчетности;</w:t>
      </w:r>
    </w:p>
    <w:p w:rsidR="00CE744D" w:rsidRPr="00E611C2" w:rsidRDefault="00CE744D" w:rsidP="0050193C">
      <w:pPr>
        <w:pStyle w:val="ae"/>
        <w:numPr>
          <w:ilvl w:val="0"/>
          <w:numId w:val="46"/>
        </w:numPr>
        <w:tabs>
          <w:tab w:val="left" w:pos="426"/>
        </w:tabs>
        <w:suppressAutoHyphens/>
        <w:ind w:left="0" w:firstLine="0"/>
        <w:jc w:val="both"/>
        <w:rPr>
          <w:sz w:val="22"/>
          <w:szCs w:val="22"/>
        </w:rPr>
      </w:pPr>
      <w:r w:rsidRPr="00E611C2">
        <w:rPr>
          <w:sz w:val="22"/>
          <w:szCs w:val="22"/>
        </w:rPr>
        <w:t>повы</w:t>
      </w:r>
      <w:r w:rsidR="00A53BAA" w:rsidRPr="00E611C2">
        <w:rPr>
          <w:sz w:val="22"/>
          <w:szCs w:val="22"/>
        </w:rPr>
        <w:t xml:space="preserve">сить </w:t>
      </w:r>
      <w:r w:rsidRPr="00E611C2">
        <w:rPr>
          <w:sz w:val="22"/>
          <w:szCs w:val="22"/>
        </w:rPr>
        <w:t>оперативност</w:t>
      </w:r>
      <w:r w:rsidR="00A53BAA" w:rsidRPr="00E611C2">
        <w:rPr>
          <w:sz w:val="22"/>
          <w:szCs w:val="22"/>
        </w:rPr>
        <w:t>ь</w:t>
      </w:r>
      <w:r w:rsidRPr="00E611C2">
        <w:rPr>
          <w:sz w:val="22"/>
          <w:szCs w:val="22"/>
        </w:rPr>
        <w:t xml:space="preserve"> принятия решений о внесении изменений в сводную бюджетную роспись бюджета в части финансового обеспечения реализации национальных проектов (программ), приоритетных региональных и муниципальных проектов, иных расходов бюджета, в целях софинансирования которых предоставляются межбюджетные трансферты из федерального и/или областного бюджета;</w:t>
      </w:r>
    </w:p>
    <w:p w:rsidR="00CE744D" w:rsidRPr="00E611C2" w:rsidRDefault="00CE744D" w:rsidP="0050193C">
      <w:pPr>
        <w:pStyle w:val="ae"/>
        <w:numPr>
          <w:ilvl w:val="0"/>
          <w:numId w:val="46"/>
        </w:numPr>
        <w:tabs>
          <w:tab w:val="left" w:pos="426"/>
        </w:tabs>
        <w:suppressAutoHyphens/>
        <w:ind w:left="0" w:firstLine="0"/>
        <w:jc w:val="both"/>
        <w:rPr>
          <w:sz w:val="22"/>
          <w:szCs w:val="22"/>
        </w:rPr>
      </w:pPr>
      <w:r w:rsidRPr="00E611C2">
        <w:rPr>
          <w:sz w:val="22"/>
          <w:szCs w:val="22"/>
        </w:rPr>
        <w:t>обеспеч</w:t>
      </w:r>
      <w:r w:rsidR="00A53BAA" w:rsidRPr="00E611C2">
        <w:rPr>
          <w:sz w:val="22"/>
          <w:szCs w:val="22"/>
        </w:rPr>
        <w:t>ить</w:t>
      </w:r>
      <w:r w:rsidRPr="00E611C2">
        <w:rPr>
          <w:sz w:val="22"/>
          <w:szCs w:val="22"/>
        </w:rPr>
        <w:t xml:space="preserve"> подконтрольност</w:t>
      </w:r>
      <w:r w:rsidR="00A53BAA" w:rsidRPr="00E611C2">
        <w:rPr>
          <w:sz w:val="22"/>
          <w:szCs w:val="22"/>
        </w:rPr>
        <w:t>ь</w:t>
      </w:r>
      <w:r w:rsidRPr="00E611C2">
        <w:rPr>
          <w:sz w:val="22"/>
          <w:szCs w:val="22"/>
        </w:rPr>
        <w:t xml:space="preserve"> бюджетных расходов;</w:t>
      </w:r>
    </w:p>
    <w:p w:rsidR="00CE744D" w:rsidRPr="00E611C2" w:rsidRDefault="00CE744D" w:rsidP="0050193C">
      <w:pPr>
        <w:pStyle w:val="ae"/>
        <w:numPr>
          <w:ilvl w:val="0"/>
          <w:numId w:val="46"/>
        </w:numPr>
        <w:tabs>
          <w:tab w:val="left" w:pos="426"/>
        </w:tabs>
        <w:suppressAutoHyphens/>
        <w:ind w:left="0" w:firstLine="0"/>
        <w:jc w:val="both"/>
        <w:rPr>
          <w:sz w:val="22"/>
          <w:szCs w:val="22"/>
        </w:rPr>
      </w:pPr>
      <w:r w:rsidRPr="00E611C2">
        <w:rPr>
          <w:sz w:val="22"/>
          <w:szCs w:val="22"/>
        </w:rPr>
        <w:lastRenderedPageBreak/>
        <w:t>обеспеч</w:t>
      </w:r>
      <w:r w:rsidR="00A53BAA" w:rsidRPr="00E611C2">
        <w:rPr>
          <w:sz w:val="22"/>
          <w:szCs w:val="22"/>
        </w:rPr>
        <w:t xml:space="preserve">ить </w:t>
      </w:r>
      <w:r w:rsidRPr="00E611C2">
        <w:rPr>
          <w:sz w:val="22"/>
          <w:szCs w:val="22"/>
        </w:rPr>
        <w:t>жестк</w:t>
      </w:r>
      <w:r w:rsidR="00A53BAA" w:rsidRPr="00E611C2">
        <w:rPr>
          <w:sz w:val="22"/>
          <w:szCs w:val="22"/>
        </w:rPr>
        <w:t>ий</w:t>
      </w:r>
      <w:r w:rsidRPr="00E611C2">
        <w:rPr>
          <w:sz w:val="22"/>
          <w:szCs w:val="22"/>
        </w:rPr>
        <w:t xml:space="preserve"> контрол</w:t>
      </w:r>
      <w:r w:rsidR="00A53BAA" w:rsidRPr="00E611C2">
        <w:rPr>
          <w:sz w:val="22"/>
          <w:szCs w:val="22"/>
        </w:rPr>
        <w:t>ь</w:t>
      </w:r>
      <w:r w:rsidRPr="00E611C2">
        <w:rPr>
          <w:sz w:val="22"/>
          <w:szCs w:val="22"/>
        </w:rPr>
        <w:t xml:space="preserve"> в сфере закупок, предусмотренного частью 5 статьи 99 Федерального закона </w:t>
      </w:r>
      <w:r w:rsidRPr="00E611C2">
        <w:rPr>
          <w:b/>
          <w:sz w:val="22"/>
          <w:szCs w:val="22"/>
        </w:rPr>
        <w:t>от 05.04.2013 № 44-ФЗ</w:t>
      </w:r>
      <w:r w:rsidRPr="00E611C2">
        <w:rPr>
          <w:sz w:val="22"/>
          <w:szCs w:val="22"/>
        </w:rPr>
        <w:t xml:space="preserve"> «О контрактной системе в сфере закупок товаров, работ, услуг для обеспечения государственных и муниципальных нужд».</w:t>
      </w:r>
    </w:p>
    <w:p w:rsidR="00CE744D" w:rsidRPr="007258D1" w:rsidRDefault="00CE744D" w:rsidP="00A53BAA">
      <w:pPr>
        <w:autoSpaceDE w:val="0"/>
        <w:autoSpaceDN w:val="0"/>
        <w:adjustRightInd w:val="0"/>
        <w:jc w:val="both"/>
        <w:rPr>
          <w:sz w:val="22"/>
          <w:szCs w:val="22"/>
        </w:rPr>
      </w:pPr>
    </w:p>
    <w:p w:rsidR="00633B9E" w:rsidRPr="00D73DFD" w:rsidRDefault="00633B9E" w:rsidP="00633B9E">
      <w:pPr>
        <w:autoSpaceDE w:val="0"/>
        <w:autoSpaceDN w:val="0"/>
        <w:adjustRightInd w:val="0"/>
        <w:ind w:firstLine="709"/>
        <w:jc w:val="both"/>
        <w:rPr>
          <w:sz w:val="22"/>
          <w:szCs w:val="22"/>
        </w:rPr>
      </w:pPr>
      <w:r w:rsidRPr="00D73DFD">
        <w:rPr>
          <w:sz w:val="22"/>
          <w:szCs w:val="22"/>
        </w:rPr>
        <w:t xml:space="preserve">Основные направления </w:t>
      </w:r>
      <w:r w:rsidRPr="00D73DFD">
        <w:rPr>
          <w:b/>
          <w:sz w:val="22"/>
          <w:szCs w:val="22"/>
        </w:rPr>
        <w:t>налоговой политики</w:t>
      </w:r>
      <w:r w:rsidRPr="00D73DFD">
        <w:rPr>
          <w:sz w:val="22"/>
          <w:szCs w:val="22"/>
        </w:rPr>
        <w:t xml:space="preserve"> </w:t>
      </w:r>
      <w:r>
        <w:rPr>
          <w:sz w:val="22"/>
          <w:szCs w:val="22"/>
        </w:rPr>
        <w:t xml:space="preserve">были </w:t>
      </w:r>
      <w:r w:rsidRPr="00D73DFD">
        <w:rPr>
          <w:sz w:val="22"/>
          <w:szCs w:val="22"/>
        </w:rPr>
        <w:t>определены с учетом действующих норм и планируемых изменений федерального законодательства,</w:t>
      </w:r>
      <w:r>
        <w:rPr>
          <w:sz w:val="22"/>
          <w:szCs w:val="22"/>
        </w:rPr>
        <w:t xml:space="preserve"> </w:t>
      </w:r>
      <w:r w:rsidRPr="00D73DFD">
        <w:rPr>
          <w:sz w:val="22"/>
          <w:szCs w:val="22"/>
        </w:rPr>
        <w:t>а</w:t>
      </w:r>
      <w:r>
        <w:rPr>
          <w:sz w:val="22"/>
          <w:szCs w:val="22"/>
        </w:rPr>
        <w:t xml:space="preserve"> </w:t>
      </w:r>
      <w:r w:rsidRPr="00D73DFD">
        <w:rPr>
          <w:sz w:val="22"/>
          <w:szCs w:val="22"/>
        </w:rPr>
        <w:t xml:space="preserve">также </w:t>
      </w:r>
      <w:r>
        <w:rPr>
          <w:sz w:val="22"/>
          <w:szCs w:val="22"/>
        </w:rPr>
        <w:t xml:space="preserve">с учетом </w:t>
      </w:r>
      <w:r w:rsidRPr="00D73DFD">
        <w:rPr>
          <w:sz w:val="22"/>
          <w:szCs w:val="22"/>
        </w:rPr>
        <w:t>преемственности ранее поставленных задач:</w:t>
      </w:r>
    </w:p>
    <w:p w:rsidR="00633B9E" w:rsidRPr="00A53BAA" w:rsidRDefault="00633B9E" w:rsidP="002D53AE">
      <w:pPr>
        <w:pStyle w:val="ae"/>
        <w:numPr>
          <w:ilvl w:val="0"/>
          <w:numId w:val="47"/>
        </w:numPr>
        <w:tabs>
          <w:tab w:val="left" w:pos="426"/>
          <w:tab w:val="left" w:pos="1134"/>
        </w:tabs>
        <w:autoSpaceDE w:val="0"/>
        <w:autoSpaceDN w:val="0"/>
        <w:adjustRightInd w:val="0"/>
        <w:ind w:left="0" w:firstLine="0"/>
        <w:jc w:val="both"/>
        <w:rPr>
          <w:sz w:val="22"/>
          <w:szCs w:val="22"/>
        </w:rPr>
      </w:pPr>
      <w:r w:rsidRPr="00A53BAA">
        <w:rPr>
          <w:sz w:val="22"/>
          <w:szCs w:val="22"/>
        </w:rPr>
        <w:t>по укреплению налогового потенциала;</w:t>
      </w:r>
    </w:p>
    <w:p w:rsidR="00633B9E" w:rsidRPr="00A53BAA" w:rsidRDefault="00633B9E" w:rsidP="002D53AE">
      <w:pPr>
        <w:pStyle w:val="ae"/>
        <w:numPr>
          <w:ilvl w:val="0"/>
          <w:numId w:val="47"/>
        </w:numPr>
        <w:tabs>
          <w:tab w:val="left" w:pos="426"/>
        </w:tabs>
        <w:autoSpaceDE w:val="0"/>
        <w:autoSpaceDN w:val="0"/>
        <w:adjustRightInd w:val="0"/>
        <w:ind w:left="0" w:firstLine="0"/>
        <w:jc w:val="both"/>
        <w:rPr>
          <w:sz w:val="22"/>
          <w:szCs w:val="22"/>
        </w:rPr>
      </w:pPr>
      <w:r w:rsidRPr="00A53BAA">
        <w:rPr>
          <w:sz w:val="22"/>
          <w:szCs w:val="22"/>
        </w:rPr>
        <w:t xml:space="preserve">по развитию налогового потенциала и обеспечению роста доходной части бюджета городского поселения </w:t>
      </w:r>
      <w:r w:rsidRPr="00A53BAA">
        <w:rPr>
          <w:bCs/>
        </w:rPr>
        <w:t xml:space="preserve">Зеленоборский </w:t>
      </w:r>
      <w:r w:rsidRPr="00A53BAA">
        <w:rPr>
          <w:sz w:val="22"/>
          <w:szCs w:val="22"/>
        </w:rPr>
        <w:t>Кандалакшского района.</w:t>
      </w:r>
    </w:p>
    <w:p w:rsidR="00633B9E" w:rsidRPr="000D14A1" w:rsidRDefault="00633B9E" w:rsidP="00633B9E">
      <w:pPr>
        <w:tabs>
          <w:tab w:val="left" w:pos="426"/>
        </w:tabs>
        <w:autoSpaceDE w:val="0"/>
        <w:autoSpaceDN w:val="0"/>
        <w:adjustRightInd w:val="0"/>
        <w:jc w:val="both"/>
        <w:rPr>
          <w:color w:val="FF0000"/>
          <w:sz w:val="22"/>
          <w:szCs w:val="22"/>
        </w:rPr>
      </w:pPr>
    </w:p>
    <w:p w:rsidR="00633B9E" w:rsidRPr="00006A7E" w:rsidRDefault="00633B9E" w:rsidP="00633B9E">
      <w:pPr>
        <w:shd w:val="clear" w:color="auto" w:fill="FFFFFF"/>
        <w:ind w:firstLine="709"/>
        <w:jc w:val="both"/>
        <w:rPr>
          <w:sz w:val="22"/>
          <w:szCs w:val="22"/>
        </w:rPr>
      </w:pPr>
      <w:r w:rsidRPr="00006A7E">
        <w:rPr>
          <w:sz w:val="22"/>
          <w:szCs w:val="22"/>
        </w:rPr>
        <w:t xml:space="preserve">Целью </w:t>
      </w:r>
      <w:r w:rsidRPr="00006A7E">
        <w:rPr>
          <w:b/>
          <w:sz w:val="22"/>
          <w:szCs w:val="22"/>
        </w:rPr>
        <w:t>долговой политики</w:t>
      </w:r>
      <w:r w:rsidRPr="00006A7E">
        <w:rPr>
          <w:sz w:val="22"/>
          <w:szCs w:val="22"/>
        </w:rPr>
        <w:t xml:space="preserve"> муниципального образования </w:t>
      </w:r>
      <w:r>
        <w:rPr>
          <w:sz w:val="22"/>
          <w:szCs w:val="22"/>
        </w:rPr>
        <w:t>на 20</w:t>
      </w:r>
      <w:r w:rsidR="00A53BAA">
        <w:rPr>
          <w:sz w:val="22"/>
          <w:szCs w:val="22"/>
        </w:rPr>
        <w:t>20</w:t>
      </w:r>
      <w:r>
        <w:rPr>
          <w:sz w:val="22"/>
          <w:szCs w:val="22"/>
        </w:rPr>
        <w:t xml:space="preserve"> год </w:t>
      </w:r>
      <w:r w:rsidRPr="00006A7E">
        <w:rPr>
          <w:sz w:val="22"/>
          <w:szCs w:val="22"/>
        </w:rPr>
        <w:t>является поддержание объема долговых обязательств муниципального образования на экономически безопасном уровне с учетом всех возможных рисков.</w:t>
      </w:r>
    </w:p>
    <w:p w:rsidR="00633B9E" w:rsidRPr="008D5BBB" w:rsidRDefault="00633B9E" w:rsidP="00633B9E">
      <w:pPr>
        <w:pStyle w:val="a5"/>
        <w:ind w:right="97"/>
        <w:rPr>
          <w:b/>
          <w:sz w:val="22"/>
          <w:szCs w:val="22"/>
        </w:rPr>
      </w:pPr>
    </w:p>
    <w:p w:rsidR="00A53BAA" w:rsidRPr="002953C6" w:rsidRDefault="00A53BAA" w:rsidP="00A53BAA">
      <w:pPr>
        <w:ind w:firstLine="708"/>
        <w:jc w:val="both"/>
        <w:rPr>
          <w:sz w:val="22"/>
          <w:szCs w:val="22"/>
        </w:rPr>
      </w:pPr>
      <w:r w:rsidRPr="002953C6">
        <w:rPr>
          <w:sz w:val="22"/>
          <w:szCs w:val="22"/>
        </w:rPr>
        <w:t xml:space="preserve">В соответствии со </w:t>
      </w:r>
      <w:r w:rsidRPr="002953C6">
        <w:rPr>
          <w:b/>
          <w:sz w:val="22"/>
          <w:szCs w:val="22"/>
        </w:rPr>
        <w:t>статьями 215.1 Бюджетного кодекса РФ</w:t>
      </w:r>
      <w:r w:rsidRPr="002953C6">
        <w:rPr>
          <w:sz w:val="22"/>
          <w:szCs w:val="22"/>
        </w:rPr>
        <w:t xml:space="preserve"> исполнение бюджета осуществляется на основе:</w:t>
      </w:r>
    </w:p>
    <w:p w:rsidR="00A53BAA" w:rsidRPr="002953C6" w:rsidRDefault="00A53BAA" w:rsidP="002D53AE">
      <w:pPr>
        <w:pStyle w:val="ae"/>
        <w:numPr>
          <w:ilvl w:val="0"/>
          <w:numId w:val="45"/>
        </w:numPr>
        <w:jc w:val="both"/>
        <w:rPr>
          <w:color w:val="FF0000"/>
          <w:sz w:val="22"/>
          <w:szCs w:val="22"/>
        </w:rPr>
      </w:pPr>
      <w:r w:rsidRPr="002953C6">
        <w:rPr>
          <w:iCs/>
          <w:sz w:val="22"/>
          <w:szCs w:val="22"/>
        </w:rPr>
        <w:t>Сводной бюджетной росписи</w:t>
      </w:r>
    </w:p>
    <w:p w:rsidR="00A53BAA" w:rsidRPr="002953C6" w:rsidRDefault="00A53BAA" w:rsidP="002D53AE">
      <w:pPr>
        <w:pStyle w:val="ae"/>
        <w:numPr>
          <w:ilvl w:val="0"/>
          <w:numId w:val="45"/>
        </w:numPr>
        <w:jc w:val="both"/>
        <w:rPr>
          <w:color w:val="FF0000"/>
          <w:sz w:val="22"/>
          <w:szCs w:val="22"/>
        </w:rPr>
      </w:pPr>
      <w:r w:rsidRPr="002953C6">
        <w:rPr>
          <w:iCs/>
          <w:sz w:val="22"/>
          <w:szCs w:val="22"/>
        </w:rPr>
        <w:t>Кассового плана</w:t>
      </w:r>
    </w:p>
    <w:p w:rsidR="00A53BAA" w:rsidRPr="008D5BBB" w:rsidRDefault="00A53BAA" w:rsidP="00A53BAA">
      <w:pPr>
        <w:pStyle w:val="ConsPlusNormal"/>
        <w:ind w:firstLine="0"/>
        <w:jc w:val="both"/>
        <w:rPr>
          <w:rFonts w:ascii="Times New Roman" w:hAnsi="Times New Roman" w:cs="Times New Roman"/>
          <w:sz w:val="22"/>
          <w:szCs w:val="22"/>
        </w:rPr>
      </w:pPr>
    </w:p>
    <w:p w:rsidR="00835207" w:rsidRDefault="00835207" w:rsidP="00835207">
      <w:pPr>
        <w:ind w:firstLine="720"/>
        <w:jc w:val="both"/>
        <w:rPr>
          <w:sz w:val="22"/>
          <w:szCs w:val="22"/>
        </w:rPr>
      </w:pPr>
      <w:r w:rsidRPr="008D5BBB">
        <w:rPr>
          <w:sz w:val="22"/>
          <w:szCs w:val="22"/>
        </w:rPr>
        <w:t>Бюджет исполняется на основе единства кассы и подведомственности расходов.</w:t>
      </w:r>
    </w:p>
    <w:p w:rsidR="00A53BAA" w:rsidRPr="008D5BBB" w:rsidRDefault="00A53BAA" w:rsidP="00835207">
      <w:pPr>
        <w:ind w:firstLine="720"/>
        <w:jc w:val="both"/>
        <w:rPr>
          <w:sz w:val="22"/>
          <w:szCs w:val="22"/>
        </w:rPr>
      </w:pPr>
    </w:p>
    <w:p w:rsidR="00A53BAA" w:rsidRDefault="00835207" w:rsidP="00835207">
      <w:pPr>
        <w:ind w:firstLine="720"/>
        <w:jc w:val="both"/>
        <w:rPr>
          <w:b/>
          <w:sz w:val="22"/>
          <w:szCs w:val="22"/>
        </w:rPr>
      </w:pPr>
      <w:r w:rsidRPr="008D5BBB">
        <w:rPr>
          <w:sz w:val="22"/>
          <w:szCs w:val="22"/>
        </w:rPr>
        <w:t xml:space="preserve">В целях организации исполнения бюджета в муниципальном образовании утверждены необходимые нормативные правовые акты с соблюдением норм </w:t>
      </w:r>
      <w:r w:rsidRPr="00A53BAA">
        <w:rPr>
          <w:b/>
          <w:sz w:val="22"/>
          <w:szCs w:val="22"/>
        </w:rPr>
        <w:t>статей 217,</w:t>
      </w:r>
      <w:r w:rsidR="00633B9E" w:rsidRPr="00A53BAA">
        <w:rPr>
          <w:b/>
          <w:sz w:val="22"/>
          <w:szCs w:val="22"/>
        </w:rPr>
        <w:t xml:space="preserve"> 217.1,</w:t>
      </w:r>
      <w:r w:rsidRPr="00A53BAA">
        <w:rPr>
          <w:b/>
          <w:sz w:val="22"/>
          <w:szCs w:val="22"/>
        </w:rPr>
        <w:t xml:space="preserve"> 242 Бюджетного кодекса РФ</w:t>
      </w:r>
      <w:r w:rsidR="00A53BAA">
        <w:rPr>
          <w:b/>
          <w:sz w:val="22"/>
          <w:szCs w:val="22"/>
        </w:rPr>
        <w:t>:</w:t>
      </w:r>
    </w:p>
    <w:p w:rsidR="00A53BAA" w:rsidRDefault="00A53BAA" w:rsidP="00A53BAA">
      <w:pPr>
        <w:jc w:val="both"/>
        <w:rPr>
          <w:iCs/>
          <w:sz w:val="22"/>
          <w:szCs w:val="22"/>
        </w:rPr>
      </w:pPr>
      <w:r>
        <w:rPr>
          <w:b/>
          <w:sz w:val="22"/>
          <w:szCs w:val="22"/>
        </w:rPr>
        <w:t xml:space="preserve">- </w:t>
      </w:r>
      <w:r w:rsidR="00835207" w:rsidRPr="008D5BBB">
        <w:rPr>
          <w:iCs/>
          <w:sz w:val="22"/>
          <w:szCs w:val="22"/>
        </w:rPr>
        <w:t>Порядок составления и ведения сводной бюджетной росписи бюджета городского поселения Зеленоборский и бюджетных росписей главных распорядителей средств местного бюджета (главных администраторов источников финансирования дефицита)</w:t>
      </w:r>
      <w:r>
        <w:rPr>
          <w:iCs/>
          <w:sz w:val="22"/>
          <w:szCs w:val="22"/>
        </w:rPr>
        <w:t>;</w:t>
      </w:r>
    </w:p>
    <w:p w:rsidR="00A53BAA" w:rsidRDefault="00A53BAA" w:rsidP="00A53BAA">
      <w:pPr>
        <w:jc w:val="both"/>
        <w:rPr>
          <w:iCs/>
          <w:sz w:val="22"/>
          <w:szCs w:val="22"/>
        </w:rPr>
      </w:pPr>
      <w:r>
        <w:rPr>
          <w:iCs/>
          <w:sz w:val="22"/>
          <w:szCs w:val="22"/>
        </w:rPr>
        <w:t>-</w:t>
      </w:r>
      <w:r w:rsidR="00835207" w:rsidRPr="008D5BBB">
        <w:rPr>
          <w:iCs/>
          <w:sz w:val="22"/>
          <w:szCs w:val="22"/>
        </w:rPr>
        <w:t xml:space="preserve"> Порядок составления и ведения кассового плана исполнения бюджета</w:t>
      </w:r>
      <w:r>
        <w:rPr>
          <w:iCs/>
          <w:sz w:val="22"/>
          <w:szCs w:val="22"/>
        </w:rPr>
        <w:t xml:space="preserve">; </w:t>
      </w:r>
    </w:p>
    <w:p w:rsidR="00A53BAA" w:rsidRDefault="00A53BAA" w:rsidP="00A53BAA">
      <w:pPr>
        <w:jc w:val="both"/>
        <w:rPr>
          <w:sz w:val="22"/>
          <w:szCs w:val="22"/>
        </w:rPr>
      </w:pPr>
      <w:r>
        <w:rPr>
          <w:iCs/>
          <w:sz w:val="22"/>
          <w:szCs w:val="22"/>
        </w:rPr>
        <w:t>-</w:t>
      </w:r>
      <w:r w:rsidR="00835207" w:rsidRPr="008D5BBB">
        <w:rPr>
          <w:iCs/>
          <w:sz w:val="22"/>
          <w:szCs w:val="22"/>
        </w:rPr>
        <w:t xml:space="preserve"> </w:t>
      </w:r>
      <w:r w:rsidR="00835207" w:rsidRPr="008D5BBB">
        <w:rPr>
          <w:sz w:val="22"/>
          <w:szCs w:val="22"/>
        </w:rPr>
        <w:t>Порядок ведения муниципальной долговой книги</w:t>
      </w:r>
      <w:r>
        <w:rPr>
          <w:sz w:val="22"/>
          <w:szCs w:val="22"/>
        </w:rPr>
        <w:t>;</w:t>
      </w:r>
    </w:p>
    <w:p w:rsidR="00835207" w:rsidRPr="008D5BBB" w:rsidRDefault="00A53BAA" w:rsidP="00A53BAA">
      <w:pPr>
        <w:jc w:val="both"/>
        <w:rPr>
          <w:sz w:val="22"/>
          <w:szCs w:val="22"/>
        </w:rPr>
      </w:pPr>
      <w:r>
        <w:rPr>
          <w:sz w:val="22"/>
          <w:szCs w:val="22"/>
        </w:rPr>
        <w:t>-</w:t>
      </w:r>
      <w:r w:rsidR="00835207" w:rsidRPr="008D5BBB">
        <w:rPr>
          <w:iCs/>
          <w:sz w:val="22"/>
          <w:szCs w:val="22"/>
        </w:rPr>
        <w:t xml:space="preserve"> Порядок завершения операций по исполнению бюджета городского поселения Зеленоборский в текущем финансовом год</w:t>
      </w:r>
      <w:r>
        <w:rPr>
          <w:iCs/>
          <w:sz w:val="22"/>
          <w:szCs w:val="22"/>
        </w:rPr>
        <w:t>.</w:t>
      </w:r>
    </w:p>
    <w:p w:rsidR="00762101" w:rsidRDefault="00762101" w:rsidP="00321E31">
      <w:pPr>
        <w:ind w:firstLine="709"/>
        <w:jc w:val="both"/>
        <w:rPr>
          <w:color w:val="00B050"/>
          <w:sz w:val="22"/>
          <w:szCs w:val="22"/>
        </w:rPr>
      </w:pPr>
    </w:p>
    <w:p w:rsidR="006A2099" w:rsidRPr="00A2017F" w:rsidRDefault="006A2099" w:rsidP="006A2099">
      <w:pPr>
        <w:autoSpaceDE w:val="0"/>
        <w:autoSpaceDN w:val="0"/>
        <w:adjustRightInd w:val="0"/>
        <w:ind w:firstLine="708"/>
        <w:jc w:val="both"/>
        <w:rPr>
          <w:rFonts w:eastAsiaTheme="minorHAnsi"/>
          <w:sz w:val="22"/>
          <w:szCs w:val="22"/>
          <w:lang w:eastAsia="en-US"/>
        </w:rPr>
      </w:pPr>
      <w:r>
        <w:rPr>
          <w:sz w:val="22"/>
          <w:szCs w:val="22"/>
        </w:rPr>
        <w:t xml:space="preserve">Бюджет исполнен с </w:t>
      </w:r>
      <w:r w:rsidR="00F9661E">
        <w:rPr>
          <w:sz w:val="22"/>
          <w:szCs w:val="22"/>
        </w:rPr>
        <w:t xml:space="preserve">применением </w:t>
      </w:r>
      <w:r w:rsidRPr="00A2017F">
        <w:rPr>
          <w:sz w:val="22"/>
          <w:szCs w:val="22"/>
        </w:rPr>
        <w:t>кодов бюджетной классификации Российской Федерации, утвержденны</w:t>
      </w:r>
      <w:r>
        <w:rPr>
          <w:sz w:val="22"/>
          <w:szCs w:val="22"/>
        </w:rPr>
        <w:t>х</w:t>
      </w:r>
      <w:r w:rsidRPr="00A2017F">
        <w:rPr>
          <w:sz w:val="22"/>
          <w:szCs w:val="22"/>
        </w:rPr>
        <w:t xml:space="preserve"> приказом</w:t>
      </w:r>
      <w:r w:rsidRPr="00A2017F">
        <w:rPr>
          <w:rFonts w:eastAsiaTheme="minorHAnsi"/>
          <w:sz w:val="22"/>
          <w:szCs w:val="22"/>
          <w:lang w:eastAsia="en-US"/>
        </w:rPr>
        <w:t xml:space="preserve"> Минфина России </w:t>
      </w:r>
      <w:r w:rsidRPr="006C2253">
        <w:rPr>
          <w:rFonts w:eastAsiaTheme="minorHAnsi"/>
          <w:b/>
          <w:sz w:val="22"/>
          <w:szCs w:val="22"/>
          <w:lang w:eastAsia="en-US"/>
        </w:rPr>
        <w:t xml:space="preserve">от 06.06.2019 № 85н </w:t>
      </w:r>
      <w:r w:rsidRPr="00A2017F">
        <w:rPr>
          <w:rFonts w:eastAsiaTheme="minorHAnsi"/>
          <w:sz w:val="22"/>
          <w:szCs w:val="22"/>
          <w:lang w:eastAsia="en-US"/>
        </w:rPr>
        <w:t>«О Порядке формирования и применения кодов бюджетной классификации Российской Федерации, их структуре и принципах назначения»</w:t>
      </w:r>
      <w:r>
        <w:rPr>
          <w:rFonts w:eastAsiaTheme="minorHAnsi"/>
          <w:sz w:val="22"/>
          <w:szCs w:val="22"/>
          <w:lang w:eastAsia="en-US"/>
        </w:rPr>
        <w:t xml:space="preserve"> (далее - </w:t>
      </w:r>
      <w:r w:rsidRPr="00A44663">
        <w:rPr>
          <w:sz w:val="22"/>
          <w:szCs w:val="22"/>
        </w:rPr>
        <w:t>Порядок формирования и применения кодов бюджетной классификации РФ от 06.06.2019 № 85н)</w:t>
      </w:r>
      <w:r>
        <w:rPr>
          <w:rFonts w:eastAsiaTheme="minorHAnsi"/>
          <w:sz w:val="22"/>
          <w:szCs w:val="22"/>
          <w:lang w:eastAsia="en-US"/>
        </w:rPr>
        <w:t>.</w:t>
      </w:r>
    </w:p>
    <w:p w:rsidR="006A2099" w:rsidRPr="00DD5F7F" w:rsidRDefault="006A2099" w:rsidP="006A2099">
      <w:pPr>
        <w:autoSpaceDE w:val="0"/>
        <w:autoSpaceDN w:val="0"/>
        <w:adjustRightInd w:val="0"/>
        <w:ind w:firstLine="709"/>
        <w:jc w:val="both"/>
        <w:rPr>
          <w:sz w:val="22"/>
          <w:szCs w:val="22"/>
        </w:rPr>
      </w:pPr>
      <w:r w:rsidRPr="00DD5F7F">
        <w:rPr>
          <w:sz w:val="22"/>
          <w:szCs w:val="22"/>
        </w:rPr>
        <w:t>Безвозмездные поступления из вышестоящих бюджетов, поступившие в доход местного бюджета, в полном объеме учтены в расходной части бюджета в соответствии с их целевым назначением по соответствующим разделам (подразделам), целевым статьям и видам расходов.</w:t>
      </w:r>
    </w:p>
    <w:p w:rsidR="006A2099" w:rsidRPr="00D312A8" w:rsidRDefault="00D312A8" w:rsidP="00D312A8">
      <w:pPr>
        <w:ind w:right="97"/>
        <w:jc w:val="both"/>
        <w:rPr>
          <w:bCs/>
          <w:iCs/>
          <w:sz w:val="22"/>
          <w:szCs w:val="22"/>
        </w:rPr>
      </w:pPr>
      <w:r>
        <w:rPr>
          <w:bCs/>
          <w:iCs/>
          <w:sz w:val="22"/>
          <w:szCs w:val="22"/>
        </w:rPr>
        <w:t xml:space="preserve"> </w:t>
      </w:r>
    </w:p>
    <w:p w:rsidR="00D312A8" w:rsidRPr="00F4101A" w:rsidRDefault="00D312A8" w:rsidP="00D312A8">
      <w:pPr>
        <w:pStyle w:val="a5"/>
        <w:ind w:right="97"/>
        <w:rPr>
          <w:sz w:val="22"/>
          <w:szCs w:val="22"/>
        </w:rPr>
      </w:pPr>
      <w:r w:rsidRPr="00F4101A">
        <w:rPr>
          <w:sz w:val="22"/>
          <w:szCs w:val="22"/>
        </w:rPr>
        <w:t xml:space="preserve">Согласно данным годового отчета (ф. 0503117) </w:t>
      </w:r>
      <w:r w:rsidRPr="00F4101A">
        <w:rPr>
          <w:b/>
          <w:sz w:val="22"/>
          <w:szCs w:val="22"/>
        </w:rPr>
        <w:t>бюджет городского поселения Зеленоборский за 2020 год исполнен</w:t>
      </w:r>
      <w:r w:rsidRPr="00F4101A">
        <w:rPr>
          <w:sz w:val="22"/>
          <w:szCs w:val="22"/>
        </w:rPr>
        <w:t>:</w:t>
      </w:r>
    </w:p>
    <w:p w:rsidR="00D312A8" w:rsidRPr="00220AE6" w:rsidRDefault="00D312A8" w:rsidP="00D312A8">
      <w:pPr>
        <w:pStyle w:val="af1"/>
        <w:numPr>
          <w:ilvl w:val="0"/>
          <w:numId w:val="4"/>
        </w:numPr>
        <w:ind w:left="0" w:firstLine="360"/>
        <w:rPr>
          <w:bCs/>
          <w:iCs/>
          <w:color w:val="FF0000"/>
          <w:sz w:val="22"/>
          <w:szCs w:val="22"/>
        </w:rPr>
      </w:pPr>
      <w:r w:rsidRPr="00835A82">
        <w:rPr>
          <w:bCs/>
          <w:iCs/>
          <w:sz w:val="22"/>
          <w:szCs w:val="22"/>
        </w:rPr>
        <w:t>по доходам в сумме</w:t>
      </w:r>
      <w:r w:rsidRPr="00835A82">
        <w:rPr>
          <w:b/>
          <w:bCs/>
          <w:iCs/>
          <w:sz w:val="22"/>
          <w:szCs w:val="22"/>
        </w:rPr>
        <w:t xml:space="preserve"> </w:t>
      </w:r>
      <w:r>
        <w:rPr>
          <w:b/>
          <w:bCs/>
          <w:iCs/>
          <w:sz w:val="22"/>
          <w:szCs w:val="22"/>
        </w:rPr>
        <w:t>188 862,</w:t>
      </w:r>
      <w:r w:rsidRPr="008728F4">
        <w:rPr>
          <w:b/>
          <w:bCs/>
          <w:iCs/>
          <w:sz w:val="22"/>
          <w:szCs w:val="22"/>
        </w:rPr>
        <w:t>8</w:t>
      </w:r>
      <w:r w:rsidRPr="008728F4">
        <w:rPr>
          <w:bCs/>
          <w:iCs/>
          <w:sz w:val="22"/>
          <w:szCs w:val="22"/>
        </w:rPr>
        <w:t xml:space="preserve"> </w:t>
      </w:r>
      <w:r w:rsidRPr="008728F4">
        <w:rPr>
          <w:b/>
          <w:bCs/>
          <w:iCs/>
          <w:sz w:val="22"/>
          <w:szCs w:val="22"/>
        </w:rPr>
        <w:t>тыс. рублей</w:t>
      </w:r>
      <w:r w:rsidRPr="008728F4">
        <w:rPr>
          <w:bCs/>
          <w:iCs/>
          <w:sz w:val="22"/>
          <w:szCs w:val="22"/>
        </w:rPr>
        <w:t xml:space="preserve"> </w:t>
      </w:r>
      <w:r w:rsidRPr="00220AE6">
        <w:rPr>
          <w:bCs/>
          <w:iCs/>
          <w:sz w:val="22"/>
          <w:szCs w:val="22"/>
        </w:rPr>
        <w:t xml:space="preserve">или 93,1% </w:t>
      </w:r>
      <w:r w:rsidRPr="00220AE6">
        <w:rPr>
          <w:sz w:val="22"/>
          <w:szCs w:val="22"/>
        </w:rPr>
        <w:t>от уточненных плановых назначений</w:t>
      </w:r>
      <w:r w:rsidRPr="00220AE6">
        <w:rPr>
          <w:bCs/>
          <w:iCs/>
          <w:sz w:val="22"/>
          <w:szCs w:val="22"/>
        </w:rPr>
        <w:t xml:space="preserve"> (не дополучено в бюджет поселения доходов на сумму 13 927,8 тыс. рублей);</w:t>
      </w:r>
    </w:p>
    <w:p w:rsidR="00D312A8" w:rsidRPr="008728F4" w:rsidRDefault="00D312A8" w:rsidP="00D312A8">
      <w:pPr>
        <w:ind w:right="97" w:firstLine="709"/>
        <w:jc w:val="both"/>
        <w:rPr>
          <w:bCs/>
          <w:iCs/>
          <w:sz w:val="22"/>
          <w:szCs w:val="22"/>
        </w:rPr>
      </w:pPr>
      <w:r w:rsidRPr="00835A82">
        <w:rPr>
          <w:bCs/>
          <w:iCs/>
          <w:sz w:val="22"/>
          <w:szCs w:val="22"/>
        </w:rPr>
        <w:t>по расходам в сумме</w:t>
      </w:r>
      <w:r w:rsidRPr="00835A82">
        <w:rPr>
          <w:b/>
          <w:bCs/>
          <w:iCs/>
          <w:sz w:val="22"/>
          <w:szCs w:val="22"/>
        </w:rPr>
        <w:t xml:space="preserve"> </w:t>
      </w:r>
      <w:r>
        <w:rPr>
          <w:b/>
          <w:bCs/>
          <w:iCs/>
          <w:sz w:val="22"/>
          <w:szCs w:val="22"/>
        </w:rPr>
        <w:t>185 922,</w:t>
      </w:r>
      <w:r w:rsidRPr="008728F4">
        <w:rPr>
          <w:b/>
          <w:bCs/>
          <w:iCs/>
          <w:sz w:val="22"/>
          <w:szCs w:val="22"/>
        </w:rPr>
        <w:t>6 тыс. рублей</w:t>
      </w:r>
      <w:r>
        <w:rPr>
          <w:bCs/>
          <w:iCs/>
          <w:sz w:val="22"/>
          <w:szCs w:val="22"/>
        </w:rPr>
        <w:t xml:space="preserve"> </w:t>
      </w:r>
      <w:r w:rsidRPr="00BF315F">
        <w:rPr>
          <w:sz w:val="22"/>
          <w:szCs w:val="22"/>
        </w:rPr>
        <w:t xml:space="preserve">или 92,4% </w:t>
      </w:r>
      <w:r w:rsidRPr="00BF315F">
        <w:rPr>
          <w:b/>
          <w:sz w:val="22"/>
          <w:szCs w:val="22"/>
        </w:rPr>
        <w:t>от утвержденных назначений Сводной бюджетной росписи</w:t>
      </w:r>
      <w:r>
        <w:rPr>
          <w:sz w:val="22"/>
          <w:szCs w:val="22"/>
        </w:rPr>
        <w:t xml:space="preserve"> </w:t>
      </w:r>
      <w:r w:rsidRPr="008728F4">
        <w:rPr>
          <w:bCs/>
          <w:iCs/>
          <w:sz w:val="22"/>
          <w:szCs w:val="22"/>
        </w:rPr>
        <w:t>(н</w:t>
      </w:r>
      <w:r w:rsidRPr="008728F4">
        <w:rPr>
          <w:sz w:val="22"/>
          <w:szCs w:val="22"/>
        </w:rPr>
        <w:t xml:space="preserve">еисполнение бюджетных назначений </w:t>
      </w:r>
      <w:r w:rsidRPr="008728F4">
        <w:rPr>
          <w:bCs/>
          <w:iCs/>
          <w:sz w:val="22"/>
          <w:szCs w:val="22"/>
        </w:rPr>
        <w:t>на сумму 15 380,3 тыс. рублей);</w:t>
      </w:r>
    </w:p>
    <w:p w:rsidR="00D312A8" w:rsidRPr="001321AC" w:rsidRDefault="00D312A8" w:rsidP="00D312A8">
      <w:pPr>
        <w:pStyle w:val="ae"/>
        <w:numPr>
          <w:ilvl w:val="0"/>
          <w:numId w:val="4"/>
        </w:numPr>
        <w:ind w:left="0" w:firstLine="360"/>
        <w:jc w:val="both"/>
        <w:rPr>
          <w:bCs/>
          <w:iCs/>
          <w:color w:val="FF0000"/>
          <w:sz w:val="22"/>
          <w:szCs w:val="22"/>
        </w:rPr>
      </w:pPr>
      <w:r w:rsidRPr="008728F4">
        <w:rPr>
          <w:b/>
          <w:sz w:val="22"/>
          <w:szCs w:val="22"/>
        </w:rPr>
        <w:t>с профицитом</w:t>
      </w:r>
      <w:r w:rsidRPr="008728F4">
        <w:rPr>
          <w:sz w:val="22"/>
          <w:szCs w:val="22"/>
        </w:rPr>
        <w:t xml:space="preserve"> в сумме </w:t>
      </w:r>
      <w:r>
        <w:rPr>
          <w:sz w:val="22"/>
          <w:szCs w:val="22"/>
        </w:rPr>
        <w:t>2 940,2</w:t>
      </w:r>
      <w:r w:rsidRPr="008728F4">
        <w:rPr>
          <w:sz w:val="22"/>
          <w:szCs w:val="22"/>
        </w:rPr>
        <w:t xml:space="preserve"> тыс. рублей</w:t>
      </w:r>
      <w:r>
        <w:rPr>
          <w:sz w:val="22"/>
          <w:szCs w:val="22"/>
        </w:rPr>
        <w:t>.</w:t>
      </w:r>
    </w:p>
    <w:p w:rsidR="00D312A8" w:rsidRDefault="00D312A8" w:rsidP="006A2099">
      <w:pPr>
        <w:jc w:val="both"/>
        <w:rPr>
          <w:b/>
          <w:sz w:val="22"/>
          <w:szCs w:val="22"/>
        </w:rPr>
      </w:pPr>
    </w:p>
    <w:p w:rsidR="00F9661E" w:rsidRDefault="006A2099" w:rsidP="00F9661E">
      <w:pPr>
        <w:jc w:val="both"/>
        <w:rPr>
          <w:b/>
          <w:bCs/>
          <w:iCs/>
          <w:sz w:val="22"/>
          <w:szCs w:val="22"/>
        </w:rPr>
      </w:pPr>
      <w:r>
        <w:rPr>
          <w:b/>
          <w:sz w:val="22"/>
          <w:szCs w:val="22"/>
        </w:rPr>
        <w:t xml:space="preserve">             </w:t>
      </w:r>
      <w:r w:rsidRPr="00F9661E">
        <w:rPr>
          <w:sz w:val="22"/>
          <w:szCs w:val="22"/>
        </w:rPr>
        <w:t>По отношению к прошлому году</w:t>
      </w:r>
      <w:r w:rsidRPr="006A2099">
        <w:rPr>
          <w:b/>
          <w:sz w:val="22"/>
          <w:szCs w:val="22"/>
        </w:rPr>
        <w:t xml:space="preserve"> </w:t>
      </w:r>
      <w:r w:rsidR="00A033FA">
        <w:rPr>
          <w:b/>
          <w:sz w:val="22"/>
          <w:szCs w:val="22"/>
        </w:rPr>
        <w:t xml:space="preserve">качество исполнения </w:t>
      </w:r>
      <w:r w:rsidR="00633B9E" w:rsidRPr="00993150">
        <w:rPr>
          <w:b/>
          <w:bCs/>
          <w:iCs/>
          <w:sz w:val="22"/>
          <w:szCs w:val="22"/>
        </w:rPr>
        <w:t xml:space="preserve">бюджета </w:t>
      </w:r>
      <w:r w:rsidR="00F9661E">
        <w:rPr>
          <w:b/>
          <w:bCs/>
          <w:iCs/>
          <w:sz w:val="22"/>
          <w:szCs w:val="22"/>
        </w:rPr>
        <w:t>улучшилось</w:t>
      </w:r>
      <w:r w:rsidR="00F9661E" w:rsidRPr="00993150">
        <w:rPr>
          <w:b/>
          <w:bCs/>
          <w:iCs/>
          <w:sz w:val="22"/>
          <w:szCs w:val="22"/>
        </w:rPr>
        <w:t xml:space="preserve"> </w:t>
      </w:r>
      <w:r w:rsidR="00F9661E" w:rsidRPr="00F9661E">
        <w:rPr>
          <w:bCs/>
          <w:iCs/>
          <w:sz w:val="22"/>
          <w:szCs w:val="22"/>
        </w:rPr>
        <w:t>(</w:t>
      </w:r>
      <w:r w:rsidR="00F9661E" w:rsidRPr="001832B3">
        <w:rPr>
          <w:bCs/>
          <w:iCs/>
          <w:sz w:val="22"/>
          <w:szCs w:val="22"/>
        </w:rPr>
        <w:t>процент исполнения</w:t>
      </w:r>
      <w:r w:rsidR="00F9661E">
        <w:rPr>
          <w:bCs/>
          <w:iCs/>
          <w:sz w:val="22"/>
          <w:szCs w:val="22"/>
        </w:rPr>
        <w:t xml:space="preserve"> плановых показателей</w:t>
      </w:r>
      <w:r w:rsidR="00F9661E" w:rsidRPr="001832B3">
        <w:rPr>
          <w:bCs/>
          <w:iCs/>
          <w:sz w:val="22"/>
          <w:szCs w:val="22"/>
        </w:rPr>
        <w:t>)</w:t>
      </w:r>
      <w:r w:rsidR="00F9661E">
        <w:rPr>
          <w:bCs/>
          <w:iCs/>
          <w:sz w:val="22"/>
          <w:szCs w:val="22"/>
        </w:rPr>
        <w:t>:</w:t>
      </w:r>
    </w:p>
    <w:p w:rsidR="00F9661E" w:rsidRPr="00F9661E" w:rsidRDefault="00F9661E" w:rsidP="00A033FA">
      <w:pPr>
        <w:jc w:val="both"/>
        <w:rPr>
          <w:bCs/>
          <w:iCs/>
          <w:sz w:val="22"/>
          <w:szCs w:val="22"/>
        </w:rPr>
      </w:pPr>
      <w:r w:rsidRPr="00F9661E">
        <w:rPr>
          <w:bCs/>
          <w:iCs/>
          <w:sz w:val="22"/>
          <w:szCs w:val="22"/>
        </w:rPr>
        <w:t xml:space="preserve">- </w:t>
      </w:r>
      <w:r w:rsidR="00A033FA" w:rsidRPr="00F9661E">
        <w:rPr>
          <w:bCs/>
          <w:iCs/>
          <w:sz w:val="22"/>
          <w:szCs w:val="22"/>
        </w:rPr>
        <w:t xml:space="preserve">по доходам </w:t>
      </w:r>
      <w:r w:rsidRPr="00F9661E">
        <w:rPr>
          <w:bCs/>
          <w:iCs/>
          <w:sz w:val="22"/>
          <w:szCs w:val="22"/>
        </w:rPr>
        <w:t xml:space="preserve">на 93,1% </w:t>
      </w:r>
      <w:r w:rsidR="007D7ACB">
        <w:rPr>
          <w:bCs/>
          <w:iCs/>
          <w:sz w:val="22"/>
          <w:szCs w:val="22"/>
        </w:rPr>
        <w:t>(</w:t>
      </w:r>
      <w:r w:rsidRPr="00F9661E">
        <w:rPr>
          <w:bCs/>
          <w:iCs/>
          <w:sz w:val="22"/>
          <w:szCs w:val="22"/>
        </w:rPr>
        <w:t xml:space="preserve">в 2019г.  </w:t>
      </w:r>
      <w:r w:rsidR="007D7ACB">
        <w:rPr>
          <w:bCs/>
          <w:iCs/>
          <w:sz w:val="22"/>
          <w:szCs w:val="22"/>
        </w:rPr>
        <w:t xml:space="preserve">исполнение </w:t>
      </w:r>
      <w:r w:rsidRPr="00F9661E">
        <w:rPr>
          <w:bCs/>
          <w:iCs/>
          <w:sz w:val="22"/>
          <w:szCs w:val="22"/>
        </w:rPr>
        <w:t>на 71,9%);</w:t>
      </w:r>
    </w:p>
    <w:p w:rsidR="00F9661E" w:rsidRPr="007D7ACB" w:rsidRDefault="00F9661E" w:rsidP="00A033FA">
      <w:pPr>
        <w:jc w:val="both"/>
        <w:rPr>
          <w:bCs/>
          <w:iCs/>
          <w:sz w:val="22"/>
          <w:szCs w:val="22"/>
        </w:rPr>
      </w:pPr>
      <w:r w:rsidRPr="00F9661E">
        <w:rPr>
          <w:bCs/>
          <w:iCs/>
          <w:sz w:val="22"/>
          <w:szCs w:val="22"/>
        </w:rPr>
        <w:t>- по расходам на 92,4% (в 2019г</w:t>
      </w:r>
      <w:r w:rsidR="007D7ACB">
        <w:rPr>
          <w:bCs/>
          <w:iCs/>
          <w:sz w:val="22"/>
          <w:szCs w:val="22"/>
        </w:rPr>
        <w:t xml:space="preserve">. </w:t>
      </w:r>
      <w:r w:rsidRPr="00F9661E">
        <w:rPr>
          <w:bCs/>
          <w:iCs/>
          <w:sz w:val="22"/>
          <w:szCs w:val="22"/>
        </w:rPr>
        <w:t>исполнение на 71,9%)</w:t>
      </w:r>
    </w:p>
    <w:p w:rsidR="00633B9E" w:rsidRDefault="007D7ACB" w:rsidP="00A033FA">
      <w:pPr>
        <w:jc w:val="both"/>
        <w:rPr>
          <w:bCs/>
          <w:iCs/>
          <w:sz w:val="22"/>
          <w:szCs w:val="22"/>
        </w:rPr>
      </w:pPr>
      <w:r>
        <w:rPr>
          <w:bCs/>
          <w:iCs/>
          <w:sz w:val="22"/>
          <w:szCs w:val="22"/>
        </w:rPr>
        <w:lastRenderedPageBreak/>
        <w:t xml:space="preserve">            Однако объем местного бюджета сокращается и меньше объема бюджета </w:t>
      </w:r>
      <w:r w:rsidR="005168A6">
        <w:rPr>
          <w:bCs/>
          <w:iCs/>
          <w:sz w:val="22"/>
          <w:szCs w:val="22"/>
        </w:rPr>
        <w:t>з</w:t>
      </w:r>
      <w:r w:rsidR="00633B9E" w:rsidRPr="00993150">
        <w:rPr>
          <w:bCs/>
          <w:iCs/>
          <w:sz w:val="22"/>
          <w:szCs w:val="22"/>
        </w:rPr>
        <w:t>а 2017 год</w:t>
      </w:r>
      <w:r w:rsidR="00633B9E" w:rsidRPr="00993150">
        <w:rPr>
          <w:b/>
          <w:bCs/>
          <w:iCs/>
          <w:sz w:val="22"/>
          <w:szCs w:val="22"/>
        </w:rPr>
        <w:t xml:space="preserve"> </w:t>
      </w:r>
      <w:r w:rsidR="00633B9E" w:rsidRPr="00993150">
        <w:rPr>
          <w:bCs/>
          <w:iCs/>
          <w:sz w:val="22"/>
          <w:szCs w:val="22"/>
        </w:rPr>
        <w:t>(</w:t>
      </w:r>
      <w:r w:rsidR="00A033FA">
        <w:rPr>
          <w:bCs/>
          <w:iCs/>
          <w:sz w:val="22"/>
          <w:szCs w:val="22"/>
        </w:rPr>
        <w:t>в</w:t>
      </w:r>
      <w:r w:rsidR="00A033FA" w:rsidRPr="00993150">
        <w:rPr>
          <w:bCs/>
          <w:iCs/>
          <w:sz w:val="22"/>
          <w:szCs w:val="22"/>
        </w:rPr>
        <w:t xml:space="preserve"> 2017г</w:t>
      </w:r>
      <w:r w:rsidR="005168A6">
        <w:rPr>
          <w:bCs/>
          <w:iCs/>
          <w:sz w:val="22"/>
          <w:szCs w:val="22"/>
        </w:rPr>
        <w:t>.</w:t>
      </w:r>
      <w:r w:rsidR="00A033FA">
        <w:rPr>
          <w:bCs/>
          <w:iCs/>
          <w:sz w:val="22"/>
          <w:szCs w:val="22"/>
        </w:rPr>
        <w:t xml:space="preserve"> доходы</w:t>
      </w:r>
      <w:r w:rsidR="005168A6">
        <w:rPr>
          <w:bCs/>
          <w:iCs/>
          <w:sz w:val="22"/>
          <w:szCs w:val="22"/>
        </w:rPr>
        <w:t xml:space="preserve"> </w:t>
      </w:r>
      <w:r w:rsidR="00A033FA" w:rsidRPr="00993150">
        <w:rPr>
          <w:bCs/>
          <w:iCs/>
          <w:sz w:val="22"/>
          <w:szCs w:val="22"/>
        </w:rPr>
        <w:t>- 194 921,1</w:t>
      </w:r>
      <w:r w:rsidR="00A033FA" w:rsidRPr="00A033FA">
        <w:rPr>
          <w:bCs/>
          <w:iCs/>
          <w:sz w:val="22"/>
          <w:szCs w:val="22"/>
        </w:rPr>
        <w:t xml:space="preserve"> </w:t>
      </w:r>
      <w:r w:rsidR="00A033FA" w:rsidRPr="00993150">
        <w:rPr>
          <w:bCs/>
          <w:iCs/>
          <w:sz w:val="22"/>
          <w:szCs w:val="22"/>
        </w:rPr>
        <w:t>тыс. рублей</w:t>
      </w:r>
      <w:r w:rsidR="00A033FA">
        <w:rPr>
          <w:bCs/>
          <w:iCs/>
          <w:sz w:val="22"/>
          <w:szCs w:val="22"/>
        </w:rPr>
        <w:t>, расходы -</w:t>
      </w:r>
      <w:r w:rsidR="00A033FA" w:rsidRPr="00993150">
        <w:rPr>
          <w:bCs/>
          <w:iCs/>
          <w:sz w:val="22"/>
          <w:szCs w:val="22"/>
        </w:rPr>
        <w:t>186 154,4 тыс. рублей</w:t>
      </w:r>
      <w:r w:rsidR="00A033FA">
        <w:rPr>
          <w:bCs/>
          <w:iCs/>
          <w:sz w:val="22"/>
          <w:szCs w:val="22"/>
        </w:rPr>
        <w:t xml:space="preserve">, в </w:t>
      </w:r>
      <w:r w:rsidR="00633B9E" w:rsidRPr="00993150">
        <w:rPr>
          <w:bCs/>
          <w:iCs/>
          <w:sz w:val="22"/>
          <w:szCs w:val="22"/>
        </w:rPr>
        <w:t>2018г</w:t>
      </w:r>
      <w:r w:rsidR="00A033FA">
        <w:rPr>
          <w:bCs/>
          <w:iCs/>
          <w:sz w:val="22"/>
          <w:szCs w:val="22"/>
        </w:rPr>
        <w:t>.</w:t>
      </w:r>
      <w:r w:rsidR="00A033FA" w:rsidRPr="00A033FA">
        <w:rPr>
          <w:bCs/>
          <w:iCs/>
          <w:sz w:val="22"/>
          <w:szCs w:val="22"/>
        </w:rPr>
        <w:t xml:space="preserve"> </w:t>
      </w:r>
      <w:r w:rsidR="00A033FA" w:rsidRPr="00993150">
        <w:rPr>
          <w:bCs/>
          <w:iCs/>
          <w:sz w:val="22"/>
          <w:szCs w:val="22"/>
        </w:rPr>
        <w:t>доходы</w:t>
      </w:r>
      <w:r w:rsidR="00633B9E" w:rsidRPr="00993150">
        <w:rPr>
          <w:bCs/>
          <w:iCs/>
          <w:sz w:val="22"/>
          <w:szCs w:val="22"/>
        </w:rPr>
        <w:t xml:space="preserve">- 230 019,5 тыс. рублей, расходы </w:t>
      </w:r>
      <w:r w:rsidR="005168A6">
        <w:rPr>
          <w:bCs/>
          <w:iCs/>
          <w:sz w:val="22"/>
          <w:szCs w:val="22"/>
        </w:rPr>
        <w:t>-</w:t>
      </w:r>
      <w:r w:rsidR="00633B9E" w:rsidRPr="00993150">
        <w:rPr>
          <w:bCs/>
          <w:iCs/>
          <w:sz w:val="22"/>
          <w:szCs w:val="22"/>
        </w:rPr>
        <w:t xml:space="preserve"> 242 312,2 тыс. рублей, </w:t>
      </w:r>
      <w:r w:rsidR="00A033FA">
        <w:rPr>
          <w:bCs/>
          <w:iCs/>
          <w:sz w:val="22"/>
          <w:szCs w:val="22"/>
        </w:rPr>
        <w:t xml:space="preserve">в </w:t>
      </w:r>
      <w:r w:rsidR="00633B9E" w:rsidRPr="00993150">
        <w:rPr>
          <w:bCs/>
          <w:iCs/>
          <w:sz w:val="22"/>
          <w:szCs w:val="22"/>
        </w:rPr>
        <w:t>201</w:t>
      </w:r>
      <w:r w:rsidR="00A033FA">
        <w:rPr>
          <w:bCs/>
          <w:iCs/>
          <w:sz w:val="22"/>
          <w:szCs w:val="22"/>
        </w:rPr>
        <w:t>9</w:t>
      </w:r>
      <w:r w:rsidR="00633B9E" w:rsidRPr="00993150">
        <w:rPr>
          <w:bCs/>
          <w:iCs/>
          <w:sz w:val="22"/>
          <w:szCs w:val="22"/>
        </w:rPr>
        <w:t>г.</w:t>
      </w:r>
      <w:r w:rsidR="00A033FA">
        <w:rPr>
          <w:bCs/>
          <w:iCs/>
          <w:sz w:val="22"/>
          <w:szCs w:val="22"/>
        </w:rPr>
        <w:t xml:space="preserve"> доходы</w:t>
      </w:r>
      <w:r w:rsidR="005168A6">
        <w:rPr>
          <w:bCs/>
          <w:iCs/>
          <w:sz w:val="22"/>
          <w:szCs w:val="22"/>
        </w:rPr>
        <w:t>-</w:t>
      </w:r>
      <w:r w:rsidR="00890755">
        <w:rPr>
          <w:bCs/>
          <w:iCs/>
          <w:sz w:val="22"/>
          <w:szCs w:val="22"/>
        </w:rPr>
        <w:t xml:space="preserve"> </w:t>
      </w:r>
      <w:r w:rsidR="00A033FA">
        <w:rPr>
          <w:bCs/>
          <w:iCs/>
          <w:sz w:val="22"/>
          <w:szCs w:val="22"/>
        </w:rPr>
        <w:t>194 860,0 тыс.</w:t>
      </w:r>
      <w:r w:rsidR="005168A6">
        <w:rPr>
          <w:bCs/>
          <w:iCs/>
          <w:sz w:val="22"/>
          <w:szCs w:val="22"/>
        </w:rPr>
        <w:t xml:space="preserve"> </w:t>
      </w:r>
      <w:r w:rsidR="00890755">
        <w:rPr>
          <w:bCs/>
          <w:iCs/>
          <w:sz w:val="22"/>
          <w:szCs w:val="22"/>
        </w:rPr>
        <w:t xml:space="preserve">рублей, расходы </w:t>
      </w:r>
      <w:r w:rsidR="00A033FA">
        <w:rPr>
          <w:bCs/>
          <w:iCs/>
          <w:sz w:val="22"/>
          <w:szCs w:val="22"/>
        </w:rPr>
        <w:t>- 197 306,8 тыс.</w:t>
      </w:r>
      <w:r w:rsidR="00890755">
        <w:rPr>
          <w:bCs/>
          <w:iCs/>
          <w:sz w:val="22"/>
          <w:szCs w:val="22"/>
        </w:rPr>
        <w:t xml:space="preserve"> р</w:t>
      </w:r>
      <w:r w:rsidR="00A033FA">
        <w:rPr>
          <w:bCs/>
          <w:iCs/>
          <w:sz w:val="22"/>
          <w:szCs w:val="22"/>
        </w:rPr>
        <w:t>ублей)</w:t>
      </w:r>
      <w:r w:rsidR="00633B9E" w:rsidRPr="00993150">
        <w:rPr>
          <w:bCs/>
          <w:iCs/>
          <w:sz w:val="22"/>
          <w:szCs w:val="22"/>
        </w:rPr>
        <w:t>.</w:t>
      </w:r>
    </w:p>
    <w:p w:rsidR="005168A6" w:rsidRPr="00993150" w:rsidRDefault="005168A6" w:rsidP="00A033FA">
      <w:pPr>
        <w:jc w:val="both"/>
        <w:rPr>
          <w:b/>
          <w:bCs/>
          <w:iCs/>
          <w:sz w:val="22"/>
          <w:szCs w:val="22"/>
        </w:rPr>
      </w:pPr>
    </w:p>
    <w:p w:rsidR="005168A6" w:rsidRPr="002B03E6" w:rsidRDefault="005168A6" w:rsidP="005168A6">
      <w:pPr>
        <w:ind w:firstLine="708"/>
        <w:jc w:val="both"/>
        <w:rPr>
          <w:sz w:val="22"/>
          <w:szCs w:val="22"/>
        </w:rPr>
      </w:pPr>
      <w:r w:rsidRPr="002B03E6">
        <w:rPr>
          <w:sz w:val="22"/>
          <w:szCs w:val="22"/>
        </w:rPr>
        <w:t xml:space="preserve">По итогам 2020 года </w:t>
      </w:r>
      <w:r w:rsidRPr="002B03E6">
        <w:rPr>
          <w:b/>
          <w:sz w:val="22"/>
          <w:szCs w:val="22"/>
        </w:rPr>
        <w:t>показатель</w:t>
      </w:r>
      <w:r w:rsidRPr="002B03E6">
        <w:rPr>
          <w:sz w:val="22"/>
          <w:szCs w:val="22"/>
        </w:rPr>
        <w:t xml:space="preserve"> </w:t>
      </w:r>
      <w:r w:rsidRPr="002B03E6">
        <w:rPr>
          <w:b/>
          <w:sz w:val="22"/>
          <w:szCs w:val="22"/>
        </w:rPr>
        <w:t>экономической результативности исполнения бюджета</w:t>
      </w:r>
      <w:r w:rsidRPr="002B03E6">
        <w:rPr>
          <w:sz w:val="22"/>
          <w:szCs w:val="22"/>
        </w:rPr>
        <w:t xml:space="preserve"> составил - на 1 тыс. рублей полученных доходов израсходовано 0,98 тыс. рублей бюджетных средств (в 2019 году - на 1 тыс. рублей доходов бюджета израсходовано 0,99 тыс. рублей всех бюджетных средств поселения).</w:t>
      </w:r>
    </w:p>
    <w:p w:rsidR="00393B9C" w:rsidRPr="008C06C4" w:rsidRDefault="00393B9C" w:rsidP="00393B9C">
      <w:pPr>
        <w:pStyle w:val="ae"/>
        <w:jc w:val="both"/>
        <w:rPr>
          <w:color w:val="00B050"/>
          <w:sz w:val="22"/>
          <w:szCs w:val="22"/>
        </w:rPr>
      </w:pPr>
    </w:p>
    <w:p w:rsidR="00393B9C" w:rsidRPr="008D5BBB" w:rsidRDefault="00393B9C" w:rsidP="00393B9C">
      <w:pPr>
        <w:pStyle w:val="ae"/>
        <w:ind w:left="0" w:firstLine="720"/>
        <w:jc w:val="both"/>
        <w:rPr>
          <w:sz w:val="22"/>
          <w:szCs w:val="22"/>
        </w:rPr>
      </w:pPr>
      <w:r w:rsidRPr="008D5BBB">
        <w:rPr>
          <w:sz w:val="22"/>
          <w:szCs w:val="22"/>
        </w:rPr>
        <w:t>Показатели исполнения бюджета муниципального образования за 20</w:t>
      </w:r>
      <w:r w:rsidR="00F9661E">
        <w:rPr>
          <w:sz w:val="22"/>
          <w:szCs w:val="22"/>
        </w:rPr>
        <w:t>20</w:t>
      </w:r>
      <w:r w:rsidRPr="008D5BBB">
        <w:rPr>
          <w:sz w:val="22"/>
          <w:szCs w:val="22"/>
        </w:rPr>
        <w:t xml:space="preserve"> год представлены </w:t>
      </w:r>
      <w:r w:rsidRPr="008D5BBB">
        <w:rPr>
          <w:b/>
          <w:sz w:val="22"/>
          <w:szCs w:val="22"/>
        </w:rPr>
        <w:t xml:space="preserve">в Приложении № 1 </w:t>
      </w:r>
      <w:r w:rsidRPr="008D5BBB">
        <w:rPr>
          <w:sz w:val="22"/>
          <w:szCs w:val="22"/>
        </w:rPr>
        <w:t>к настоящему Заключению.</w:t>
      </w:r>
    </w:p>
    <w:p w:rsidR="00996F6A" w:rsidRDefault="00996F6A" w:rsidP="00664C74">
      <w:pPr>
        <w:jc w:val="both"/>
        <w:rPr>
          <w:color w:val="00B050"/>
          <w:sz w:val="22"/>
          <w:szCs w:val="22"/>
        </w:rPr>
      </w:pPr>
    </w:p>
    <w:p w:rsidR="00AA4630" w:rsidRDefault="00AA4630" w:rsidP="00CC50BD">
      <w:pPr>
        <w:pStyle w:val="1"/>
        <w:numPr>
          <w:ilvl w:val="2"/>
          <w:numId w:val="15"/>
        </w:numPr>
        <w:spacing w:before="0" w:after="0"/>
        <w:ind w:left="993"/>
        <w:jc w:val="center"/>
        <w:rPr>
          <w:rFonts w:ascii="Times New Roman" w:hAnsi="Times New Roman"/>
          <w:sz w:val="22"/>
          <w:szCs w:val="22"/>
        </w:rPr>
      </w:pPr>
      <w:r w:rsidRPr="008D5BBB">
        <w:rPr>
          <w:rFonts w:ascii="Times New Roman" w:hAnsi="Times New Roman"/>
          <w:sz w:val="22"/>
          <w:szCs w:val="22"/>
        </w:rPr>
        <w:t>Исполнение бюджета по доходам</w:t>
      </w:r>
    </w:p>
    <w:p w:rsidR="007258D1" w:rsidRDefault="007258D1" w:rsidP="007258D1"/>
    <w:p w:rsidR="007258D1" w:rsidRPr="00CA2257" w:rsidRDefault="007258D1" w:rsidP="007258D1">
      <w:pPr>
        <w:ind w:firstLine="709"/>
        <w:jc w:val="both"/>
        <w:rPr>
          <w:sz w:val="22"/>
          <w:szCs w:val="22"/>
        </w:rPr>
      </w:pPr>
      <w:r w:rsidRPr="00CA2257">
        <w:rPr>
          <w:sz w:val="22"/>
          <w:szCs w:val="22"/>
        </w:rPr>
        <w:t xml:space="preserve">В части </w:t>
      </w:r>
      <w:r w:rsidRPr="00CA2257">
        <w:rPr>
          <w:b/>
          <w:sz w:val="22"/>
          <w:szCs w:val="22"/>
        </w:rPr>
        <w:t>сохранения и укрепления налогового потенциала</w:t>
      </w:r>
      <w:r w:rsidRPr="00CA2257">
        <w:rPr>
          <w:sz w:val="22"/>
          <w:szCs w:val="22"/>
        </w:rPr>
        <w:t xml:space="preserve"> </w:t>
      </w:r>
      <w:r w:rsidRPr="00CA2257">
        <w:rPr>
          <w:bCs/>
          <w:sz w:val="22"/>
          <w:szCs w:val="22"/>
        </w:rPr>
        <w:t>г.п. Зеленоборский Кандалакшского района</w:t>
      </w:r>
      <w:r w:rsidRPr="00CA2257">
        <w:rPr>
          <w:sz w:val="22"/>
          <w:szCs w:val="22"/>
        </w:rPr>
        <w:t xml:space="preserve">, </w:t>
      </w:r>
      <w:r w:rsidRPr="00CA2257">
        <w:rPr>
          <w:b/>
          <w:sz w:val="22"/>
          <w:szCs w:val="22"/>
        </w:rPr>
        <w:t>повышения доходов</w:t>
      </w:r>
      <w:r w:rsidRPr="00CA2257">
        <w:rPr>
          <w:sz w:val="22"/>
          <w:szCs w:val="22"/>
        </w:rPr>
        <w:t xml:space="preserve"> бюджета городского поселения </w:t>
      </w:r>
      <w:r w:rsidR="00D6416D" w:rsidRPr="00CA2257">
        <w:rPr>
          <w:sz w:val="22"/>
          <w:szCs w:val="22"/>
        </w:rPr>
        <w:t xml:space="preserve">в </w:t>
      </w:r>
      <w:r w:rsidR="00D6416D" w:rsidRPr="00CA2257">
        <w:rPr>
          <w:b/>
          <w:sz w:val="22"/>
          <w:szCs w:val="22"/>
        </w:rPr>
        <w:t xml:space="preserve">налоговой  политике </w:t>
      </w:r>
      <w:r w:rsidRPr="00CA2257">
        <w:rPr>
          <w:sz w:val="22"/>
          <w:szCs w:val="22"/>
        </w:rPr>
        <w:t>планировалось:</w:t>
      </w:r>
    </w:p>
    <w:p w:rsidR="007258D1" w:rsidRPr="00CA2257" w:rsidRDefault="007258D1" w:rsidP="00CA2257">
      <w:pPr>
        <w:numPr>
          <w:ilvl w:val="0"/>
          <w:numId w:val="51"/>
        </w:numPr>
        <w:tabs>
          <w:tab w:val="left" w:pos="284"/>
        </w:tabs>
        <w:ind w:left="0" w:firstLine="284"/>
        <w:jc w:val="both"/>
        <w:rPr>
          <w:sz w:val="22"/>
          <w:szCs w:val="22"/>
        </w:rPr>
      </w:pPr>
      <w:r w:rsidRPr="00CA2257">
        <w:rPr>
          <w:sz w:val="22"/>
          <w:szCs w:val="22"/>
        </w:rPr>
        <w:t xml:space="preserve">повышение качества администрирования доходов и </w:t>
      </w:r>
      <w:r w:rsidRPr="00CA2257">
        <w:rPr>
          <w:rFonts w:eastAsia="Calibri"/>
          <w:sz w:val="22"/>
          <w:szCs w:val="22"/>
        </w:rPr>
        <w:t>осуществление межведомственного взаимодействия для повышения эффективности администрирования налоговых и неналоговых платежей, погашения задолженности по этим платежам</w:t>
      </w:r>
      <w:r w:rsidRPr="00CA2257">
        <w:rPr>
          <w:sz w:val="22"/>
          <w:szCs w:val="22"/>
        </w:rPr>
        <w:t xml:space="preserve">; </w:t>
      </w:r>
    </w:p>
    <w:p w:rsidR="007258D1" w:rsidRPr="00CA2257" w:rsidRDefault="007258D1" w:rsidP="00CA2257">
      <w:pPr>
        <w:numPr>
          <w:ilvl w:val="0"/>
          <w:numId w:val="51"/>
        </w:numPr>
        <w:tabs>
          <w:tab w:val="left" w:pos="284"/>
        </w:tabs>
        <w:ind w:left="0" w:firstLine="284"/>
        <w:jc w:val="both"/>
        <w:rPr>
          <w:sz w:val="22"/>
          <w:szCs w:val="22"/>
        </w:rPr>
      </w:pPr>
      <w:r w:rsidRPr="00CA2257">
        <w:rPr>
          <w:sz w:val="22"/>
          <w:szCs w:val="22"/>
        </w:rPr>
        <w:t xml:space="preserve"> проведение работы по инвентаризации и оптимизации имущества муниципальной собственности, вовлечению в хозяйственный оборот неиспользуемых объектов недвижимости и земельных участков;</w:t>
      </w:r>
    </w:p>
    <w:p w:rsidR="007258D1" w:rsidRPr="00CA2257" w:rsidRDefault="007258D1" w:rsidP="00CA2257">
      <w:pPr>
        <w:numPr>
          <w:ilvl w:val="0"/>
          <w:numId w:val="51"/>
        </w:numPr>
        <w:tabs>
          <w:tab w:val="left" w:pos="284"/>
        </w:tabs>
        <w:ind w:left="0" w:firstLine="284"/>
        <w:jc w:val="both"/>
        <w:rPr>
          <w:sz w:val="22"/>
          <w:szCs w:val="22"/>
        </w:rPr>
      </w:pPr>
      <w:r w:rsidRPr="00CA2257">
        <w:rPr>
          <w:sz w:val="22"/>
          <w:szCs w:val="22"/>
        </w:rPr>
        <w:t>осуществление контроля за полнотой и своевременностью поступления платежей по договорам купли-продажи муниципального имущества в рамках реализации Федерального закона от 22.07.2008 № 159-ФЗ;</w:t>
      </w:r>
    </w:p>
    <w:p w:rsidR="007258D1" w:rsidRPr="00CA2257" w:rsidRDefault="007258D1" w:rsidP="00CA2257">
      <w:pPr>
        <w:numPr>
          <w:ilvl w:val="0"/>
          <w:numId w:val="51"/>
        </w:numPr>
        <w:tabs>
          <w:tab w:val="left" w:pos="284"/>
        </w:tabs>
        <w:ind w:left="0" w:firstLine="284"/>
        <w:jc w:val="both"/>
        <w:rPr>
          <w:sz w:val="22"/>
          <w:szCs w:val="22"/>
        </w:rPr>
      </w:pPr>
      <w:r w:rsidRPr="00CA2257">
        <w:rPr>
          <w:sz w:val="22"/>
          <w:szCs w:val="22"/>
        </w:rPr>
        <w:t>индивидуальная работа с покупателями по сокращению сроков рассрочки за выкупаемые помещения в рамках реализации Федерального закона от 22.07.2008 № 159-ФЗ.</w:t>
      </w:r>
    </w:p>
    <w:p w:rsidR="007258D1" w:rsidRPr="00CA2257" w:rsidRDefault="007258D1" w:rsidP="00CA2257">
      <w:pPr>
        <w:numPr>
          <w:ilvl w:val="0"/>
          <w:numId w:val="51"/>
        </w:numPr>
        <w:tabs>
          <w:tab w:val="left" w:pos="284"/>
        </w:tabs>
        <w:ind w:left="0" w:firstLine="284"/>
        <w:jc w:val="both"/>
        <w:rPr>
          <w:sz w:val="22"/>
          <w:szCs w:val="22"/>
        </w:rPr>
      </w:pPr>
      <w:r w:rsidRPr="00CA2257">
        <w:rPr>
          <w:rFonts w:eastAsia="Calibri"/>
          <w:sz w:val="22"/>
          <w:szCs w:val="22"/>
          <w:lang w:eastAsia="en-US"/>
        </w:rPr>
        <w:t xml:space="preserve">повышением эффективной работы по снижению дебиторской задолженности и </w:t>
      </w:r>
      <w:r w:rsidRPr="00CA2257">
        <w:rPr>
          <w:bCs/>
          <w:sz w:val="22"/>
          <w:szCs w:val="22"/>
        </w:rPr>
        <w:t>сокращению недоимки в местный бюджет;</w:t>
      </w:r>
    </w:p>
    <w:p w:rsidR="007258D1" w:rsidRPr="00CA2257" w:rsidRDefault="007258D1" w:rsidP="00CA2257">
      <w:pPr>
        <w:numPr>
          <w:ilvl w:val="0"/>
          <w:numId w:val="51"/>
        </w:numPr>
        <w:tabs>
          <w:tab w:val="left" w:pos="284"/>
        </w:tabs>
        <w:ind w:left="0" w:firstLine="284"/>
        <w:jc w:val="both"/>
        <w:rPr>
          <w:sz w:val="22"/>
          <w:szCs w:val="22"/>
        </w:rPr>
      </w:pPr>
      <w:r w:rsidRPr="00CA2257">
        <w:rPr>
          <w:sz w:val="22"/>
          <w:szCs w:val="22"/>
        </w:rPr>
        <w:t>обеспечение контроля главными распорядителями средств бюджета городского поселения, в ведомственной подчиненности которых находится муниципальные учреждения, за своевременным и полным перечислением налогов, сборов и иных обязательных платежей в бюджеты бюджетной системы Р</w:t>
      </w:r>
      <w:r w:rsidR="00CA2257">
        <w:rPr>
          <w:sz w:val="22"/>
          <w:szCs w:val="22"/>
        </w:rPr>
        <w:t>оссийской Федерации.</w:t>
      </w:r>
    </w:p>
    <w:p w:rsidR="007258D1" w:rsidRPr="00CA2257" w:rsidRDefault="007258D1" w:rsidP="007258D1">
      <w:pPr>
        <w:widowControl w:val="0"/>
        <w:contextualSpacing/>
        <w:jc w:val="both"/>
        <w:rPr>
          <w:sz w:val="22"/>
          <w:szCs w:val="22"/>
          <w:lang w:bidi="ru-RU"/>
        </w:rPr>
      </w:pPr>
    </w:p>
    <w:p w:rsidR="007258D1" w:rsidRPr="00CA2257" w:rsidRDefault="007258D1" w:rsidP="007258D1">
      <w:pPr>
        <w:ind w:firstLine="709"/>
        <w:jc w:val="both"/>
        <w:rPr>
          <w:sz w:val="22"/>
          <w:szCs w:val="22"/>
        </w:rPr>
      </w:pPr>
      <w:r w:rsidRPr="00CA2257">
        <w:rPr>
          <w:sz w:val="22"/>
          <w:szCs w:val="22"/>
        </w:rPr>
        <w:t xml:space="preserve">В части </w:t>
      </w:r>
      <w:r w:rsidRPr="00CA2257">
        <w:rPr>
          <w:b/>
          <w:sz w:val="22"/>
          <w:szCs w:val="22"/>
        </w:rPr>
        <w:t>развития налогового потенциала</w:t>
      </w:r>
      <w:r w:rsidRPr="00CA2257">
        <w:rPr>
          <w:sz w:val="22"/>
          <w:szCs w:val="22"/>
        </w:rPr>
        <w:t xml:space="preserve"> </w:t>
      </w:r>
      <w:r w:rsidRPr="00CA2257">
        <w:rPr>
          <w:bCs/>
          <w:sz w:val="22"/>
          <w:szCs w:val="22"/>
        </w:rPr>
        <w:t>г.п. Зеленоборский Кандалакшского района</w:t>
      </w:r>
      <w:r w:rsidRPr="00CA2257">
        <w:rPr>
          <w:sz w:val="22"/>
          <w:szCs w:val="22"/>
        </w:rPr>
        <w:t xml:space="preserve"> </w:t>
      </w:r>
      <w:r w:rsidRPr="00CA2257">
        <w:rPr>
          <w:b/>
          <w:sz w:val="22"/>
          <w:szCs w:val="22"/>
        </w:rPr>
        <w:t>планировалось:</w:t>
      </w:r>
    </w:p>
    <w:p w:rsidR="007258D1" w:rsidRPr="00CA2257" w:rsidRDefault="007258D1" w:rsidP="002D53AE">
      <w:pPr>
        <w:pStyle w:val="ae"/>
        <w:numPr>
          <w:ilvl w:val="0"/>
          <w:numId w:val="52"/>
        </w:numPr>
        <w:autoSpaceDE w:val="0"/>
        <w:autoSpaceDN w:val="0"/>
        <w:adjustRightInd w:val="0"/>
        <w:ind w:left="0" w:firstLine="360"/>
        <w:jc w:val="both"/>
        <w:rPr>
          <w:sz w:val="22"/>
          <w:szCs w:val="22"/>
        </w:rPr>
      </w:pPr>
      <w:r w:rsidRPr="00CA2257">
        <w:rPr>
          <w:sz w:val="22"/>
          <w:szCs w:val="22"/>
        </w:rPr>
        <w:t xml:space="preserve">развитие налогового потенциала на территории </w:t>
      </w:r>
      <w:r w:rsidRPr="00CA2257">
        <w:rPr>
          <w:bCs/>
          <w:sz w:val="22"/>
          <w:szCs w:val="22"/>
        </w:rPr>
        <w:t>городского поселения Зеленоборский Кандалакшского района</w:t>
      </w:r>
      <w:r w:rsidRPr="00CA2257">
        <w:rPr>
          <w:sz w:val="22"/>
          <w:szCs w:val="22"/>
        </w:rPr>
        <w:t xml:space="preserve"> </w:t>
      </w:r>
      <w:r w:rsidRPr="00CA2257">
        <w:rPr>
          <w:b/>
          <w:sz w:val="22"/>
          <w:szCs w:val="22"/>
        </w:rPr>
        <w:t>путем содействия развитию отраслей экономики</w:t>
      </w:r>
      <w:r w:rsidRPr="00CA2257">
        <w:rPr>
          <w:sz w:val="22"/>
          <w:szCs w:val="22"/>
        </w:rPr>
        <w:t>;</w:t>
      </w:r>
    </w:p>
    <w:p w:rsidR="007258D1" w:rsidRPr="00CA2257" w:rsidRDefault="007258D1" w:rsidP="007258D1">
      <w:pPr>
        <w:pStyle w:val="ae"/>
        <w:numPr>
          <w:ilvl w:val="0"/>
          <w:numId w:val="52"/>
        </w:numPr>
        <w:autoSpaceDE w:val="0"/>
        <w:autoSpaceDN w:val="0"/>
        <w:adjustRightInd w:val="0"/>
        <w:ind w:left="0" w:firstLine="360"/>
        <w:jc w:val="both"/>
        <w:rPr>
          <w:sz w:val="22"/>
          <w:szCs w:val="22"/>
        </w:rPr>
      </w:pPr>
      <w:r w:rsidRPr="00CA2257">
        <w:rPr>
          <w:sz w:val="22"/>
          <w:szCs w:val="22"/>
        </w:rPr>
        <w:t xml:space="preserve">продолжение реализации комплекса мер, направленных </w:t>
      </w:r>
      <w:r w:rsidR="00890755">
        <w:rPr>
          <w:b/>
          <w:sz w:val="22"/>
          <w:szCs w:val="22"/>
        </w:rPr>
        <w:t>на поддержку предприни</w:t>
      </w:r>
      <w:r w:rsidRPr="00CA2257">
        <w:rPr>
          <w:b/>
          <w:sz w:val="22"/>
          <w:szCs w:val="22"/>
        </w:rPr>
        <w:t>мательской инициативы и содействие вовлечению новых лиц в малое и среднее предпринимательство,</w:t>
      </w:r>
      <w:r w:rsidRPr="00CA2257">
        <w:rPr>
          <w:sz w:val="22"/>
          <w:szCs w:val="22"/>
        </w:rPr>
        <w:t xml:space="preserve"> в т.ч. оказание финансовой и информационной, консультационной поддержки субъектам малого и среднего предпринимательства.</w:t>
      </w:r>
    </w:p>
    <w:p w:rsidR="005168A6" w:rsidRPr="005168A6" w:rsidRDefault="00CC06F6" w:rsidP="005168A6">
      <w:pPr>
        <w:ind w:firstLine="708"/>
        <w:jc w:val="right"/>
      </w:pPr>
      <w:bookmarkStart w:id="2" w:name="_Toc354479502"/>
      <w:r w:rsidRPr="00A72C1B">
        <w:t>(</w:t>
      </w:r>
      <w:r w:rsidRPr="00A72C1B">
        <w:rPr>
          <w:sz w:val="18"/>
          <w:szCs w:val="18"/>
        </w:rPr>
        <w:t>тыс</w:t>
      </w:r>
      <w:r w:rsidR="005168A6">
        <w:t>. рублей)</w:t>
      </w:r>
    </w:p>
    <w:tbl>
      <w:tblPr>
        <w:tblW w:w="10926" w:type="dxa"/>
        <w:tblInd w:w="-743" w:type="dxa"/>
        <w:tblLook w:val="04A0" w:firstRow="1" w:lastRow="0" w:firstColumn="1" w:lastColumn="0" w:noHBand="0" w:noVBand="1"/>
      </w:tblPr>
      <w:tblGrid>
        <w:gridCol w:w="1462"/>
        <w:gridCol w:w="948"/>
        <w:gridCol w:w="1278"/>
        <w:gridCol w:w="996"/>
        <w:gridCol w:w="992"/>
        <w:gridCol w:w="987"/>
        <w:gridCol w:w="1243"/>
        <w:gridCol w:w="1080"/>
        <w:gridCol w:w="970"/>
        <w:gridCol w:w="970"/>
      </w:tblGrid>
      <w:tr w:rsidR="005168A6" w:rsidRPr="006A2E38" w:rsidTr="005168A6">
        <w:trPr>
          <w:trHeight w:val="300"/>
        </w:trPr>
        <w:tc>
          <w:tcPr>
            <w:tcW w:w="14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8A6" w:rsidRPr="006A2E38" w:rsidRDefault="005168A6" w:rsidP="0035677F">
            <w:pPr>
              <w:jc w:val="center"/>
              <w:rPr>
                <w:color w:val="000000"/>
                <w:sz w:val="15"/>
                <w:szCs w:val="15"/>
              </w:rPr>
            </w:pPr>
            <w:r w:rsidRPr="006A2E38">
              <w:rPr>
                <w:color w:val="000000"/>
                <w:sz w:val="15"/>
                <w:szCs w:val="15"/>
              </w:rPr>
              <w:t>Наименование показателя</w:t>
            </w:r>
          </w:p>
        </w:tc>
        <w:tc>
          <w:tcPr>
            <w:tcW w:w="9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8A6" w:rsidRDefault="005168A6" w:rsidP="0035677F">
            <w:pPr>
              <w:jc w:val="center"/>
              <w:rPr>
                <w:color w:val="000000"/>
                <w:sz w:val="15"/>
                <w:szCs w:val="15"/>
              </w:rPr>
            </w:pPr>
            <w:r w:rsidRPr="006A2E38">
              <w:rPr>
                <w:color w:val="000000"/>
                <w:sz w:val="15"/>
                <w:szCs w:val="15"/>
              </w:rPr>
              <w:t xml:space="preserve">Исполнено </w:t>
            </w:r>
          </w:p>
          <w:p w:rsidR="005168A6" w:rsidRPr="006A2E38" w:rsidRDefault="005168A6" w:rsidP="0035677F">
            <w:pPr>
              <w:jc w:val="center"/>
              <w:rPr>
                <w:color w:val="000000"/>
                <w:sz w:val="15"/>
                <w:szCs w:val="15"/>
              </w:rPr>
            </w:pPr>
            <w:r w:rsidRPr="006A2E38">
              <w:rPr>
                <w:color w:val="000000"/>
                <w:sz w:val="15"/>
                <w:szCs w:val="15"/>
              </w:rPr>
              <w:t>за 2019 г</w:t>
            </w:r>
          </w:p>
        </w:tc>
        <w:tc>
          <w:tcPr>
            <w:tcW w:w="22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168A6" w:rsidRPr="006A2E38" w:rsidRDefault="005168A6" w:rsidP="0035677F">
            <w:pPr>
              <w:jc w:val="center"/>
              <w:rPr>
                <w:sz w:val="15"/>
                <w:szCs w:val="15"/>
              </w:rPr>
            </w:pPr>
            <w:r w:rsidRPr="006A2E38">
              <w:rPr>
                <w:sz w:val="15"/>
                <w:szCs w:val="15"/>
              </w:rPr>
              <w:t>Решение Совета  о бюджете</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8A6" w:rsidRDefault="005168A6" w:rsidP="0035677F">
            <w:pPr>
              <w:jc w:val="center"/>
              <w:rPr>
                <w:sz w:val="15"/>
                <w:szCs w:val="15"/>
              </w:rPr>
            </w:pPr>
            <w:r w:rsidRPr="006A2E38">
              <w:rPr>
                <w:sz w:val="15"/>
                <w:szCs w:val="15"/>
              </w:rPr>
              <w:t>Откло</w:t>
            </w:r>
            <w:r>
              <w:rPr>
                <w:sz w:val="15"/>
                <w:szCs w:val="15"/>
              </w:rPr>
              <w:t>-</w:t>
            </w:r>
          </w:p>
          <w:p w:rsidR="005168A6" w:rsidRPr="006A2E38" w:rsidRDefault="005168A6" w:rsidP="0035677F">
            <w:pPr>
              <w:jc w:val="center"/>
              <w:rPr>
                <w:sz w:val="15"/>
                <w:szCs w:val="15"/>
              </w:rPr>
            </w:pPr>
            <w:r w:rsidRPr="006A2E38">
              <w:rPr>
                <w:sz w:val="15"/>
                <w:szCs w:val="15"/>
              </w:rPr>
              <w:t>нение                      (гр.4-гр.3)</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8A6" w:rsidRDefault="005168A6" w:rsidP="0035677F">
            <w:pPr>
              <w:jc w:val="center"/>
              <w:rPr>
                <w:sz w:val="15"/>
                <w:szCs w:val="15"/>
              </w:rPr>
            </w:pPr>
            <w:r w:rsidRPr="006A2E38">
              <w:rPr>
                <w:sz w:val="15"/>
                <w:szCs w:val="15"/>
              </w:rPr>
              <w:t>Исполнено</w:t>
            </w:r>
          </w:p>
          <w:p w:rsidR="005168A6" w:rsidRPr="006A2E38" w:rsidRDefault="005168A6" w:rsidP="0035677F">
            <w:pPr>
              <w:jc w:val="center"/>
              <w:rPr>
                <w:sz w:val="15"/>
                <w:szCs w:val="15"/>
              </w:rPr>
            </w:pPr>
            <w:r w:rsidRPr="006A2E38">
              <w:rPr>
                <w:sz w:val="15"/>
                <w:szCs w:val="15"/>
              </w:rPr>
              <w:t xml:space="preserve"> за 2020г</w:t>
            </w:r>
          </w:p>
        </w:tc>
        <w:tc>
          <w:tcPr>
            <w:tcW w:w="12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8A6" w:rsidRPr="006A2E38" w:rsidRDefault="005168A6" w:rsidP="0035677F">
            <w:pPr>
              <w:jc w:val="center"/>
              <w:rPr>
                <w:sz w:val="15"/>
                <w:szCs w:val="15"/>
              </w:rPr>
            </w:pPr>
            <w:r w:rsidRPr="006A2E38">
              <w:rPr>
                <w:sz w:val="15"/>
                <w:szCs w:val="15"/>
              </w:rPr>
              <w:t>Неисполненные  назначения                 ( ф.0503117)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8A6" w:rsidRPr="006A2E38" w:rsidRDefault="005168A6" w:rsidP="0035677F">
            <w:pPr>
              <w:jc w:val="center"/>
              <w:rPr>
                <w:sz w:val="15"/>
                <w:szCs w:val="15"/>
              </w:rPr>
            </w:pPr>
            <w:r w:rsidRPr="006A2E38">
              <w:rPr>
                <w:sz w:val="15"/>
                <w:szCs w:val="15"/>
              </w:rPr>
              <w:t>Отклонение исполнения от уточненных назначений</w:t>
            </w:r>
          </w:p>
        </w:tc>
        <w:tc>
          <w:tcPr>
            <w:tcW w:w="9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8A6" w:rsidRPr="006A2E38" w:rsidRDefault="005168A6" w:rsidP="0035677F">
            <w:pPr>
              <w:jc w:val="center"/>
              <w:rPr>
                <w:sz w:val="15"/>
                <w:szCs w:val="15"/>
              </w:rPr>
            </w:pPr>
            <w:r w:rsidRPr="006A2E38">
              <w:rPr>
                <w:sz w:val="15"/>
                <w:szCs w:val="15"/>
              </w:rPr>
              <w:t>%  исполнения                                         (гр.6/ гр.4)</w:t>
            </w:r>
          </w:p>
        </w:tc>
        <w:tc>
          <w:tcPr>
            <w:tcW w:w="9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8A6" w:rsidRPr="006A2E38" w:rsidRDefault="005168A6" w:rsidP="0035677F">
            <w:pPr>
              <w:jc w:val="center"/>
              <w:rPr>
                <w:sz w:val="15"/>
                <w:szCs w:val="15"/>
              </w:rPr>
            </w:pPr>
            <w:r w:rsidRPr="006A2E38">
              <w:rPr>
                <w:sz w:val="15"/>
                <w:szCs w:val="15"/>
              </w:rPr>
              <w:t>Уд. вес исполнения в общей сумме доходов</w:t>
            </w:r>
          </w:p>
        </w:tc>
      </w:tr>
      <w:tr w:rsidR="005168A6" w:rsidRPr="006A2E38" w:rsidTr="005168A6">
        <w:trPr>
          <w:trHeight w:val="465"/>
        </w:trPr>
        <w:tc>
          <w:tcPr>
            <w:tcW w:w="1462" w:type="dxa"/>
            <w:vMerge/>
            <w:tcBorders>
              <w:top w:val="single" w:sz="4" w:space="0" w:color="auto"/>
              <w:left w:val="single" w:sz="4" w:space="0" w:color="auto"/>
              <w:bottom w:val="single" w:sz="4" w:space="0" w:color="000000"/>
              <w:right w:val="single" w:sz="4" w:space="0" w:color="auto"/>
            </w:tcBorders>
            <w:vAlign w:val="center"/>
            <w:hideMark/>
          </w:tcPr>
          <w:p w:rsidR="005168A6" w:rsidRPr="006A2E38" w:rsidRDefault="005168A6" w:rsidP="0035677F">
            <w:pPr>
              <w:rPr>
                <w:color w:val="000000"/>
                <w:sz w:val="15"/>
                <w:szCs w:val="15"/>
              </w:rPr>
            </w:pPr>
          </w:p>
        </w:tc>
        <w:tc>
          <w:tcPr>
            <w:tcW w:w="948" w:type="dxa"/>
            <w:vMerge/>
            <w:tcBorders>
              <w:top w:val="single" w:sz="4" w:space="0" w:color="auto"/>
              <w:left w:val="single" w:sz="4" w:space="0" w:color="auto"/>
              <w:bottom w:val="single" w:sz="4" w:space="0" w:color="000000"/>
              <w:right w:val="single" w:sz="4" w:space="0" w:color="auto"/>
            </w:tcBorders>
            <w:vAlign w:val="center"/>
            <w:hideMark/>
          </w:tcPr>
          <w:p w:rsidR="005168A6" w:rsidRPr="006A2E38" w:rsidRDefault="005168A6" w:rsidP="0035677F">
            <w:pPr>
              <w:rPr>
                <w:color w:val="000000"/>
                <w:sz w:val="15"/>
                <w:szCs w:val="15"/>
              </w:rPr>
            </w:pPr>
          </w:p>
        </w:tc>
        <w:tc>
          <w:tcPr>
            <w:tcW w:w="1278" w:type="dxa"/>
            <w:vMerge w:val="restart"/>
            <w:tcBorders>
              <w:top w:val="nil"/>
              <w:left w:val="single" w:sz="4" w:space="0" w:color="auto"/>
              <w:bottom w:val="single" w:sz="4" w:space="0" w:color="000000"/>
              <w:right w:val="single" w:sz="4" w:space="0" w:color="auto"/>
            </w:tcBorders>
            <w:shd w:val="clear" w:color="auto" w:fill="auto"/>
            <w:vAlign w:val="center"/>
            <w:hideMark/>
          </w:tcPr>
          <w:p w:rsidR="005168A6" w:rsidRPr="006A2E38" w:rsidRDefault="005168A6" w:rsidP="0035677F">
            <w:pPr>
              <w:jc w:val="center"/>
              <w:rPr>
                <w:sz w:val="15"/>
                <w:szCs w:val="15"/>
              </w:rPr>
            </w:pPr>
            <w:r w:rsidRPr="006A2E38">
              <w:rPr>
                <w:sz w:val="15"/>
                <w:szCs w:val="15"/>
              </w:rPr>
              <w:t xml:space="preserve"> № 553 от 16.12.2019                           первоначальный  бюджет</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5168A6" w:rsidRPr="006A2E38" w:rsidRDefault="005168A6" w:rsidP="0035677F">
            <w:pPr>
              <w:jc w:val="center"/>
              <w:rPr>
                <w:sz w:val="15"/>
                <w:szCs w:val="15"/>
              </w:rPr>
            </w:pPr>
            <w:r w:rsidRPr="006A2E38">
              <w:rPr>
                <w:sz w:val="15"/>
                <w:szCs w:val="15"/>
              </w:rPr>
              <w:t>№ 620 от 21.12.2020                           уточненный  бюджет</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168A6" w:rsidRPr="006A2E38" w:rsidRDefault="005168A6" w:rsidP="0035677F">
            <w:pPr>
              <w:rPr>
                <w:sz w:val="15"/>
                <w:szCs w:val="15"/>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5168A6" w:rsidRPr="006A2E38" w:rsidRDefault="005168A6" w:rsidP="0035677F">
            <w:pPr>
              <w:rPr>
                <w:sz w:val="15"/>
                <w:szCs w:val="15"/>
              </w:rPr>
            </w:pPr>
          </w:p>
        </w:tc>
        <w:tc>
          <w:tcPr>
            <w:tcW w:w="1243" w:type="dxa"/>
            <w:vMerge/>
            <w:tcBorders>
              <w:top w:val="single" w:sz="4" w:space="0" w:color="auto"/>
              <w:left w:val="single" w:sz="4" w:space="0" w:color="auto"/>
              <w:bottom w:val="single" w:sz="4" w:space="0" w:color="000000"/>
              <w:right w:val="single" w:sz="4" w:space="0" w:color="auto"/>
            </w:tcBorders>
            <w:vAlign w:val="center"/>
            <w:hideMark/>
          </w:tcPr>
          <w:p w:rsidR="005168A6" w:rsidRPr="006A2E38" w:rsidRDefault="005168A6" w:rsidP="0035677F">
            <w:pPr>
              <w:rPr>
                <w:sz w:val="15"/>
                <w:szCs w:val="15"/>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168A6" w:rsidRPr="006A2E38" w:rsidRDefault="005168A6" w:rsidP="0035677F">
            <w:pPr>
              <w:rPr>
                <w:sz w:val="15"/>
                <w:szCs w:val="15"/>
              </w:rPr>
            </w:pP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5168A6" w:rsidRPr="006A2E38" w:rsidRDefault="005168A6" w:rsidP="0035677F">
            <w:pPr>
              <w:rPr>
                <w:sz w:val="15"/>
                <w:szCs w:val="15"/>
              </w:rPr>
            </w:pP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5168A6" w:rsidRPr="006A2E38" w:rsidRDefault="005168A6" w:rsidP="0035677F">
            <w:pPr>
              <w:rPr>
                <w:sz w:val="15"/>
                <w:szCs w:val="15"/>
              </w:rPr>
            </w:pPr>
          </w:p>
        </w:tc>
      </w:tr>
      <w:tr w:rsidR="005168A6" w:rsidRPr="006A2E38" w:rsidTr="005168A6">
        <w:trPr>
          <w:trHeight w:val="172"/>
        </w:trPr>
        <w:tc>
          <w:tcPr>
            <w:tcW w:w="1462" w:type="dxa"/>
            <w:vMerge/>
            <w:tcBorders>
              <w:top w:val="single" w:sz="4" w:space="0" w:color="auto"/>
              <w:left w:val="single" w:sz="4" w:space="0" w:color="auto"/>
              <w:bottom w:val="single" w:sz="4" w:space="0" w:color="000000"/>
              <w:right w:val="single" w:sz="4" w:space="0" w:color="auto"/>
            </w:tcBorders>
            <w:vAlign w:val="center"/>
            <w:hideMark/>
          </w:tcPr>
          <w:p w:rsidR="005168A6" w:rsidRPr="006A2E38" w:rsidRDefault="005168A6" w:rsidP="0035677F">
            <w:pPr>
              <w:rPr>
                <w:color w:val="000000"/>
                <w:sz w:val="15"/>
                <w:szCs w:val="15"/>
              </w:rPr>
            </w:pPr>
          </w:p>
        </w:tc>
        <w:tc>
          <w:tcPr>
            <w:tcW w:w="948" w:type="dxa"/>
            <w:vMerge/>
            <w:tcBorders>
              <w:top w:val="single" w:sz="4" w:space="0" w:color="auto"/>
              <w:left w:val="single" w:sz="4" w:space="0" w:color="auto"/>
              <w:bottom w:val="single" w:sz="4" w:space="0" w:color="000000"/>
              <w:right w:val="single" w:sz="4" w:space="0" w:color="auto"/>
            </w:tcBorders>
            <w:vAlign w:val="center"/>
            <w:hideMark/>
          </w:tcPr>
          <w:p w:rsidR="005168A6" w:rsidRPr="006A2E38" w:rsidRDefault="005168A6" w:rsidP="0035677F">
            <w:pPr>
              <w:rPr>
                <w:color w:val="000000"/>
                <w:sz w:val="15"/>
                <w:szCs w:val="15"/>
              </w:rPr>
            </w:pPr>
          </w:p>
        </w:tc>
        <w:tc>
          <w:tcPr>
            <w:tcW w:w="1278" w:type="dxa"/>
            <w:vMerge/>
            <w:tcBorders>
              <w:top w:val="nil"/>
              <w:left w:val="single" w:sz="4" w:space="0" w:color="auto"/>
              <w:bottom w:val="single" w:sz="4" w:space="0" w:color="000000"/>
              <w:right w:val="single" w:sz="4" w:space="0" w:color="auto"/>
            </w:tcBorders>
            <w:vAlign w:val="center"/>
            <w:hideMark/>
          </w:tcPr>
          <w:p w:rsidR="005168A6" w:rsidRPr="006A2E38" w:rsidRDefault="005168A6" w:rsidP="0035677F">
            <w:pPr>
              <w:rPr>
                <w:sz w:val="15"/>
                <w:szCs w:val="15"/>
              </w:rPr>
            </w:pPr>
          </w:p>
        </w:tc>
        <w:tc>
          <w:tcPr>
            <w:tcW w:w="996" w:type="dxa"/>
            <w:vMerge/>
            <w:tcBorders>
              <w:top w:val="nil"/>
              <w:left w:val="single" w:sz="4" w:space="0" w:color="auto"/>
              <w:bottom w:val="single" w:sz="4" w:space="0" w:color="000000"/>
              <w:right w:val="single" w:sz="4" w:space="0" w:color="auto"/>
            </w:tcBorders>
            <w:vAlign w:val="center"/>
            <w:hideMark/>
          </w:tcPr>
          <w:p w:rsidR="005168A6" w:rsidRPr="006A2E38" w:rsidRDefault="005168A6" w:rsidP="0035677F">
            <w:pPr>
              <w:rPr>
                <w:sz w:val="15"/>
                <w:szCs w:val="15"/>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168A6" w:rsidRPr="006A2E38" w:rsidRDefault="005168A6" w:rsidP="0035677F">
            <w:pPr>
              <w:rPr>
                <w:sz w:val="15"/>
                <w:szCs w:val="15"/>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5168A6" w:rsidRPr="006A2E38" w:rsidRDefault="005168A6" w:rsidP="0035677F">
            <w:pPr>
              <w:rPr>
                <w:sz w:val="15"/>
                <w:szCs w:val="15"/>
              </w:rPr>
            </w:pPr>
          </w:p>
        </w:tc>
        <w:tc>
          <w:tcPr>
            <w:tcW w:w="1243" w:type="dxa"/>
            <w:vMerge/>
            <w:tcBorders>
              <w:top w:val="single" w:sz="4" w:space="0" w:color="auto"/>
              <w:left w:val="single" w:sz="4" w:space="0" w:color="auto"/>
              <w:bottom w:val="single" w:sz="4" w:space="0" w:color="000000"/>
              <w:right w:val="single" w:sz="4" w:space="0" w:color="auto"/>
            </w:tcBorders>
            <w:vAlign w:val="center"/>
            <w:hideMark/>
          </w:tcPr>
          <w:p w:rsidR="005168A6" w:rsidRPr="006A2E38" w:rsidRDefault="005168A6" w:rsidP="0035677F">
            <w:pPr>
              <w:rPr>
                <w:sz w:val="15"/>
                <w:szCs w:val="15"/>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168A6" w:rsidRPr="006A2E38" w:rsidRDefault="005168A6" w:rsidP="0035677F">
            <w:pPr>
              <w:rPr>
                <w:sz w:val="15"/>
                <w:szCs w:val="15"/>
              </w:rPr>
            </w:pP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5168A6" w:rsidRPr="006A2E38" w:rsidRDefault="005168A6" w:rsidP="0035677F">
            <w:pPr>
              <w:rPr>
                <w:sz w:val="15"/>
                <w:szCs w:val="15"/>
              </w:rPr>
            </w:pP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5168A6" w:rsidRPr="006A2E38" w:rsidRDefault="005168A6" w:rsidP="0035677F">
            <w:pPr>
              <w:rPr>
                <w:sz w:val="15"/>
                <w:szCs w:val="15"/>
              </w:rPr>
            </w:pPr>
          </w:p>
        </w:tc>
      </w:tr>
      <w:tr w:rsidR="005168A6" w:rsidRPr="006A2E38" w:rsidTr="005168A6">
        <w:trPr>
          <w:trHeight w:val="74"/>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5168A6" w:rsidRPr="006A2E38" w:rsidRDefault="005168A6" w:rsidP="0035677F">
            <w:pPr>
              <w:jc w:val="center"/>
              <w:rPr>
                <w:color w:val="000000"/>
                <w:sz w:val="15"/>
                <w:szCs w:val="15"/>
              </w:rPr>
            </w:pPr>
            <w:r w:rsidRPr="006A2E38">
              <w:rPr>
                <w:color w:val="000000"/>
                <w:sz w:val="15"/>
                <w:szCs w:val="15"/>
              </w:rPr>
              <w:t>1</w:t>
            </w:r>
          </w:p>
        </w:tc>
        <w:tc>
          <w:tcPr>
            <w:tcW w:w="948" w:type="dxa"/>
            <w:tcBorders>
              <w:top w:val="nil"/>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color w:val="000000"/>
                <w:sz w:val="15"/>
                <w:szCs w:val="15"/>
              </w:rPr>
            </w:pPr>
            <w:r w:rsidRPr="006A2E38">
              <w:rPr>
                <w:color w:val="000000"/>
                <w:sz w:val="15"/>
                <w:szCs w:val="15"/>
              </w:rPr>
              <w:t>2</w:t>
            </w:r>
          </w:p>
        </w:tc>
        <w:tc>
          <w:tcPr>
            <w:tcW w:w="1278" w:type="dxa"/>
            <w:tcBorders>
              <w:top w:val="nil"/>
              <w:left w:val="nil"/>
              <w:bottom w:val="single" w:sz="4" w:space="0" w:color="auto"/>
              <w:right w:val="single" w:sz="4" w:space="0" w:color="auto"/>
            </w:tcBorders>
            <w:shd w:val="clear" w:color="auto" w:fill="auto"/>
            <w:vAlign w:val="center"/>
            <w:hideMark/>
          </w:tcPr>
          <w:p w:rsidR="005168A6" w:rsidRPr="006A2E38" w:rsidRDefault="005168A6" w:rsidP="0035677F">
            <w:pPr>
              <w:jc w:val="center"/>
              <w:rPr>
                <w:sz w:val="15"/>
                <w:szCs w:val="15"/>
              </w:rPr>
            </w:pPr>
            <w:r w:rsidRPr="006A2E38">
              <w:rPr>
                <w:sz w:val="15"/>
                <w:szCs w:val="15"/>
              </w:rPr>
              <w:t>3</w:t>
            </w:r>
          </w:p>
        </w:tc>
        <w:tc>
          <w:tcPr>
            <w:tcW w:w="996" w:type="dxa"/>
            <w:tcBorders>
              <w:top w:val="nil"/>
              <w:left w:val="nil"/>
              <w:bottom w:val="single" w:sz="4" w:space="0" w:color="auto"/>
              <w:right w:val="single" w:sz="4" w:space="0" w:color="auto"/>
            </w:tcBorders>
            <w:shd w:val="clear" w:color="auto" w:fill="auto"/>
            <w:vAlign w:val="center"/>
            <w:hideMark/>
          </w:tcPr>
          <w:p w:rsidR="005168A6" w:rsidRPr="006A2E38" w:rsidRDefault="005168A6" w:rsidP="0035677F">
            <w:pPr>
              <w:jc w:val="center"/>
              <w:rPr>
                <w:sz w:val="15"/>
                <w:szCs w:val="15"/>
              </w:rPr>
            </w:pPr>
            <w:r w:rsidRPr="006A2E38">
              <w:rPr>
                <w:sz w:val="15"/>
                <w:szCs w:val="15"/>
              </w:rPr>
              <w:t>4</w:t>
            </w:r>
          </w:p>
        </w:tc>
        <w:tc>
          <w:tcPr>
            <w:tcW w:w="992" w:type="dxa"/>
            <w:tcBorders>
              <w:top w:val="nil"/>
              <w:left w:val="nil"/>
              <w:bottom w:val="single" w:sz="4" w:space="0" w:color="auto"/>
              <w:right w:val="single" w:sz="4" w:space="0" w:color="auto"/>
            </w:tcBorders>
            <w:shd w:val="clear" w:color="auto" w:fill="auto"/>
            <w:vAlign w:val="center"/>
            <w:hideMark/>
          </w:tcPr>
          <w:p w:rsidR="005168A6" w:rsidRPr="006A2E38" w:rsidRDefault="005168A6" w:rsidP="0035677F">
            <w:pPr>
              <w:jc w:val="center"/>
              <w:rPr>
                <w:sz w:val="15"/>
                <w:szCs w:val="15"/>
              </w:rPr>
            </w:pPr>
            <w:r w:rsidRPr="006A2E38">
              <w:rPr>
                <w:sz w:val="15"/>
                <w:szCs w:val="15"/>
              </w:rPr>
              <w:t>5</w:t>
            </w:r>
          </w:p>
        </w:tc>
        <w:tc>
          <w:tcPr>
            <w:tcW w:w="987" w:type="dxa"/>
            <w:tcBorders>
              <w:top w:val="nil"/>
              <w:left w:val="nil"/>
              <w:bottom w:val="single" w:sz="4" w:space="0" w:color="auto"/>
              <w:right w:val="single" w:sz="4" w:space="0" w:color="auto"/>
            </w:tcBorders>
            <w:shd w:val="clear" w:color="auto" w:fill="auto"/>
            <w:vAlign w:val="center"/>
            <w:hideMark/>
          </w:tcPr>
          <w:p w:rsidR="005168A6" w:rsidRPr="006A2E38" w:rsidRDefault="005168A6" w:rsidP="0035677F">
            <w:pPr>
              <w:jc w:val="center"/>
              <w:rPr>
                <w:sz w:val="15"/>
                <w:szCs w:val="15"/>
              </w:rPr>
            </w:pPr>
            <w:r w:rsidRPr="006A2E38">
              <w:rPr>
                <w:sz w:val="15"/>
                <w:szCs w:val="15"/>
              </w:rPr>
              <w:t>6</w:t>
            </w:r>
          </w:p>
        </w:tc>
        <w:tc>
          <w:tcPr>
            <w:tcW w:w="1243" w:type="dxa"/>
            <w:tcBorders>
              <w:top w:val="nil"/>
              <w:left w:val="nil"/>
              <w:bottom w:val="single" w:sz="4" w:space="0" w:color="auto"/>
              <w:right w:val="single" w:sz="4" w:space="0" w:color="auto"/>
            </w:tcBorders>
            <w:shd w:val="clear" w:color="auto" w:fill="auto"/>
            <w:vAlign w:val="center"/>
            <w:hideMark/>
          </w:tcPr>
          <w:p w:rsidR="005168A6" w:rsidRPr="006A2E38" w:rsidRDefault="005168A6" w:rsidP="0035677F">
            <w:pPr>
              <w:jc w:val="center"/>
              <w:rPr>
                <w:sz w:val="15"/>
                <w:szCs w:val="15"/>
              </w:rPr>
            </w:pPr>
            <w:r w:rsidRPr="006A2E38">
              <w:rPr>
                <w:sz w:val="15"/>
                <w:szCs w:val="15"/>
              </w:rPr>
              <w:t>7</w:t>
            </w:r>
          </w:p>
        </w:tc>
        <w:tc>
          <w:tcPr>
            <w:tcW w:w="1080" w:type="dxa"/>
            <w:tcBorders>
              <w:top w:val="nil"/>
              <w:left w:val="nil"/>
              <w:bottom w:val="single" w:sz="4" w:space="0" w:color="auto"/>
              <w:right w:val="single" w:sz="4" w:space="0" w:color="auto"/>
            </w:tcBorders>
            <w:shd w:val="clear" w:color="auto" w:fill="auto"/>
            <w:noWrap/>
            <w:vAlign w:val="bottom"/>
            <w:hideMark/>
          </w:tcPr>
          <w:p w:rsidR="005168A6" w:rsidRPr="006A2E38" w:rsidRDefault="005168A6" w:rsidP="0035677F">
            <w:pPr>
              <w:jc w:val="center"/>
              <w:rPr>
                <w:sz w:val="15"/>
                <w:szCs w:val="15"/>
              </w:rPr>
            </w:pPr>
            <w:r w:rsidRPr="006A2E38">
              <w:rPr>
                <w:sz w:val="15"/>
                <w:szCs w:val="15"/>
              </w:rPr>
              <w:t>8</w:t>
            </w:r>
          </w:p>
        </w:tc>
        <w:tc>
          <w:tcPr>
            <w:tcW w:w="970" w:type="dxa"/>
            <w:tcBorders>
              <w:top w:val="nil"/>
              <w:left w:val="nil"/>
              <w:bottom w:val="single" w:sz="4" w:space="0" w:color="auto"/>
              <w:right w:val="single" w:sz="4" w:space="0" w:color="auto"/>
            </w:tcBorders>
            <w:shd w:val="clear" w:color="auto" w:fill="auto"/>
            <w:vAlign w:val="center"/>
            <w:hideMark/>
          </w:tcPr>
          <w:p w:rsidR="005168A6" w:rsidRPr="006A2E38" w:rsidRDefault="005168A6" w:rsidP="0035677F">
            <w:pPr>
              <w:jc w:val="center"/>
              <w:rPr>
                <w:sz w:val="15"/>
                <w:szCs w:val="15"/>
              </w:rPr>
            </w:pPr>
            <w:r w:rsidRPr="006A2E38">
              <w:rPr>
                <w:sz w:val="15"/>
                <w:szCs w:val="15"/>
              </w:rPr>
              <w:t>9</w:t>
            </w:r>
          </w:p>
        </w:tc>
        <w:tc>
          <w:tcPr>
            <w:tcW w:w="970" w:type="dxa"/>
            <w:tcBorders>
              <w:top w:val="nil"/>
              <w:left w:val="nil"/>
              <w:bottom w:val="single" w:sz="4" w:space="0" w:color="auto"/>
              <w:right w:val="single" w:sz="4" w:space="0" w:color="auto"/>
            </w:tcBorders>
            <w:shd w:val="clear" w:color="auto" w:fill="auto"/>
            <w:vAlign w:val="center"/>
            <w:hideMark/>
          </w:tcPr>
          <w:p w:rsidR="005168A6" w:rsidRPr="006A2E38" w:rsidRDefault="005168A6" w:rsidP="0035677F">
            <w:pPr>
              <w:jc w:val="center"/>
              <w:rPr>
                <w:sz w:val="15"/>
                <w:szCs w:val="15"/>
              </w:rPr>
            </w:pPr>
            <w:r w:rsidRPr="006A2E38">
              <w:rPr>
                <w:sz w:val="15"/>
                <w:szCs w:val="15"/>
              </w:rPr>
              <w:t>10</w:t>
            </w:r>
          </w:p>
        </w:tc>
      </w:tr>
      <w:tr w:rsidR="005168A6" w:rsidRPr="006A2E38" w:rsidTr="005168A6">
        <w:trPr>
          <w:trHeight w:val="187"/>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5168A6" w:rsidRPr="006A2E38" w:rsidRDefault="005168A6" w:rsidP="0035677F">
            <w:pPr>
              <w:rPr>
                <w:i/>
                <w:iCs/>
                <w:color w:val="000000"/>
                <w:sz w:val="15"/>
                <w:szCs w:val="15"/>
              </w:rPr>
            </w:pPr>
            <w:r w:rsidRPr="006A2E38">
              <w:rPr>
                <w:i/>
                <w:iCs/>
                <w:color w:val="000000"/>
                <w:sz w:val="15"/>
                <w:szCs w:val="15"/>
              </w:rPr>
              <w:t>НАЛОГОВЫЕ  ДОХОДЫ</w:t>
            </w:r>
          </w:p>
        </w:tc>
        <w:tc>
          <w:tcPr>
            <w:tcW w:w="948" w:type="dxa"/>
            <w:tcBorders>
              <w:top w:val="nil"/>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sz w:val="15"/>
                <w:szCs w:val="15"/>
              </w:rPr>
            </w:pPr>
            <w:r w:rsidRPr="006A2E38">
              <w:rPr>
                <w:sz w:val="15"/>
                <w:szCs w:val="15"/>
              </w:rPr>
              <w:t>26 039,7</w:t>
            </w:r>
          </w:p>
        </w:tc>
        <w:tc>
          <w:tcPr>
            <w:tcW w:w="1278" w:type="dxa"/>
            <w:tcBorders>
              <w:top w:val="nil"/>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sz w:val="15"/>
                <w:szCs w:val="15"/>
              </w:rPr>
            </w:pPr>
            <w:r w:rsidRPr="006A2E38">
              <w:rPr>
                <w:sz w:val="15"/>
                <w:szCs w:val="15"/>
              </w:rPr>
              <w:t>24 923,2</w:t>
            </w:r>
          </w:p>
        </w:tc>
        <w:tc>
          <w:tcPr>
            <w:tcW w:w="996" w:type="dxa"/>
            <w:tcBorders>
              <w:top w:val="nil"/>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sz w:val="15"/>
                <w:szCs w:val="15"/>
              </w:rPr>
            </w:pPr>
            <w:r w:rsidRPr="006A2E38">
              <w:rPr>
                <w:sz w:val="15"/>
                <w:szCs w:val="15"/>
              </w:rPr>
              <w:t>25 095,1</w:t>
            </w:r>
          </w:p>
        </w:tc>
        <w:tc>
          <w:tcPr>
            <w:tcW w:w="992" w:type="dxa"/>
            <w:tcBorders>
              <w:top w:val="nil"/>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sz w:val="15"/>
                <w:szCs w:val="15"/>
              </w:rPr>
            </w:pPr>
            <w:r w:rsidRPr="006A2E38">
              <w:rPr>
                <w:sz w:val="15"/>
                <w:szCs w:val="15"/>
              </w:rPr>
              <w:t>171,9</w:t>
            </w:r>
          </w:p>
        </w:tc>
        <w:tc>
          <w:tcPr>
            <w:tcW w:w="987" w:type="dxa"/>
            <w:tcBorders>
              <w:top w:val="nil"/>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sz w:val="15"/>
                <w:szCs w:val="15"/>
              </w:rPr>
            </w:pPr>
            <w:r w:rsidRPr="006A2E38">
              <w:rPr>
                <w:sz w:val="15"/>
                <w:szCs w:val="15"/>
              </w:rPr>
              <w:t>25 197,9</w:t>
            </w:r>
          </w:p>
        </w:tc>
        <w:tc>
          <w:tcPr>
            <w:tcW w:w="1243" w:type="dxa"/>
            <w:tcBorders>
              <w:top w:val="nil"/>
              <w:left w:val="nil"/>
              <w:bottom w:val="single" w:sz="4" w:space="0" w:color="auto"/>
              <w:right w:val="single" w:sz="4" w:space="0" w:color="auto"/>
            </w:tcBorders>
            <w:shd w:val="clear" w:color="auto" w:fill="auto"/>
            <w:vAlign w:val="center"/>
            <w:hideMark/>
          </w:tcPr>
          <w:p w:rsidR="005168A6" w:rsidRPr="006A2E38" w:rsidRDefault="005168A6" w:rsidP="0035677F">
            <w:pPr>
              <w:jc w:val="center"/>
              <w:rPr>
                <w:sz w:val="15"/>
                <w:szCs w:val="15"/>
              </w:rPr>
            </w:pPr>
            <w:r w:rsidRPr="006A2E38">
              <w:rPr>
                <w:sz w:val="15"/>
                <w:szCs w:val="15"/>
              </w:rPr>
              <w:t>х</w:t>
            </w:r>
          </w:p>
        </w:tc>
        <w:tc>
          <w:tcPr>
            <w:tcW w:w="1080" w:type="dxa"/>
            <w:tcBorders>
              <w:top w:val="nil"/>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sz w:val="15"/>
                <w:szCs w:val="15"/>
              </w:rPr>
            </w:pPr>
            <w:r w:rsidRPr="006A2E38">
              <w:rPr>
                <w:sz w:val="15"/>
                <w:szCs w:val="15"/>
              </w:rPr>
              <w:t>102,8</w:t>
            </w:r>
          </w:p>
        </w:tc>
        <w:tc>
          <w:tcPr>
            <w:tcW w:w="970" w:type="dxa"/>
            <w:tcBorders>
              <w:top w:val="nil"/>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sz w:val="15"/>
                <w:szCs w:val="15"/>
              </w:rPr>
            </w:pPr>
            <w:r w:rsidRPr="006A2E38">
              <w:rPr>
                <w:sz w:val="15"/>
                <w:szCs w:val="15"/>
              </w:rPr>
              <w:t>100,4%</w:t>
            </w:r>
          </w:p>
        </w:tc>
        <w:tc>
          <w:tcPr>
            <w:tcW w:w="970" w:type="dxa"/>
            <w:tcBorders>
              <w:top w:val="nil"/>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sz w:val="15"/>
                <w:szCs w:val="15"/>
              </w:rPr>
            </w:pPr>
            <w:r w:rsidRPr="006A2E38">
              <w:rPr>
                <w:sz w:val="15"/>
                <w:szCs w:val="15"/>
              </w:rPr>
              <w:t>13,3%</w:t>
            </w:r>
          </w:p>
        </w:tc>
      </w:tr>
      <w:tr w:rsidR="005168A6" w:rsidRPr="006A2E38" w:rsidTr="005168A6">
        <w:trPr>
          <w:trHeight w:val="221"/>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5168A6" w:rsidRPr="006A2E38" w:rsidRDefault="005168A6" w:rsidP="0035677F">
            <w:pPr>
              <w:rPr>
                <w:i/>
                <w:iCs/>
                <w:color w:val="000000"/>
                <w:sz w:val="15"/>
                <w:szCs w:val="15"/>
              </w:rPr>
            </w:pPr>
            <w:r w:rsidRPr="006A2E38">
              <w:rPr>
                <w:i/>
                <w:iCs/>
                <w:color w:val="000000"/>
                <w:sz w:val="15"/>
                <w:szCs w:val="15"/>
              </w:rPr>
              <w:t>НЕНАЛОГОВЫЕ  ДОХОДЫ</w:t>
            </w:r>
          </w:p>
        </w:tc>
        <w:tc>
          <w:tcPr>
            <w:tcW w:w="948" w:type="dxa"/>
            <w:tcBorders>
              <w:top w:val="nil"/>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sz w:val="15"/>
                <w:szCs w:val="15"/>
              </w:rPr>
            </w:pPr>
            <w:r w:rsidRPr="006A2E38">
              <w:rPr>
                <w:sz w:val="15"/>
                <w:szCs w:val="15"/>
              </w:rPr>
              <w:t>910,9</w:t>
            </w:r>
          </w:p>
        </w:tc>
        <w:tc>
          <w:tcPr>
            <w:tcW w:w="1278" w:type="dxa"/>
            <w:tcBorders>
              <w:top w:val="nil"/>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sz w:val="15"/>
                <w:szCs w:val="15"/>
              </w:rPr>
            </w:pPr>
            <w:r w:rsidRPr="006A2E38">
              <w:rPr>
                <w:sz w:val="15"/>
                <w:szCs w:val="15"/>
              </w:rPr>
              <w:t>9 059,1</w:t>
            </w:r>
          </w:p>
        </w:tc>
        <w:tc>
          <w:tcPr>
            <w:tcW w:w="996" w:type="dxa"/>
            <w:tcBorders>
              <w:top w:val="nil"/>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sz w:val="15"/>
                <w:szCs w:val="15"/>
              </w:rPr>
            </w:pPr>
            <w:r w:rsidRPr="006A2E38">
              <w:rPr>
                <w:sz w:val="15"/>
                <w:szCs w:val="15"/>
              </w:rPr>
              <w:t>4 541,0</w:t>
            </w:r>
          </w:p>
        </w:tc>
        <w:tc>
          <w:tcPr>
            <w:tcW w:w="992" w:type="dxa"/>
            <w:tcBorders>
              <w:top w:val="nil"/>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sz w:val="15"/>
                <w:szCs w:val="15"/>
              </w:rPr>
            </w:pPr>
            <w:r w:rsidRPr="006A2E38">
              <w:rPr>
                <w:sz w:val="15"/>
                <w:szCs w:val="15"/>
              </w:rPr>
              <w:t>-4 518,1</w:t>
            </w:r>
          </w:p>
        </w:tc>
        <w:tc>
          <w:tcPr>
            <w:tcW w:w="987" w:type="dxa"/>
            <w:tcBorders>
              <w:top w:val="nil"/>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sz w:val="15"/>
                <w:szCs w:val="15"/>
              </w:rPr>
            </w:pPr>
            <w:r w:rsidRPr="006A2E38">
              <w:rPr>
                <w:sz w:val="15"/>
                <w:szCs w:val="15"/>
              </w:rPr>
              <w:t>4 163,5</w:t>
            </w:r>
          </w:p>
        </w:tc>
        <w:tc>
          <w:tcPr>
            <w:tcW w:w="1243" w:type="dxa"/>
            <w:tcBorders>
              <w:top w:val="nil"/>
              <w:left w:val="nil"/>
              <w:bottom w:val="single" w:sz="4" w:space="0" w:color="auto"/>
              <w:right w:val="single" w:sz="4" w:space="0" w:color="auto"/>
            </w:tcBorders>
            <w:shd w:val="clear" w:color="auto" w:fill="auto"/>
            <w:vAlign w:val="center"/>
            <w:hideMark/>
          </w:tcPr>
          <w:p w:rsidR="005168A6" w:rsidRPr="006A2E38" w:rsidRDefault="005168A6" w:rsidP="0035677F">
            <w:pPr>
              <w:jc w:val="center"/>
              <w:rPr>
                <w:sz w:val="15"/>
                <w:szCs w:val="15"/>
              </w:rPr>
            </w:pPr>
            <w:r w:rsidRPr="006A2E38">
              <w:rPr>
                <w:sz w:val="15"/>
                <w:szCs w:val="15"/>
              </w:rPr>
              <w:t>-377,5</w:t>
            </w:r>
          </w:p>
        </w:tc>
        <w:tc>
          <w:tcPr>
            <w:tcW w:w="1080" w:type="dxa"/>
            <w:tcBorders>
              <w:top w:val="nil"/>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sz w:val="15"/>
                <w:szCs w:val="15"/>
              </w:rPr>
            </w:pPr>
            <w:r w:rsidRPr="006A2E38">
              <w:rPr>
                <w:sz w:val="15"/>
                <w:szCs w:val="15"/>
              </w:rPr>
              <w:t>-377,5</w:t>
            </w:r>
          </w:p>
        </w:tc>
        <w:tc>
          <w:tcPr>
            <w:tcW w:w="970" w:type="dxa"/>
            <w:tcBorders>
              <w:top w:val="nil"/>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sz w:val="15"/>
                <w:szCs w:val="15"/>
              </w:rPr>
            </w:pPr>
            <w:r w:rsidRPr="006A2E38">
              <w:rPr>
                <w:sz w:val="15"/>
                <w:szCs w:val="15"/>
              </w:rPr>
              <w:t>91,7%</w:t>
            </w:r>
          </w:p>
        </w:tc>
        <w:tc>
          <w:tcPr>
            <w:tcW w:w="970" w:type="dxa"/>
            <w:tcBorders>
              <w:top w:val="nil"/>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sz w:val="15"/>
                <w:szCs w:val="15"/>
              </w:rPr>
            </w:pPr>
            <w:r w:rsidRPr="006A2E38">
              <w:rPr>
                <w:sz w:val="15"/>
                <w:szCs w:val="15"/>
              </w:rPr>
              <w:t>2,2%</w:t>
            </w:r>
          </w:p>
        </w:tc>
      </w:tr>
      <w:tr w:rsidR="005168A6" w:rsidRPr="006A2E38" w:rsidTr="005168A6">
        <w:trPr>
          <w:trHeight w:val="42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5168A6" w:rsidRPr="006A2E38" w:rsidRDefault="005168A6" w:rsidP="0035677F">
            <w:pPr>
              <w:rPr>
                <w:b/>
                <w:bCs/>
                <w:i/>
                <w:iCs/>
                <w:color w:val="000000"/>
                <w:sz w:val="15"/>
                <w:szCs w:val="15"/>
              </w:rPr>
            </w:pPr>
            <w:r w:rsidRPr="006A2E38">
              <w:rPr>
                <w:b/>
                <w:bCs/>
                <w:i/>
                <w:iCs/>
                <w:color w:val="000000"/>
                <w:sz w:val="15"/>
                <w:szCs w:val="15"/>
              </w:rPr>
              <w:t xml:space="preserve">НАЛОГОВЫЕ И НЕНАЛОГОВЫЕ ДОХОДЫ </w:t>
            </w:r>
          </w:p>
        </w:tc>
        <w:tc>
          <w:tcPr>
            <w:tcW w:w="948" w:type="dxa"/>
            <w:tcBorders>
              <w:top w:val="nil"/>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b/>
                <w:bCs/>
                <w:sz w:val="15"/>
                <w:szCs w:val="15"/>
              </w:rPr>
            </w:pPr>
            <w:r w:rsidRPr="006A2E38">
              <w:rPr>
                <w:b/>
                <w:bCs/>
                <w:sz w:val="15"/>
                <w:szCs w:val="15"/>
              </w:rPr>
              <w:t>26 950,6</w:t>
            </w:r>
          </w:p>
        </w:tc>
        <w:tc>
          <w:tcPr>
            <w:tcW w:w="1278" w:type="dxa"/>
            <w:tcBorders>
              <w:top w:val="nil"/>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b/>
                <w:bCs/>
                <w:sz w:val="15"/>
                <w:szCs w:val="15"/>
              </w:rPr>
            </w:pPr>
            <w:r w:rsidRPr="006A2E38">
              <w:rPr>
                <w:b/>
                <w:bCs/>
                <w:sz w:val="15"/>
                <w:szCs w:val="15"/>
              </w:rPr>
              <w:t>33 982,3</w:t>
            </w:r>
          </w:p>
        </w:tc>
        <w:tc>
          <w:tcPr>
            <w:tcW w:w="996" w:type="dxa"/>
            <w:tcBorders>
              <w:top w:val="nil"/>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b/>
                <w:bCs/>
                <w:sz w:val="15"/>
                <w:szCs w:val="15"/>
              </w:rPr>
            </w:pPr>
            <w:r w:rsidRPr="006A2E38">
              <w:rPr>
                <w:b/>
                <w:bCs/>
                <w:sz w:val="15"/>
                <w:szCs w:val="15"/>
              </w:rPr>
              <w:t>29 636,1</w:t>
            </w:r>
          </w:p>
        </w:tc>
        <w:tc>
          <w:tcPr>
            <w:tcW w:w="992" w:type="dxa"/>
            <w:tcBorders>
              <w:top w:val="nil"/>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b/>
                <w:bCs/>
                <w:sz w:val="15"/>
                <w:szCs w:val="15"/>
              </w:rPr>
            </w:pPr>
            <w:r w:rsidRPr="006A2E38">
              <w:rPr>
                <w:b/>
                <w:bCs/>
                <w:sz w:val="15"/>
                <w:szCs w:val="15"/>
              </w:rPr>
              <w:t>-4 346,2</w:t>
            </w:r>
          </w:p>
        </w:tc>
        <w:tc>
          <w:tcPr>
            <w:tcW w:w="987" w:type="dxa"/>
            <w:tcBorders>
              <w:top w:val="nil"/>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b/>
                <w:bCs/>
                <w:sz w:val="15"/>
                <w:szCs w:val="15"/>
              </w:rPr>
            </w:pPr>
            <w:r w:rsidRPr="006A2E38">
              <w:rPr>
                <w:b/>
                <w:bCs/>
                <w:sz w:val="15"/>
                <w:szCs w:val="15"/>
              </w:rPr>
              <w:t>29 361,4</w:t>
            </w:r>
          </w:p>
        </w:tc>
        <w:tc>
          <w:tcPr>
            <w:tcW w:w="1243" w:type="dxa"/>
            <w:tcBorders>
              <w:top w:val="nil"/>
              <w:left w:val="nil"/>
              <w:bottom w:val="single" w:sz="4" w:space="0" w:color="auto"/>
              <w:right w:val="single" w:sz="4" w:space="0" w:color="auto"/>
            </w:tcBorders>
            <w:shd w:val="clear" w:color="auto" w:fill="auto"/>
            <w:vAlign w:val="center"/>
            <w:hideMark/>
          </w:tcPr>
          <w:p w:rsidR="005168A6" w:rsidRPr="006A2E38" w:rsidRDefault="005168A6" w:rsidP="0035677F">
            <w:pPr>
              <w:jc w:val="center"/>
              <w:rPr>
                <w:b/>
                <w:bCs/>
                <w:sz w:val="15"/>
                <w:szCs w:val="15"/>
              </w:rPr>
            </w:pPr>
            <w:r w:rsidRPr="006A2E38">
              <w:rPr>
                <w:b/>
                <w:bCs/>
                <w:sz w:val="15"/>
                <w:szCs w:val="15"/>
              </w:rPr>
              <w:t>-274,7</w:t>
            </w:r>
          </w:p>
        </w:tc>
        <w:tc>
          <w:tcPr>
            <w:tcW w:w="1080" w:type="dxa"/>
            <w:tcBorders>
              <w:top w:val="nil"/>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b/>
                <w:bCs/>
                <w:sz w:val="15"/>
                <w:szCs w:val="15"/>
              </w:rPr>
            </w:pPr>
            <w:r w:rsidRPr="006A2E38">
              <w:rPr>
                <w:b/>
                <w:bCs/>
                <w:sz w:val="15"/>
                <w:szCs w:val="15"/>
              </w:rPr>
              <w:t>-274,7</w:t>
            </w:r>
          </w:p>
        </w:tc>
        <w:tc>
          <w:tcPr>
            <w:tcW w:w="970" w:type="dxa"/>
            <w:tcBorders>
              <w:top w:val="nil"/>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b/>
                <w:bCs/>
                <w:sz w:val="15"/>
                <w:szCs w:val="15"/>
              </w:rPr>
            </w:pPr>
            <w:r w:rsidRPr="006A2E38">
              <w:rPr>
                <w:b/>
                <w:bCs/>
                <w:sz w:val="15"/>
                <w:szCs w:val="15"/>
              </w:rPr>
              <w:t>99,1%</w:t>
            </w:r>
          </w:p>
        </w:tc>
        <w:tc>
          <w:tcPr>
            <w:tcW w:w="970" w:type="dxa"/>
            <w:tcBorders>
              <w:top w:val="nil"/>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b/>
                <w:bCs/>
                <w:sz w:val="15"/>
                <w:szCs w:val="15"/>
              </w:rPr>
            </w:pPr>
            <w:r w:rsidRPr="006A2E38">
              <w:rPr>
                <w:b/>
                <w:bCs/>
                <w:sz w:val="15"/>
                <w:szCs w:val="15"/>
              </w:rPr>
              <w:t>15,5%</w:t>
            </w:r>
          </w:p>
        </w:tc>
      </w:tr>
      <w:tr w:rsidR="005168A6" w:rsidRPr="006A2E38" w:rsidTr="005168A6">
        <w:trPr>
          <w:trHeight w:val="39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5168A6" w:rsidRPr="006A2E38" w:rsidRDefault="005168A6" w:rsidP="0035677F">
            <w:pPr>
              <w:rPr>
                <w:i/>
                <w:iCs/>
                <w:color w:val="000000"/>
                <w:sz w:val="15"/>
                <w:szCs w:val="15"/>
              </w:rPr>
            </w:pPr>
            <w:r w:rsidRPr="006A2E38">
              <w:rPr>
                <w:i/>
                <w:iCs/>
                <w:color w:val="000000"/>
                <w:sz w:val="15"/>
                <w:szCs w:val="15"/>
              </w:rPr>
              <w:t>БЕЗВОЗМЕЗДНЫЕ ПОСТУПЛЕНИЯ</w:t>
            </w:r>
          </w:p>
        </w:tc>
        <w:tc>
          <w:tcPr>
            <w:tcW w:w="948" w:type="dxa"/>
            <w:tcBorders>
              <w:top w:val="nil"/>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sz w:val="15"/>
                <w:szCs w:val="15"/>
              </w:rPr>
            </w:pPr>
            <w:r w:rsidRPr="006A2E38">
              <w:rPr>
                <w:sz w:val="15"/>
                <w:szCs w:val="15"/>
              </w:rPr>
              <w:t>167 909,4</w:t>
            </w:r>
          </w:p>
        </w:tc>
        <w:tc>
          <w:tcPr>
            <w:tcW w:w="1278" w:type="dxa"/>
            <w:tcBorders>
              <w:top w:val="nil"/>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sz w:val="15"/>
                <w:szCs w:val="15"/>
              </w:rPr>
            </w:pPr>
            <w:r w:rsidRPr="006A2E38">
              <w:rPr>
                <w:sz w:val="15"/>
                <w:szCs w:val="15"/>
              </w:rPr>
              <w:t>67 454,9</w:t>
            </w:r>
          </w:p>
        </w:tc>
        <w:tc>
          <w:tcPr>
            <w:tcW w:w="996" w:type="dxa"/>
            <w:tcBorders>
              <w:top w:val="nil"/>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sz w:val="15"/>
                <w:szCs w:val="15"/>
              </w:rPr>
            </w:pPr>
            <w:r w:rsidRPr="006A2E38">
              <w:rPr>
                <w:sz w:val="15"/>
                <w:szCs w:val="15"/>
              </w:rPr>
              <w:t>173 154,5</w:t>
            </w:r>
          </w:p>
        </w:tc>
        <w:tc>
          <w:tcPr>
            <w:tcW w:w="992" w:type="dxa"/>
            <w:tcBorders>
              <w:top w:val="nil"/>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sz w:val="15"/>
                <w:szCs w:val="15"/>
              </w:rPr>
            </w:pPr>
            <w:r w:rsidRPr="006A2E38">
              <w:rPr>
                <w:sz w:val="15"/>
                <w:szCs w:val="15"/>
              </w:rPr>
              <w:t>105 699,6</w:t>
            </w:r>
          </w:p>
        </w:tc>
        <w:tc>
          <w:tcPr>
            <w:tcW w:w="987" w:type="dxa"/>
            <w:tcBorders>
              <w:top w:val="nil"/>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sz w:val="15"/>
                <w:szCs w:val="15"/>
              </w:rPr>
            </w:pPr>
            <w:r w:rsidRPr="006A2E38">
              <w:rPr>
                <w:sz w:val="15"/>
                <w:szCs w:val="15"/>
              </w:rPr>
              <w:t>159 501,4</w:t>
            </w:r>
          </w:p>
        </w:tc>
        <w:tc>
          <w:tcPr>
            <w:tcW w:w="1243" w:type="dxa"/>
            <w:tcBorders>
              <w:top w:val="nil"/>
              <w:left w:val="nil"/>
              <w:bottom w:val="single" w:sz="4" w:space="0" w:color="auto"/>
              <w:right w:val="single" w:sz="4" w:space="0" w:color="auto"/>
            </w:tcBorders>
            <w:shd w:val="clear" w:color="auto" w:fill="auto"/>
            <w:vAlign w:val="center"/>
            <w:hideMark/>
          </w:tcPr>
          <w:p w:rsidR="005168A6" w:rsidRPr="006A2E38" w:rsidRDefault="005168A6" w:rsidP="0035677F">
            <w:pPr>
              <w:jc w:val="center"/>
              <w:rPr>
                <w:sz w:val="15"/>
                <w:szCs w:val="15"/>
              </w:rPr>
            </w:pPr>
            <w:r w:rsidRPr="006A2E38">
              <w:rPr>
                <w:sz w:val="15"/>
                <w:szCs w:val="15"/>
              </w:rPr>
              <w:t>-13 653,1</w:t>
            </w:r>
          </w:p>
        </w:tc>
        <w:tc>
          <w:tcPr>
            <w:tcW w:w="1080" w:type="dxa"/>
            <w:tcBorders>
              <w:top w:val="nil"/>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sz w:val="15"/>
                <w:szCs w:val="15"/>
              </w:rPr>
            </w:pPr>
            <w:r w:rsidRPr="006A2E38">
              <w:rPr>
                <w:sz w:val="15"/>
                <w:szCs w:val="15"/>
              </w:rPr>
              <w:t>-13 653,1</w:t>
            </w:r>
          </w:p>
        </w:tc>
        <w:tc>
          <w:tcPr>
            <w:tcW w:w="970" w:type="dxa"/>
            <w:tcBorders>
              <w:top w:val="nil"/>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sz w:val="15"/>
                <w:szCs w:val="15"/>
              </w:rPr>
            </w:pPr>
            <w:r w:rsidRPr="006A2E38">
              <w:rPr>
                <w:sz w:val="15"/>
                <w:szCs w:val="15"/>
              </w:rPr>
              <w:t>92,1%</w:t>
            </w:r>
          </w:p>
        </w:tc>
        <w:tc>
          <w:tcPr>
            <w:tcW w:w="970" w:type="dxa"/>
            <w:tcBorders>
              <w:top w:val="nil"/>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sz w:val="15"/>
                <w:szCs w:val="15"/>
              </w:rPr>
            </w:pPr>
            <w:r w:rsidRPr="006A2E38">
              <w:rPr>
                <w:sz w:val="15"/>
                <w:szCs w:val="15"/>
              </w:rPr>
              <w:t>84,5%</w:t>
            </w:r>
          </w:p>
        </w:tc>
      </w:tr>
      <w:tr w:rsidR="005168A6" w:rsidRPr="006A2E38" w:rsidTr="005168A6">
        <w:trPr>
          <w:trHeight w:val="276"/>
        </w:trPr>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8A6" w:rsidRPr="006A2E38" w:rsidRDefault="005168A6" w:rsidP="0035677F">
            <w:pPr>
              <w:rPr>
                <w:b/>
                <w:bCs/>
                <w:color w:val="000000"/>
                <w:sz w:val="15"/>
                <w:szCs w:val="15"/>
              </w:rPr>
            </w:pPr>
            <w:r w:rsidRPr="006A2E38">
              <w:rPr>
                <w:b/>
                <w:bCs/>
                <w:color w:val="000000"/>
                <w:sz w:val="15"/>
                <w:szCs w:val="15"/>
              </w:rPr>
              <w:lastRenderedPageBreak/>
              <w:t xml:space="preserve">ВСЕГО ДОХОДЫ БЮДЖЕТА </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A6" w:rsidRPr="006A2E38" w:rsidRDefault="005168A6" w:rsidP="0035677F">
            <w:pPr>
              <w:jc w:val="center"/>
              <w:rPr>
                <w:b/>
                <w:bCs/>
                <w:sz w:val="15"/>
                <w:szCs w:val="15"/>
              </w:rPr>
            </w:pPr>
            <w:r w:rsidRPr="006A2E38">
              <w:rPr>
                <w:b/>
                <w:bCs/>
                <w:sz w:val="15"/>
                <w:szCs w:val="15"/>
              </w:rPr>
              <w:t>194 860,0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A6" w:rsidRPr="006A2E38" w:rsidRDefault="005168A6" w:rsidP="0035677F">
            <w:pPr>
              <w:jc w:val="center"/>
              <w:rPr>
                <w:b/>
                <w:bCs/>
                <w:sz w:val="15"/>
                <w:szCs w:val="15"/>
              </w:rPr>
            </w:pPr>
            <w:r w:rsidRPr="006A2E38">
              <w:rPr>
                <w:b/>
                <w:bCs/>
                <w:sz w:val="15"/>
                <w:szCs w:val="15"/>
              </w:rPr>
              <w:t>101 437,2</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A6" w:rsidRPr="006A2E38" w:rsidRDefault="005168A6" w:rsidP="0035677F">
            <w:pPr>
              <w:jc w:val="center"/>
              <w:rPr>
                <w:b/>
                <w:bCs/>
                <w:sz w:val="15"/>
                <w:szCs w:val="15"/>
              </w:rPr>
            </w:pPr>
            <w:r w:rsidRPr="006A2E38">
              <w:rPr>
                <w:b/>
                <w:bCs/>
                <w:sz w:val="15"/>
                <w:szCs w:val="15"/>
              </w:rPr>
              <w:t>202 790,6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A6" w:rsidRPr="006A2E38" w:rsidRDefault="005168A6" w:rsidP="0035677F">
            <w:pPr>
              <w:jc w:val="center"/>
              <w:rPr>
                <w:b/>
                <w:bCs/>
                <w:sz w:val="15"/>
                <w:szCs w:val="15"/>
              </w:rPr>
            </w:pPr>
            <w:r w:rsidRPr="006A2E38">
              <w:rPr>
                <w:b/>
                <w:bCs/>
                <w:sz w:val="15"/>
                <w:szCs w:val="15"/>
              </w:rPr>
              <w:t>101 353,4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A6" w:rsidRPr="006A2E38" w:rsidRDefault="005168A6" w:rsidP="0035677F">
            <w:pPr>
              <w:jc w:val="center"/>
              <w:rPr>
                <w:b/>
                <w:bCs/>
                <w:sz w:val="15"/>
                <w:szCs w:val="15"/>
              </w:rPr>
            </w:pPr>
            <w:r w:rsidRPr="006A2E38">
              <w:rPr>
                <w:b/>
                <w:bCs/>
                <w:sz w:val="15"/>
                <w:szCs w:val="15"/>
              </w:rPr>
              <w:t>188 862,8</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8A6" w:rsidRPr="006A2E38" w:rsidRDefault="005168A6" w:rsidP="0035677F">
            <w:pPr>
              <w:jc w:val="center"/>
              <w:rPr>
                <w:b/>
                <w:bCs/>
                <w:sz w:val="15"/>
                <w:szCs w:val="15"/>
              </w:rPr>
            </w:pPr>
            <w:r w:rsidRPr="006A2E38">
              <w:rPr>
                <w:b/>
                <w:bCs/>
                <w:sz w:val="15"/>
                <w:szCs w:val="15"/>
              </w:rPr>
              <w:t>-13 927,8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A6" w:rsidRPr="006A2E38" w:rsidRDefault="005168A6" w:rsidP="0035677F">
            <w:pPr>
              <w:jc w:val="center"/>
              <w:rPr>
                <w:b/>
                <w:bCs/>
                <w:sz w:val="15"/>
                <w:szCs w:val="15"/>
              </w:rPr>
            </w:pPr>
            <w:r w:rsidRPr="006A2E38">
              <w:rPr>
                <w:b/>
                <w:bCs/>
                <w:sz w:val="15"/>
                <w:szCs w:val="15"/>
              </w:rPr>
              <w:t>-13 927,8</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A6" w:rsidRPr="006A2E38" w:rsidRDefault="005168A6" w:rsidP="0035677F">
            <w:pPr>
              <w:jc w:val="center"/>
              <w:rPr>
                <w:b/>
                <w:bCs/>
                <w:sz w:val="15"/>
                <w:szCs w:val="15"/>
              </w:rPr>
            </w:pPr>
            <w:r w:rsidRPr="006A2E38">
              <w:rPr>
                <w:b/>
                <w:bCs/>
                <w:sz w:val="15"/>
                <w:szCs w:val="15"/>
              </w:rPr>
              <w:t>93,1%</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8A6" w:rsidRPr="006A2E38" w:rsidRDefault="005168A6" w:rsidP="0035677F">
            <w:pPr>
              <w:jc w:val="center"/>
              <w:rPr>
                <w:b/>
                <w:bCs/>
                <w:sz w:val="15"/>
                <w:szCs w:val="15"/>
              </w:rPr>
            </w:pPr>
            <w:r w:rsidRPr="006A2E38">
              <w:rPr>
                <w:b/>
                <w:bCs/>
                <w:sz w:val="15"/>
                <w:szCs w:val="15"/>
              </w:rPr>
              <w:t>100,0%</w:t>
            </w:r>
          </w:p>
        </w:tc>
      </w:tr>
      <w:tr w:rsidR="005168A6" w:rsidRPr="006A2E38" w:rsidTr="005168A6">
        <w:trPr>
          <w:trHeight w:val="60"/>
        </w:trPr>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8A6" w:rsidRPr="006A2E38" w:rsidRDefault="005168A6" w:rsidP="00890755">
            <w:pPr>
              <w:rPr>
                <w:i/>
                <w:iCs/>
                <w:color w:val="000000"/>
                <w:sz w:val="15"/>
                <w:szCs w:val="15"/>
              </w:rPr>
            </w:pPr>
            <w:r w:rsidRPr="006A2E38">
              <w:rPr>
                <w:i/>
                <w:iCs/>
                <w:color w:val="000000"/>
                <w:sz w:val="15"/>
                <w:szCs w:val="15"/>
              </w:rPr>
              <w:t>собственные до</w:t>
            </w:r>
            <w:r w:rsidR="00E611C2">
              <w:rPr>
                <w:i/>
                <w:iCs/>
                <w:color w:val="000000"/>
                <w:sz w:val="15"/>
                <w:szCs w:val="15"/>
              </w:rPr>
              <w:t>-</w:t>
            </w:r>
            <w:r w:rsidR="00890755">
              <w:rPr>
                <w:i/>
                <w:iCs/>
                <w:color w:val="000000"/>
                <w:sz w:val="15"/>
                <w:szCs w:val="15"/>
              </w:rPr>
              <w:t>ходы   за  исключе</w:t>
            </w:r>
            <w:r w:rsidRPr="006A2E38">
              <w:rPr>
                <w:i/>
                <w:iCs/>
                <w:color w:val="000000"/>
                <w:sz w:val="15"/>
                <w:szCs w:val="15"/>
              </w:rPr>
              <w:t>нием субвенций                  (ст. 47 БК РФ)</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sz w:val="15"/>
                <w:szCs w:val="15"/>
              </w:rPr>
            </w:pPr>
            <w:r w:rsidRPr="006A2E38">
              <w:rPr>
                <w:sz w:val="15"/>
                <w:szCs w:val="15"/>
              </w:rPr>
              <w:t>194 022,6</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sz w:val="15"/>
                <w:szCs w:val="15"/>
              </w:rPr>
            </w:pPr>
            <w:r w:rsidRPr="006A2E38">
              <w:rPr>
                <w:sz w:val="15"/>
                <w:szCs w:val="15"/>
              </w:rPr>
              <w:t>100 151,6</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sz w:val="15"/>
                <w:szCs w:val="15"/>
              </w:rPr>
            </w:pPr>
            <w:r w:rsidRPr="006A2E38">
              <w:rPr>
                <w:sz w:val="15"/>
                <w:szCs w:val="15"/>
              </w:rPr>
              <w:t>201 536,8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sz w:val="15"/>
                <w:szCs w:val="15"/>
              </w:rPr>
            </w:pPr>
            <w:r w:rsidRPr="006A2E38">
              <w:rPr>
                <w:sz w:val="15"/>
                <w:szCs w:val="15"/>
              </w:rPr>
              <w:t>101 385,2</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sz w:val="15"/>
                <w:szCs w:val="15"/>
              </w:rPr>
            </w:pPr>
            <w:r w:rsidRPr="006A2E38">
              <w:rPr>
                <w:sz w:val="15"/>
                <w:szCs w:val="15"/>
              </w:rPr>
              <w:t>187 679,9</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5168A6" w:rsidRPr="006A2E38" w:rsidRDefault="005168A6" w:rsidP="0035677F">
            <w:pPr>
              <w:jc w:val="center"/>
              <w:rPr>
                <w:sz w:val="15"/>
                <w:szCs w:val="15"/>
              </w:rPr>
            </w:pPr>
            <w:r w:rsidRPr="006A2E38">
              <w:rPr>
                <w:sz w:val="15"/>
                <w:szCs w:val="15"/>
              </w:rPr>
              <w:t>х</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sz w:val="15"/>
                <w:szCs w:val="15"/>
              </w:rPr>
            </w:pPr>
            <w:r w:rsidRPr="006A2E38">
              <w:rPr>
                <w:sz w:val="15"/>
                <w:szCs w:val="15"/>
              </w:rPr>
              <w:t>-13 856,9</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sz w:val="15"/>
                <w:szCs w:val="15"/>
              </w:rPr>
            </w:pPr>
            <w:r w:rsidRPr="006A2E38">
              <w:rPr>
                <w:sz w:val="15"/>
                <w:szCs w:val="15"/>
              </w:rPr>
              <w:t>93,1%</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5168A6" w:rsidRPr="006A2E38" w:rsidRDefault="005168A6" w:rsidP="0035677F">
            <w:pPr>
              <w:jc w:val="center"/>
              <w:rPr>
                <w:sz w:val="15"/>
                <w:szCs w:val="15"/>
              </w:rPr>
            </w:pPr>
            <w:r w:rsidRPr="006A2E38">
              <w:rPr>
                <w:sz w:val="15"/>
                <w:szCs w:val="15"/>
              </w:rPr>
              <w:t>99,4%</w:t>
            </w:r>
          </w:p>
        </w:tc>
      </w:tr>
    </w:tbl>
    <w:p w:rsidR="005168A6" w:rsidRPr="005168A6" w:rsidRDefault="005168A6" w:rsidP="005168A6">
      <w:pPr>
        <w:jc w:val="both"/>
        <w:outlineLvl w:val="0"/>
        <w:rPr>
          <w:sz w:val="22"/>
          <w:szCs w:val="22"/>
        </w:rPr>
      </w:pPr>
    </w:p>
    <w:p w:rsidR="005168A6" w:rsidRPr="005168A6" w:rsidRDefault="005168A6" w:rsidP="005168A6">
      <w:pPr>
        <w:jc w:val="both"/>
        <w:rPr>
          <w:bCs/>
          <w:sz w:val="22"/>
          <w:szCs w:val="22"/>
        </w:rPr>
      </w:pPr>
      <w:r>
        <w:rPr>
          <w:bCs/>
          <w:sz w:val="22"/>
          <w:szCs w:val="22"/>
        </w:rPr>
        <w:t xml:space="preserve">             </w:t>
      </w:r>
      <w:r w:rsidRPr="00995637">
        <w:rPr>
          <w:bCs/>
          <w:sz w:val="22"/>
          <w:szCs w:val="22"/>
        </w:rPr>
        <w:t xml:space="preserve">В течение года первоначальные бюджетные назначения были скорректированы </w:t>
      </w:r>
      <w:r w:rsidRPr="00995637">
        <w:rPr>
          <w:b/>
          <w:bCs/>
          <w:sz w:val="22"/>
          <w:szCs w:val="22"/>
        </w:rPr>
        <w:t>в сторону увеличения</w:t>
      </w:r>
      <w:r w:rsidRPr="00995637">
        <w:rPr>
          <w:bCs/>
          <w:sz w:val="22"/>
          <w:szCs w:val="22"/>
        </w:rPr>
        <w:t xml:space="preserve"> на </w:t>
      </w:r>
      <w:r w:rsidRPr="00995637">
        <w:rPr>
          <w:b/>
          <w:bCs/>
          <w:sz w:val="22"/>
          <w:szCs w:val="22"/>
        </w:rPr>
        <w:t>101 353,4</w:t>
      </w:r>
      <w:r w:rsidRPr="00995637">
        <w:rPr>
          <w:b/>
          <w:bCs/>
          <w:sz w:val="15"/>
          <w:szCs w:val="15"/>
        </w:rPr>
        <w:t xml:space="preserve"> </w:t>
      </w:r>
      <w:r w:rsidRPr="00995637">
        <w:rPr>
          <w:bCs/>
          <w:sz w:val="22"/>
          <w:szCs w:val="22"/>
        </w:rPr>
        <w:t>тыс. рублей или в 2,0 раза в основном за счет увеличения объема бюд</w:t>
      </w:r>
      <w:r w:rsidR="00E611C2">
        <w:rPr>
          <w:bCs/>
          <w:sz w:val="22"/>
          <w:szCs w:val="22"/>
        </w:rPr>
        <w:t>-</w:t>
      </w:r>
      <w:r w:rsidRPr="00995637">
        <w:rPr>
          <w:bCs/>
          <w:sz w:val="22"/>
          <w:szCs w:val="22"/>
        </w:rPr>
        <w:t>жетных назначений безвозмездным поступ</w:t>
      </w:r>
      <w:r>
        <w:rPr>
          <w:bCs/>
          <w:sz w:val="22"/>
          <w:szCs w:val="22"/>
        </w:rPr>
        <w:t>лениям из вышестоящих бюджетов.</w:t>
      </w:r>
    </w:p>
    <w:p w:rsidR="005168A6" w:rsidRPr="00995637" w:rsidRDefault="005168A6" w:rsidP="005168A6">
      <w:pPr>
        <w:ind w:right="97" w:firstLine="709"/>
        <w:jc w:val="both"/>
        <w:rPr>
          <w:bCs/>
          <w:sz w:val="22"/>
          <w:szCs w:val="22"/>
        </w:rPr>
      </w:pPr>
      <w:r w:rsidRPr="00995637">
        <w:rPr>
          <w:bCs/>
          <w:sz w:val="22"/>
          <w:szCs w:val="22"/>
        </w:rPr>
        <w:t>Исполнение доходной части бюджета поселения за 2020г. обеспечено:</w:t>
      </w:r>
    </w:p>
    <w:p w:rsidR="005168A6" w:rsidRPr="00995637" w:rsidRDefault="005168A6" w:rsidP="005168A6">
      <w:pPr>
        <w:ind w:right="97"/>
        <w:contextualSpacing/>
        <w:jc w:val="both"/>
        <w:rPr>
          <w:bCs/>
          <w:sz w:val="22"/>
          <w:szCs w:val="22"/>
        </w:rPr>
      </w:pPr>
      <w:r w:rsidRPr="00995637">
        <w:rPr>
          <w:bCs/>
          <w:sz w:val="22"/>
          <w:szCs w:val="22"/>
        </w:rPr>
        <w:t xml:space="preserve">- на </w:t>
      </w:r>
      <w:r w:rsidRPr="00995637">
        <w:rPr>
          <w:b/>
          <w:bCs/>
          <w:sz w:val="22"/>
          <w:szCs w:val="22"/>
        </w:rPr>
        <w:t>15,5%</w:t>
      </w:r>
      <w:r w:rsidRPr="00995637">
        <w:rPr>
          <w:bCs/>
          <w:sz w:val="22"/>
          <w:szCs w:val="22"/>
        </w:rPr>
        <w:t xml:space="preserve"> поступлениями </w:t>
      </w:r>
      <w:r w:rsidRPr="00995637">
        <w:rPr>
          <w:b/>
          <w:bCs/>
          <w:sz w:val="22"/>
          <w:szCs w:val="22"/>
        </w:rPr>
        <w:t xml:space="preserve">налоговых и неналоговых платежей </w:t>
      </w:r>
      <w:r w:rsidRPr="00995637">
        <w:rPr>
          <w:bCs/>
          <w:sz w:val="22"/>
          <w:szCs w:val="22"/>
        </w:rPr>
        <w:t>в объеме</w:t>
      </w:r>
      <w:r w:rsidRPr="00995637">
        <w:rPr>
          <w:b/>
          <w:bCs/>
          <w:sz w:val="22"/>
          <w:szCs w:val="22"/>
        </w:rPr>
        <w:t xml:space="preserve"> 29 361,4</w:t>
      </w:r>
      <w:r w:rsidRPr="00995637">
        <w:rPr>
          <w:b/>
          <w:bCs/>
          <w:sz w:val="15"/>
          <w:szCs w:val="15"/>
        </w:rPr>
        <w:t xml:space="preserve"> </w:t>
      </w:r>
      <w:r w:rsidRPr="00995637">
        <w:rPr>
          <w:bCs/>
          <w:sz w:val="22"/>
          <w:szCs w:val="22"/>
        </w:rPr>
        <w:t xml:space="preserve">тыс. рублей, что на </w:t>
      </w:r>
      <w:r>
        <w:rPr>
          <w:bCs/>
          <w:sz w:val="22"/>
          <w:szCs w:val="22"/>
        </w:rPr>
        <w:t>2 410,8</w:t>
      </w:r>
      <w:r w:rsidRPr="00995637">
        <w:rPr>
          <w:bCs/>
          <w:sz w:val="22"/>
          <w:szCs w:val="22"/>
        </w:rPr>
        <w:t xml:space="preserve"> тыс. рублей или </w:t>
      </w:r>
      <w:r>
        <w:rPr>
          <w:bCs/>
          <w:sz w:val="22"/>
          <w:szCs w:val="22"/>
        </w:rPr>
        <w:t>«+» 9,0</w:t>
      </w:r>
      <w:r w:rsidRPr="00995637">
        <w:rPr>
          <w:bCs/>
          <w:sz w:val="22"/>
          <w:szCs w:val="22"/>
        </w:rPr>
        <w:t xml:space="preserve">% </w:t>
      </w:r>
      <w:r>
        <w:rPr>
          <w:bCs/>
          <w:sz w:val="22"/>
          <w:szCs w:val="22"/>
        </w:rPr>
        <w:t>боль</w:t>
      </w:r>
      <w:r w:rsidRPr="00995637">
        <w:rPr>
          <w:bCs/>
          <w:sz w:val="22"/>
          <w:szCs w:val="22"/>
        </w:rPr>
        <w:t>ше, чем в 201</w:t>
      </w:r>
      <w:r>
        <w:rPr>
          <w:bCs/>
          <w:sz w:val="22"/>
          <w:szCs w:val="22"/>
        </w:rPr>
        <w:t>9</w:t>
      </w:r>
      <w:r w:rsidRPr="00995637">
        <w:rPr>
          <w:bCs/>
          <w:sz w:val="22"/>
          <w:szCs w:val="22"/>
        </w:rPr>
        <w:t>г. (в 2019г. удельный вес в составе доходов 13,8% и в сумме 26 950,6 тыс. рублей);</w:t>
      </w:r>
    </w:p>
    <w:p w:rsidR="005168A6" w:rsidRPr="00962925" w:rsidRDefault="005168A6" w:rsidP="005168A6">
      <w:pPr>
        <w:ind w:right="97"/>
        <w:contextualSpacing/>
        <w:jc w:val="both"/>
        <w:rPr>
          <w:bCs/>
          <w:sz w:val="22"/>
          <w:szCs w:val="22"/>
        </w:rPr>
      </w:pPr>
      <w:r w:rsidRPr="00962925">
        <w:rPr>
          <w:bCs/>
          <w:sz w:val="22"/>
          <w:szCs w:val="22"/>
        </w:rPr>
        <w:t xml:space="preserve">- на </w:t>
      </w:r>
      <w:r w:rsidRPr="00962925">
        <w:rPr>
          <w:b/>
          <w:bCs/>
          <w:sz w:val="22"/>
          <w:szCs w:val="22"/>
        </w:rPr>
        <w:t>84,5 %</w:t>
      </w:r>
      <w:r w:rsidRPr="00962925">
        <w:rPr>
          <w:bCs/>
          <w:sz w:val="22"/>
          <w:szCs w:val="22"/>
        </w:rPr>
        <w:t xml:space="preserve"> </w:t>
      </w:r>
      <w:r w:rsidRPr="00962925">
        <w:rPr>
          <w:b/>
          <w:bCs/>
          <w:sz w:val="22"/>
          <w:szCs w:val="22"/>
        </w:rPr>
        <w:t>безвозмездными поступлениями</w:t>
      </w:r>
      <w:r w:rsidRPr="00962925">
        <w:rPr>
          <w:bCs/>
          <w:sz w:val="22"/>
          <w:szCs w:val="22"/>
        </w:rPr>
        <w:t xml:space="preserve">, которые составили </w:t>
      </w:r>
      <w:r w:rsidRPr="00962925">
        <w:rPr>
          <w:sz w:val="22"/>
          <w:szCs w:val="22"/>
        </w:rPr>
        <w:t xml:space="preserve">159 501,4 </w:t>
      </w:r>
      <w:r w:rsidRPr="00962925">
        <w:rPr>
          <w:bCs/>
          <w:sz w:val="22"/>
          <w:szCs w:val="22"/>
        </w:rPr>
        <w:t xml:space="preserve">тыс. рублей, что на 8 408,0 тыс. рублей или «-» 5,0% меньше, чем в 2019г. (в 2019г. удельный вес в составе доходов – 86,2% и в сумме </w:t>
      </w:r>
      <w:r w:rsidRPr="00962925">
        <w:rPr>
          <w:sz w:val="22"/>
          <w:szCs w:val="22"/>
        </w:rPr>
        <w:t>167 909,4</w:t>
      </w:r>
      <w:r w:rsidRPr="00962925">
        <w:rPr>
          <w:bCs/>
          <w:sz w:val="22"/>
          <w:szCs w:val="22"/>
        </w:rPr>
        <w:t>тыс. рублей);</w:t>
      </w:r>
    </w:p>
    <w:p w:rsidR="005168A6" w:rsidRPr="00962925" w:rsidRDefault="005168A6" w:rsidP="005168A6">
      <w:pPr>
        <w:ind w:right="97" w:firstLine="708"/>
        <w:contextualSpacing/>
        <w:jc w:val="both"/>
        <w:rPr>
          <w:bCs/>
          <w:sz w:val="22"/>
          <w:szCs w:val="22"/>
        </w:rPr>
      </w:pPr>
      <w:r>
        <w:rPr>
          <w:bCs/>
          <w:sz w:val="22"/>
          <w:szCs w:val="22"/>
        </w:rPr>
        <w:t>Где</w:t>
      </w:r>
      <w:r w:rsidRPr="00962925">
        <w:rPr>
          <w:bCs/>
          <w:sz w:val="22"/>
          <w:szCs w:val="22"/>
        </w:rPr>
        <w:t xml:space="preserve"> </w:t>
      </w:r>
      <w:r w:rsidRPr="00962925">
        <w:rPr>
          <w:b/>
          <w:bCs/>
          <w:sz w:val="22"/>
          <w:szCs w:val="22"/>
        </w:rPr>
        <w:t>99,4%</w:t>
      </w:r>
      <w:r>
        <w:rPr>
          <w:bCs/>
          <w:sz w:val="22"/>
          <w:szCs w:val="22"/>
        </w:rPr>
        <w:t xml:space="preserve"> (187 679,9 тыс. рублей) составляют</w:t>
      </w:r>
      <w:r w:rsidRPr="00962925">
        <w:rPr>
          <w:bCs/>
          <w:sz w:val="22"/>
          <w:szCs w:val="22"/>
        </w:rPr>
        <w:t xml:space="preserve"> </w:t>
      </w:r>
      <w:r w:rsidRPr="00962925">
        <w:rPr>
          <w:b/>
          <w:bCs/>
          <w:sz w:val="22"/>
          <w:szCs w:val="22"/>
        </w:rPr>
        <w:t>собственны</w:t>
      </w:r>
      <w:r>
        <w:rPr>
          <w:b/>
          <w:bCs/>
          <w:sz w:val="22"/>
          <w:szCs w:val="22"/>
        </w:rPr>
        <w:t>х</w:t>
      </w:r>
      <w:r w:rsidRPr="00962925">
        <w:rPr>
          <w:b/>
          <w:bCs/>
          <w:sz w:val="22"/>
          <w:szCs w:val="22"/>
        </w:rPr>
        <w:t xml:space="preserve"> доход</w:t>
      </w:r>
      <w:r>
        <w:rPr>
          <w:b/>
          <w:bCs/>
          <w:sz w:val="22"/>
          <w:szCs w:val="22"/>
        </w:rPr>
        <w:t>ы</w:t>
      </w:r>
      <w:r w:rsidRPr="00962925">
        <w:rPr>
          <w:b/>
          <w:bCs/>
          <w:sz w:val="22"/>
          <w:szCs w:val="22"/>
        </w:rPr>
        <w:t xml:space="preserve"> бюджета</w:t>
      </w:r>
      <w:r w:rsidRPr="00962925">
        <w:rPr>
          <w:bCs/>
          <w:sz w:val="22"/>
          <w:szCs w:val="22"/>
        </w:rPr>
        <w:t xml:space="preserve">, что на уровне прошлого года, объем которых по отношению к 2019г. также сократился на 6 345,7 тыс. рублей или «-» 3,3%. </w:t>
      </w:r>
    </w:p>
    <w:p w:rsidR="005168A6" w:rsidRDefault="005168A6" w:rsidP="006107F6">
      <w:pPr>
        <w:pStyle w:val="ae"/>
        <w:ind w:left="0" w:firstLine="720"/>
        <w:jc w:val="both"/>
        <w:outlineLvl w:val="0"/>
        <w:rPr>
          <w:sz w:val="22"/>
          <w:szCs w:val="22"/>
        </w:rPr>
      </w:pPr>
    </w:p>
    <w:p w:rsidR="005168A6" w:rsidRDefault="005168A6" w:rsidP="005168A6">
      <w:pPr>
        <w:ind w:firstLine="709"/>
        <w:jc w:val="both"/>
        <w:rPr>
          <w:sz w:val="22"/>
          <w:szCs w:val="22"/>
        </w:rPr>
      </w:pPr>
      <w:r w:rsidRPr="00957BD3">
        <w:rPr>
          <w:sz w:val="22"/>
          <w:szCs w:val="22"/>
        </w:rPr>
        <w:t xml:space="preserve">Представленная структура доходов показывает </w:t>
      </w:r>
      <w:r w:rsidRPr="0000243A">
        <w:rPr>
          <w:b/>
          <w:sz w:val="22"/>
          <w:szCs w:val="22"/>
        </w:rPr>
        <w:t xml:space="preserve">зависимость городского бюджета от бюджетов вышестоящих уровней </w:t>
      </w:r>
      <w:r w:rsidRPr="00957BD3">
        <w:rPr>
          <w:sz w:val="22"/>
          <w:szCs w:val="22"/>
        </w:rPr>
        <w:t>– удельный вес финансовой помощи в 2020г.  составляет 84,5% в общем объеме доходов местного бюджета, что на уровне прошлых лет (в 2017г. – 85,69</w:t>
      </w:r>
      <w:r>
        <w:rPr>
          <w:sz w:val="22"/>
          <w:szCs w:val="22"/>
        </w:rPr>
        <w:t>%</w:t>
      </w:r>
      <w:r w:rsidRPr="00957BD3">
        <w:rPr>
          <w:sz w:val="22"/>
          <w:szCs w:val="22"/>
        </w:rPr>
        <w:t>, 2018г.  – 86,6%, 2019г.  – 86,2%).</w:t>
      </w:r>
    </w:p>
    <w:p w:rsidR="005168A6" w:rsidRPr="005168A6" w:rsidRDefault="005168A6" w:rsidP="005168A6">
      <w:pPr>
        <w:jc w:val="both"/>
        <w:outlineLvl w:val="0"/>
        <w:rPr>
          <w:sz w:val="22"/>
          <w:szCs w:val="22"/>
        </w:rPr>
      </w:pPr>
    </w:p>
    <w:bookmarkEnd w:id="2"/>
    <w:p w:rsidR="005168A6" w:rsidRPr="00957BD3" w:rsidRDefault="005168A6" w:rsidP="007D0CB8">
      <w:pPr>
        <w:ind w:right="97" w:firstLine="709"/>
        <w:jc w:val="both"/>
        <w:rPr>
          <w:bCs/>
          <w:sz w:val="22"/>
          <w:szCs w:val="22"/>
        </w:rPr>
      </w:pPr>
      <w:r w:rsidRPr="00355935">
        <w:rPr>
          <w:b/>
          <w:bCs/>
          <w:sz w:val="22"/>
          <w:szCs w:val="22"/>
        </w:rPr>
        <w:t>Качество исполнения бюджета по доходам</w:t>
      </w:r>
      <w:r w:rsidRPr="00957BD3">
        <w:rPr>
          <w:bCs/>
          <w:sz w:val="22"/>
          <w:szCs w:val="22"/>
        </w:rPr>
        <w:t xml:space="preserve"> </w:t>
      </w:r>
      <w:r w:rsidRPr="00355935">
        <w:rPr>
          <w:b/>
          <w:bCs/>
          <w:sz w:val="22"/>
          <w:szCs w:val="22"/>
        </w:rPr>
        <w:t>на высоком уровне</w:t>
      </w:r>
      <w:r w:rsidRPr="00957BD3">
        <w:rPr>
          <w:bCs/>
          <w:sz w:val="22"/>
          <w:szCs w:val="22"/>
        </w:rPr>
        <w:t xml:space="preserve"> и в процентном выражении составляет 93,1% от плановых назначений, что выше уровня исполнения в 2019г. (71,9%)</w:t>
      </w:r>
      <w:r w:rsidR="007D0CB8">
        <w:rPr>
          <w:bCs/>
          <w:sz w:val="22"/>
          <w:szCs w:val="22"/>
        </w:rPr>
        <w:t>, но п</w:t>
      </w:r>
      <w:r w:rsidR="007D0CB8" w:rsidRPr="004D7903">
        <w:rPr>
          <w:bCs/>
          <w:sz w:val="22"/>
          <w:szCs w:val="22"/>
        </w:rPr>
        <w:t>о отношению к 2019г. в целом доходность бюджета сократилась на 5 997</w:t>
      </w:r>
      <w:r w:rsidR="007D0CB8">
        <w:rPr>
          <w:bCs/>
          <w:sz w:val="22"/>
          <w:szCs w:val="22"/>
        </w:rPr>
        <w:t>,2 тыс. рублей или на «-» 3,1%.</w:t>
      </w:r>
    </w:p>
    <w:p w:rsidR="005168A6" w:rsidRPr="00957BD3" w:rsidRDefault="005168A6" w:rsidP="005168A6">
      <w:pPr>
        <w:ind w:firstLine="709"/>
        <w:jc w:val="both"/>
        <w:rPr>
          <w:sz w:val="22"/>
          <w:szCs w:val="22"/>
        </w:rPr>
      </w:pPr>
      <w:r w:rsidRPr="00957BD3">
        <w:rPr>
          <w:sz w:val="22"/>
          <w:szCs w:val="22"/>
        </w:rPr>
        <w:t>Не дополучено запланированных доходов в целом на сумму 13 927,8</w:t>
      </w:r>
      <w:r w:rsidRPr="00957BD3">
        <w:rPr>
          <w:b/>
          <w:sz w:val="22"/>
          <w:szCs w:val="22"/>
        </w:rPr>
        <w:t xml:space="preserve"> </w:t>
      </w:r>
      <w:r w:rsidRPr="00957BD3">
        <w:rPr>
          <w:sz w:val="22"/>
          <w:szCs w:val="22"/>
        </w:rPr>
        <w:t xml:space="preserve">тыс. рублей, где основной объем </w:t>
      </w:r>
      <w:r>
        <w:rPr>
          <w:sz w:val="22"/>
          <w:szCs w:val="22"/>
        </w:rPr>
        <w:t>приходится на</w:t>
      </w:r>
      <w:r w:rsidRPr="00957BD3">
        <w:rPr>
          <w:sz w:val="22"/>
          <w:szCs w:val="22"/>
        </w:rPr>
        <w:t xml:space="preserve"> безвозмездны</w:t>
      </w:r>
      <w:r>
        <w:rPr>
          <w:sz w:val="22"/>
          <w:szCs w:val="22"/>
        </w:rPr>
        <w:t>е</w:t>
      </w:r>
      <w:r w:rsidRPr="00957BD3">
        <w:rPr>
          <w:sz w:val="22"/>
          <w:szCs w:val="22"/>
        </w:rPr>
        <w:t xml:space="preserve"> поступления из вышестоящих бюджетов в объеме 13 584,1 тыс. рублей. </w:t>
      </w:r>
    </w:p>
    <w:p w:rsidR="006107F6" w:rsidRPr="009057AA" w:rsidRDefault="005168A6" w:rsidP="007D0CB8">
      <w:pPr>
        <w:ind w:firstLine="709"/>
        <w:jc w:val="both"/>
        <w:rPr>
          <w:sz w:val="22"/>
          <w:szCs w:val="22"/>
        </w:rPr>
      </w:pPr>
      <w:r w:rsidRPr="00957BD3">
        <w:rPr>
          <w:sz w:val="22"/>
          <w:szCs w:val="22"/>
        </w:rPr>
        <w:t>Сверх плана дополнительно в бюджет поступили только налоговые дох</w:t>
      </w:r>
      <w:r w:rsidR="007D0CB8">
        <w:rPr>
          <w:sz w:val="22"/>
          <w:szCs w:val="22"/>
        </w:rPr>
        <w:t>оды в объеме 102,8 тыс. рублей.</w:t>
      </w:r>
      <w:r w:rsidR="00AA4630" w:rsidRPr="008D5BBB">
        <w:rPr>
          <w:b/>
          <w:sz w:val="22"/>
          <w:szCs w:val="22"/>
        </w:rPr>
        <w:t xml:space="preserve">          </w:t>
      </w:r>
    </w:p>
    <w:p w:rsidR="006107F6" w:rsidRPr="007C190F" w:rsidRDefault="006107F6" w:rsidP="006107F6">
      <w:pPr>
        <w:ind w:firstLine="708"/>
        <w:jc w:val="center"/>
        <w:outlineLvl w:val="0"/>
        <w:rPr>
          <w:sz w:val="22"/>
          <w:szCs w:val="22"/>
        </w:rPr>
      </w:pPr>
      <w:r w:rsidRPr="007C190F">
        <w:rPr>
          <w:b/>
          <w:sz w:val="22"/>
          <w:szCs w:val="22"/>
        </w:rPr>
        <w:t>Структура налоговых доходов</w:t>
      </w:r>
    </w:p>
    <w:p w:rsidR="007D0CB8" w:rsidRPr="007D0CB8" w:rsidRDefault="006107F6" w:rsidP="007D0CB8">
      <w:pPr>
        <w:autoSpaceDE w:val="0"/>
        <w:autoSpaceDN w:val="0"/>
        <w:adjustRightInd w:val="0"/>
        <w:ind w:firstLine="540"/>
        <w:jc w:val="right"/>
        <w:rPr>
          <w:sz w:val="18"/>
          <w:szCs w:val="18"/>
        </w:rPr>
      </w:pPr>
      <w:r w:rsidRPr="007C190F">
        <w:rPr>
          <w:sz w:val="22"/>
          <w:szCs w:val="22"/>
        </w:rPr>
        <w:t xml:space="preserve"> </w:t>
      </w:r>
      <w:r w:rsidRPr="007C190F">
        <w:rPr>
          <w:sz w:val="18"/>
          <w:szCs w:val="18"/>
        </w:rPr>
        <w:t>(тыс. рубле</w:t>
      </w:r>
      <w:r w:rsidRPr="009E2F59">
        <w:rPr>
          <w:sz w:val="18"/>
          <w:szCs w:val="18"/>
        </w:rPr>
        <w:t>й)</w:t>
      </w:r>
    </w:p>
    <w:tbl>
      <w:tblPr>
        <w:tblW w:w="10868" w:type="dxa"/>
        <w:tblInd w:w="-743" w:type="dxa"/>
        <w:tblLook w:val="04A0" w:firstRow="1" w:lastRow="0" w:firstColumn="1" w:lastColumn="0" w:noHBand="0" w:noVBand="1"/>
      </w:tblPr>
      <w:tblGrid>
        <w:gridCol w:w="2127"/>
        <w:gridCol w:w="952"/>
        <w:gridCol w:w="1278"/>
        <w:gridCol w:w="996"/>
        <w:gridCol w:w="732"/>
        <w:gridCol w:w="924"/>
        <w:gridCol w:w="1061"/>
        <w:gridCol w:w="1108"/>
        <w:gridCol w:w="745"/>
        <w:gridCol w:w="945"/>
      </w:tblGrid>
      <w:tr w:rsidR="007D0CB8" w:rsidRPr="00861FC5" w:rsidTr="007D0CB8">
        <w:trPr>
          <w:trHeight w:val="30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0CB8" w:rsidRPr="00861FC5" w:rsidRDefault="007D0CB8" w:rsidP="0035677F">
            <w:pPr>
              <w:jc w:val="center"/>
              <w:rPr>
                <w:color w:val="000000"/>
                <w:sz w:val="15"/>
                <w:szCs w:val="15"/>
              </w:rPr>
            </w:pPr>
            <w:r w:rsidRPr="00861FC5">
              <w:rPr>
                <w:color w:val="000000"/>
                <w:sz w:val="15"/>
                <w:szCs w:val="15"/>
              </w:rPr>
              <w:t>Наименование показателя</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0CB8" w:rsidRPr="00861FC5" w:rsidRDefault="007D0CB8" w:rsidP="0035677F">
            <w:pPr>
              <w:jc w:val="center"/>
              <w:rPr>
                <w:color w:val="000000"/>
                <w:sz w:val="15"/>
                <w:szCs w:val="15"/>
              </w:rPr>
            </w:pPr>
            <w:r w:rsidRPr="00861FC5">
              <w:rPr>
                <w:color w:val="000000"/>
                <w:sz w:val="15"/>
                <w:szCs w:val="15"/>
              </w:rPr>
              <w:t>Исполнено за 2019 г</w:t>
            </w:r>
          </w:p>
        </w:tc>
        <w:tc>
          <w:tcPr>
            <w:tcW w:w="2274" w:type="dxa"/>
            <w:gridSpan w:val="2"/>
            <w:tcBorders>
              <w:top w:val="single" w:sz="4" w:space="0" w:color="auto"/>
              <w:left w:val="nil"/>
              <w:bottom w:val="single" w:sz="4" w:space="0" w:color="auto"/>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Решение Совета  о бюджете</w:t>
            </w:r>
          </w:p>
        </w:tc>
        <w:tc>
          <w:tcPr>
            <w:tcW w:w="732" w:type="dxa"/>
            <w:vMerge w:val="restart"/>
            <w:tcBorders>
              <w:top w:val="single" w:sz="4" w:space="0" w:color="auto"/>
              <w:left w:val="nil"/>
              <w:right w:val="single" w:sz="4" w:space="0" w:color="auto"/>
            </w:tcBorders>
            <w:shd w:val="clear" w:color="auto" w:fill="auto"/>
            <w:vAlign w:val="center"/>
            <w:hideMark/>
          </w:tcPr>
          <w:p w:rsidR="007D0CB8" w:rsidRPr="00861FC5" w:rsidRDefault="007D0CB8" w:rsidP="0035677F">
            <w:pPr>
              <w:jc w:val="center"/>
              <w:rPr>
                <w:sz w:val="15"/>
                <w:szCs w:val="15"/>
              </w:rPr>
            </w:pPr>
            <w:r w:rsidRPr="00861FC5">
              <w:rPr>
                <w:sz w:val="15"/>
                <w:szCs w:val="15"/>
              </w:rPr>
              <w:t>Откло- нение</w:t>
            </w:r>
          </w:p>
          <w:p w:rsidR="007D0CB8" w:rsidRPr="00861FC5" w:rsidRDefault="007D0CB8" w:rsidP="0035677F">
            <w:pPr>
              <w:rPr>
                <w:sz w:val="15"/>
                <w:szCs w:val="15"/>
              </w:rPr>
            </w:pPr>
            <w:r w:rsidRPr="00861FC5">
              <w:rPr>
                <w:rFonts w:ascii="Calibri" w:hAnsi="Calibri"/>
                <w:sz w:val="22"/>
                <w:szCs w:val="22"/>
              </w:rPr>
              <w:t> </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0CB8" w:rsidRDefault="007D0CB8" w:rsidP="0035677F">
            <w:pPr>
              <w:jc w:val="center"/>
              <w:rPr>
                <w:sz w:val="15"/>
                <w:szCs w:val="15"/>
              </w:rPr>
            </w:pPr>
            <w:r w:rsidRPr="00861FC5">
              <w:rPr>
                <w:sz w:val="15"/>
                <w:szCs w:val="15"/>
              </w:rPr>
              <w:t xml:space="preserve">Исполнено </w:t>
            </w:r>
          </w:p>
          <w:p w:rsidR="007D0CB8" w:rsidRPr="00861FC5" w:rsidRDefault="007D0CB8" w:rsidP="0035677F">
            <w:pPr>
              <w:jc w:val="center"/>
              <w:rPr>
                <w:sz w:val="15"/>
                <w:szCs w:val="15"/>
              </w:rPr>
            </w:pPr>
            <w:r w:rsidRPr="00861FC5">
              <w:rPr>
                <w:sz w:val="15"/>
                <w:szCs w:val="15"/>
              </w:rPr>
              <w:t>за 2020 г</w:t>
            </w:r>
          </w:p>
        </w:tc>
        <w:tc>
          <w:tcPr>
            <w:tcW w:w="10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0CB8" w:rsidRDefault="007D0CB8" w:rsidP="0035677F">
            <w:pPr>
              <w:jc w:val="center"/>
              <w:rPr>
                <w:sz w:val="15"/>
                <w:szCs w:val="15"/>
              </w:rPr>
            </w:pPr>
            <w:r w:rsidRPr="00861FC5">
              <w:rPr>
                <w:sz w:val="15"/>
                <w:szCs w:val="15"/>
              </w:rPr>
              <w:t>Неиспол</w:t>
            </w:r>
            <w:r>
              <w:rPr>
                <w:sz w:val="15"/>
                <w:szCs w:val="15"/>
              </w:rPr>
              <w:t>-</w:t>
            </w:r>
            <w:r w:rsidRPr="00861FC5">
              <w:rPr>
                <w:sz w:val="15"/>
                <w:szCs w:val="15"/>
              </w:rPr>
              <w:t>ненные назначения (ф.0503117)</w:t>
            </w:r>
          </w:p>
          <w:p w:rsidR="007D0CB8" w:rsidRPr="00861FC5" w:rsidRDefault="007D0CB8" w:rsidP="0035677F">
            <w:pPr>
              <w:jc w:val="center"/>
              <w:rPr>
                <w:sz w:val="15"/>
                <w:szCs w:val="15"/>
              </w:rPr>
            </w:pPr>
            <w:r w:rsidRPr="00861FC5">
              <w:rPr>
                <w:sz w:val="15"/>
                <w:szCs w:val="15"/>
              </w:rPr>
              <w:t>"-"</w:t>
            </w:r>
          </w:p>
        </w:tc>
        <w:tc>
          <w:tcPr>
            <w:tcW w:w="11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0CB8" w:rsidRPr="00861FC5" w:rsidRDefault="007D0CB8" w:rsidP="0035677F">
            <w:pPr>
              <w:jc w:val="center"/>
              <w:rPr>
                <w:sz w:val="15"/>
                <w:szCs w:val="15"/>
              </w:rPr>
            </w:pPr>
            <w:r w:rsidRPr="00861FC5">
              <w:rPr>
                <w:sz w:val="15"/>
                <w:szCs w:val="15"/>
              </w:rPr>
              <w:t>Отклонение исполнения от уточненных назначений</w:t>
            </w:r>
          </w:p>
        </w:tc>
        <w:tc>
          <w:tcPr>
            <w:tcW w:w="7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0CB8" w:rsidRPr="00861FC5" w:rsidRDefault="007D0CB8" w:rsidP="0035677F">
            <w:pPr>
              <w:jc w:val="center"/>
              <w:rPr>
                <w:sz w:val="15"/>
                <w:szCs w:val="15"/>
              </w:rPr>
            </w:pPr>
            <w:r w:rsidRPr="00861FC5">
              <w:rPr>
                <w:sz w:val="15"/>
                <w:szCs w:val="15"/>
              </w:rPr>
              <w:t>%  испол-нения</w:t>
            </w:r>
          </w:p>
        </w:tc>
        <w:tc>
          <w:tcPr>
            <w:tcW w:w="945" w:type="dxa"/>
            <w:vMerge w:val="restart"/>
            <w:tcBorders>
              <w:top w:val="single" w:sz="4" w:space="0" w:color="auto"/>
              <w:left w:val="nil"/>
              <w:right w:val="single" w:sz="4" w:space="0" w:color="auto"/>
            </w:tcBorders>
            <w:shd w:val="clear" w:color="auto" w:fill="auto"/>
            <w:vAlign w:val="center"/>
            <w:hideMark/>
          </w:tcPr>
          <w:p w:rsidR="007D0CB8" w:rsidRPr="00861FC5" w:rsidRDefault="007D0CB8" w:rsidP="0035677F">
            <w:pPr>
              <w:jc w:val="center"/>
              <w:rPr>
                <w:sz w:val="15"/>
                <w:szCs w:val="15"/>
              </w:rPr>
            </w:pPr>
            <w:r w:rsidRPr="00861FC5">
              <w:rPr>
                <w:sz w:val="15"/>
                <w:szCs w:val="15"/>
              </w:rPr>
              <w:t>Уд. вес в общей сумме доходов</w:t>
            </w:r>
          </w:p>
        </w:tc>
      </w:tr>
      <w:tr w:rsidR="007D0CB8" w:rsidRPr="00861FC5" w:rsidTr="007D0CB8">
        <w:trPr>
          <w:trHeight w:val="58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D0CB8" w:rsidRPr="00861FC5" w:rsidRDefault="007D0CB8" w:rsidP="0035677F">
            <w:pPr>
              <w:rPr>
                <w:color w:val="000000"/>
                <w:sz w:val="15"/>
                <w:szCs w:val="15"/>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7D0CB8" w:rsidRPr="00861FC5" w:rsidRDefault="007D0CB8" w:rsidP="0035677F">
            <w:pPr>
              <w:rPr>
                <w:color w:val="000000"/>
                <w:sz w:val="15"/>
                <w:szCs w:val="15"/>
              </w:rPr>
            </w:pPr>
          </w:p>
        </w:tc>
        <w:tc>
          <w:tcPr>
            <w:tcW w:w="1278" w:type="dxa"/>
            <w:tcBorders>
              <w:top w:val="nil"/>
              <w:left w:val="single" w:sz="4" w:space="0" w:color="auto"/>
              <w:bottom w:val="single" w:sz="4" w:space="0" w:color="000000"/>
              <w:right w:val="single" w:sz="4" w:space="0" w:color="auto"/>
            </w:tcBorders>
            <w:shd w:val="clear" w:color="auto" w:fill="auto"/>
            <w:vAlign w:val="center"/>
            <w:hideMark/>
          </w:tcPr>
          <w:p w:rsidR="007D0CB8" w:rsidRPr="00861FC5" w:rsidRDefault="007D0CB8" w:rsidP="0035677F">
            <w:pPr>
              <w:jc w:val="center"/>
              <w:rPr>
                <w:sz w:val="15"/>
                <w:szCs w:val="15"/>
              </w:rPr>
            </w:pPr>
            <w:r w:rsidRPr="00861FC5">
              <w:rPr>
                <w:sz w:val="15"/>
                <w:szCs w:val="15"/>
              </w:rPr>
              <w:t xml:space="preserve"> № 553 от 16.12.2019                           первоначальный  бюджет</w:t>
            </w:r>
          </w:p>
        </w:tc>
        <w:tc>
          <w:tcPr>
            <w:tcW w:w="996" w:type="dxa"/>
            <w:tcBorders>
              <w:top w:val="nil"/>
              <w:left w:val="single" w:sz="4" w:space="0" w:color="auto"/>
              <w:bottom w:val="single" w:sz="4" w:space="0" w:color="000000"/>
              <w:right w:val="single" w:sz="4" w:space="0" w:color="auto"/>
            </w:tcBorders>
            <w:shd w:val="clear" w:color="auto" w:fill="auto"/>
            <w:vAlign w:val="center"/>
            <w:hideMark/>
          </w:tcPr>
          <w:p w:rsidR="007D0CB8" w:rsidRPr="00861FC5" w:rsidRDefault="007D0CB8" w:rsidP="0035677F">
            <w:pPr>
              <w:jc w:val="center"/>
              <w:rPr>
                <w:sz w:val="15"/>
                <w:szCs w:val="15"/>
              </w:rPr>
            </w:pPr>
            <w:r w:rsidRPr="00861FC5">
              <w:rPr>
                <w:sz w:val="15"/>
                <w:szCs w:val="15"/>
              </w:rPr>
              <w:t>№ 620 от 21.12.2020                           уточненный  бюджет</w:t>
            </w:r>
          </w:p>
        </w:tc>
        <w:tc>
          <w:tcPr>
            <w:tcW w:w="732" w:type="dxa"/>
            <w:vMerge/>
            <w:tcBorders>
              <w:left w:val="nil"/>
              <w:bottom w:val="single" w:sz="4" w:space="0" w:color="auto"/>
              <w:right w:val="single" w:sz="4" w:space="0" w:color="auto"/>
            </w:tcBorders>
            <w:shd w:val="clear" w:color="auto" w:fill="auto"/>
            <w:vAlign w:val="center"/>
            <w:hideMark/>
          </w:tcPr>
          <w:p w:rsidR="007D0CB8" w:rsidRPr="00861FC5" w:rsidRDefault="007D0CB8" w:rsidP="0035677F">
            <w:pPr>
              <w:rPr>
                <w:sz w:val="15"/>
                <w:szCs w:val="15"/>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7D0CB8" w:rsidRPr="00861FC5" w:rsidRDefault="007D0CB8" w:rsidP="0035677F">
            <w:pPr>
              <w:rPr>
                <w:sz w:val="15"/>
                <w:szCs w:val="15"/>
              </w:rPr>
            </w:pPr>
          </w:p>
        </w:tc>
        <w:tc>
          <w:tcPr>
            <w:tcW w:w="1061" w:type="dxa"/>
            <w:vMerge/>
            <w:tcBorders>
              <w:top w:val="single" w:sz="4" w:space="0" w:color="auto"/>
              <w:left w:val="single" w:sz="4" w:space="0" w:color="auto"/>
              <w:bottom w:val="single" w:sz="4" w:space="0" w:color="000000"/>
              <w:right w:val="single" w:sz="4" w:space="0" w:color="auto"/>
            </w:tcBorders>
            <w:vAlign w:val="center"/>
            <w:hideMark/>
          </w:tcPr>
          <w:p w:rsidR="007D0CB8" w:rsidRPr="00861FC5" w:rsidRDefault="007D0CB8" w:rsidP="0035677F">
            <w:pPr>
              <w:rPr>
                <w:sz w:val="15"/>
                <w:szCs w:val="15"/>
              </w:rPr>
            </w:pPr>
          </w:p>
        </w:tc>
        <w:tc>
          <w:tcPr>
            <w:tcW w:w="1108" w:type="dxa"/>
            <w:vMerge/>
            <w:tcBorders>
              <w:top w:val="single" w:sz="4" w:space="0" w:color="auto"/>
              <w:left w:val="single" w:sz="4" w:space="0" w:color="auto"/>
              <w:bottom w:val="single" w:sz="4" w:space="0" w:color="000000"/>
              <w:right w:val="single" w:sz="4" w:space="0" w:color="auto"/>
            </w:tcBorders>
            <w:vAlign w:val="center"/>
            <w:hideMark/>
          </w:tcPr>
          <w:p w:rsidR="007D0CB8" w:rsidRPr="00861FC5" w:rsidRDefault="007D0CB8" w:rsidP="0035677F">
            <w:pPr>
              <w:rPr>
                <w:sz w:val="15"/>
                <w:szCs w:val="15"/>
              </w:rPr>
            </w:pPr>
          </w:p>
        </w:tc>
        <w:tc>
          <w:tcPr>
            <w:tcW w:w="745" w:type="dxa"/>
            <w:vMerge/>
            <w:tcBorders>
              <w:top w:val="single" w:sz="4" w:space="0" w:color="auto"/>
              <w:left w:val="single" w:sz="4" w:space="0" w:color="auto"/>
              <w:bottom w:val="single" w:sz="4" w:space="0" w:color="auto"/>
              <w:right w:val="single" w:sz="4" w:space="0" w:color="auto"/>
            </w:tcBorders>
            <w:vAlign w:val="center"/>
            <w:hideMark/>
          </w:tcPr>
          <w:p w:rsidR="007D0CB8" w:rsidRPr="00861FC5" w:rsidRDefault="007D0CB8" w:rsidP="0035677F">
            <w:pPr>
              <w:rPr>
                <w:sz w:val="15"/>
                <w:szCs w:val="15"/>
              </w:rPr>
            </w:pPr>
          </w:p>
        </w:tc>
        <w:tc>
          <w:tcPr>
            <w:tcW w:w="945" w:type="dxa"/>
            <w:vMerge/>
            <w:tcBorders>
              <w:left w:val="nil"/>
              <w:bottom w:val="single" w:sz="4" w:space="0" w:color="auto"/>
              <w:right w:val="single" w:sz="4" w:space="0" w:color="auto"/>
            </w:tcBorders>
            <w:shd w:val="clear" w:color="auto" w:fill="auto"/>
            <w:vAlign w:val="center"/>
            <w:hideMark/>
          </w:tcPr>
          <w:p w:rsidR="007D0CB8" w:rsidRPr="00861FC5" w:rsidRDefault="007D0CB8" w:rsidP="0035677F">
            <w:pPr>
              <w:rPr>
                <w:sz w:val="15"/>
                <w:szCs w:val="15"/>
              </w:rPr>
            </w:pPr>
          </w:p>
        </w:tc>
      </w:tr>
      <w:tr w:rsidR="007D0CB8" w:rsidRPr="00861FC5" w:rsidTr="007D0CB8">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D0CB8" w:rsidRPr="00861FC5" w:rsidRDefault="007D0CB8" w:rsidP="0035677F">
            <w:pPr>
              <w:rPr>
                <w:b/>
                <w:bCs/>
                <w:i/>
                <w:iCs/>
                <w:color w:val="000000"/>
                <w:sz w:val="15"/>
                <w:szCs w:val="15"/>
              </w:rPr>
            </w:pPr>
            <w:r w:rsidRPr="00861FC5">
              <w:rPr>
                <w:b/>
                <w:bCs/>
                <w:i/>
                <w:iCs/>
                <w:color w:val="000000"/>
                <w:sz w:val="15"/>
                <w:szCs w:val="15"/>
              </w:rPr>
              <w:t>НАЛОГОВЫЕ  ДОХОДЫ</w:t>
            </w:r>
          </w:p>
        </w:tc>
        <w:tc>
          <w:tcPr>
            <w:tcW w:w="952" w:type="dxa"/>
            <w:tcBorders>
              <w:top w:val="nil"/>
              <w:left w:val="nil"/>
              <w:bottom w:val="single" w:sz="4" w:space="0" w:color="auto"/>
              <w:right w:val="single" w:sz="4" w:space="0" w:color="auto"/>
            </w:tcBorders>
            <w:shd w:val="clear" w:color="auto" w:fill="auto"/>
            <w:noWrap/>
            <w:vAlign w:val="center"/>
            <w:hideMark/>
          </w:tcPr>
          <w:p w:rsidR="007D0CB8" w:rsidRPr="00861FC5" w:rsidRDefault="007D0CB8" w:rsidP="0035677F">
            <w:pPr>
              <w:jc w:val="center"/>
              <w:rPr>
                <w:b/>
                <w:bCs/>
                <w:sz w:val="15"/>
                <w:szCs w:val="15"/>
              </w:rPr>
            </w:pPr>
            <w:r w:rsidRPr="00861FC5">
              <w:rPr>
                <w:b/>
                <w:bCs/>
                <w:sz w:val="15"/>
                <w:szCs w:val="15"/>
              </w:rPr>
              <w:t>26 039,7</w:t>
            </w:r>
          </w:p>
        </w:tc>
        <w:tc>
          <w:tcPr>
            <w:tcW w:w="1278" w:type="dxa"/>
            <w:tcBorders>
              <w:top w:val="nil"/>
              <w:left w:val="nil"/>
              <w:bottom w:val="single" w:sz="4" w:space="0" w:color="auto"/>
              <w:right w:val="single" w:sz="4" w:space="0" w:color="auto"/>
            </w:tcBorders>
            <w:shd w:val="clear" w:color="auto" w:fill="auto"/>
            <w:noWrap/>
            <w:vAlign w:val="center"/>
            <w:hideMark/>
          </w:tcPr>
          <w:p w:rsidR="007D0CB8" w:rsidRPr="00861FC5" w:rsidRDefault="007D0CB8" w:rsidP="0035677F">
            <w:pPr>
              <w:jc w:val="center"/>
              <w:rPr>
                <w:b/>
                <w:bCs/>
                <w:sz w:val="15"/>
                <w:szCs w:val="15"/>
              </w:rPr>
            </w:pPr>
            <w:r w:rsidRPr="00861FC5">
              <w:rPr>
                <w:b/>
                <w:bCs/>
                <w:sz w:val="15"/>
                <w:szCs w:val="15"/>
              </w:rPr>
              <w:t>24 923,2</w:t>
            </w:r>
          </w:p>
        </w:tc>
        <w:tc>
          <w:tcPr>
            <w:tcW w:w="996" w:type="dxa"/>
            <w:tcBorders>
              <w:top w:val="nil"/>
              <w:left w:val="nil"/>
              <w:bottom w:val="single" w:sz="4" w:space="0" w:color="auto"/>
              <w:right w:val="single" w:sz="4" w:space="0" w:color="auto"/>
            </w:tcBorders>
            <w:shd w:val="clear" w:color="auto" w:fill="auto"/>
            <w:noWrap/>
            <w:vAlign w:val="center"/>
            <w:hideMark/>
          </w:tcPr>
          <w:p w:rsidR="007D0CB8" w:rsidRPr="00861FC5" w:rsidRDefault="007D0CB8" w:rsidP="0035677F">
            <w:pPr>
              <w:jc w:val="center"/>
              <w:rPr>
                <w:b/>
                <w:bCs/>
                <w:sz w:val="15"/>
                <w:szCs w:val="15"/>
              </w:rPr>
            </w:pPr>
            <w:r w:rsidRPr="00861FC5">
              <w:rPr>
                <w:b/>
                <w:bCs/>
                <w:sz w:val="15"/>
                <w:szCs w:val="15"/>
              </w:rPr>
              <w:t>25 095,1</w:t>
            </w:r>
          </w:p>
        </w:tc>
        <w:tc>
          <w:tcPr>
            <w:tcW w:w="732" w:type="dxa"/>
            <w:tcBorders>
              <w:top w:val="nil"/>
              <w:left w:val="nil"/>
              <w:bottom w:val="single" w:sz="4" w:space="0" w:color="auto"/>
              <w:right w:val="single" w:sz="4" w:space="0" w:color="auto"/>
            </w:tcBorders>
            <w:shd w:val="clear" w:color="auto" w:fill="auto"/>
            <w:noWrap/>
            <w:vAlign w:val="center"/>
            <w:hideMark/>
          </w:tcPr>
          <w:p w:rsidR="007D0CB8" w:rsidRPr="00861FC5" w:rsidRDefault="007D0CB8" w:rsidP="0035677F">
            <w:pPr>
              <w:jc w:val="center"/>
              <w:rPr>
                <w:b/>
                <w:bCs/>
                <w:sz w:val="15"/>
                <w:szCs w:val="15"/>
              </w:rPr>
            </w:pPr>
            <w:r w:rsidRPr="00861FC5">
              <w:rPr>
                <w:b/>
                <w:bCs/>
                <w:sz w:val="15"/>
                <w:szCs w:val="15"/>
              </w:rPr>
              <w:t>171,9</w:t>
            </w:r>
          </w:p>
        </w:tc>
        <w:tc>
          <w:tcPr>
            <w:tcW w:w="924" w:type="dxa"/>
            <w:tcBorders>
              <w:top w:val="nil"/>
              <w:left w:val="nil"/>
              <w:bottom w:val="single" w:sz="4" w:space="0" w:color="auto"/>
              <w:right w:val="single" w:sz="4" w:space="0" w:color="auto"/>
            </w:tcBorders>
            <w:shd w:val="clear" w:color="auto" w:fill="auto"/>
            <w:noWrap/>
            <w:vAlign w:val="center"/>
            <w:hideMark/>
          </w:tcPr>
          <w:p w:rsidR="007D0CB8" w:rsidRPr="00861FC5" w:rsidRDefault="007D0CB8" w:rsidP="0035677F">
            <w:pPr>
              <w:jc w:val="center"/>
              <w:rPr>
                <w:b/>
                <w:bCs/>
                <w:sz w:val="15"/>
                <w:szCs w:val="15"/>
              </w:rPr>
            </w:pPr>
            <w:r w:rsidRPr="00861FC5">
              <w:rPr>
                <w:b/>
                <w:bCs/>
                <w:sz w:val="15"/>
                <w:szCs w:val="15"/>
              </w:rPr>
              <w:t>25 197,9</w:t>
            </w:r>
          </w:p>
        </w:tc>
        <w:tc>
          <w:tcPr>
            <w:tcW w:w="1061" w:type="dxa"/>
            <w:tcBorders>
              <w:top w:val="nil"/>
              <w:left w:val="nil"/>
              <w:bottom w:val="single" w:sz="4" w:space="0" w:color="auto"/>
              <w:right w:val="single" w:sz="4" w:space="0" w:color="auto"/>
            </w:tcBorders>
            <w:shd w:val="clear" w:color="auto" w:fill="auto"/>
            <w:noWrap/>
            <w:vAlign w:val="center"/>
            <w:hideMark/>
          </w:tcPr>
          <w:p w:rsidR="007D0CB8" w:rsidRPr="00861FC5" w:rsidRDefault="007D0CB8" w:rsidP="0035677F">
            <w:pPr>
              <w:jc w:val="center"/>
              <w:rPr>
                <w:b/>
                <w:bCs/>
                <w:sz w:val="15"/>
                <w:szCs w:val="15"/>
              </w:rPr>
            </w:pPr>
            <w:r>
              <w:rPr>
                <w:b/>
                <w:bCs/>
                <w:sz w:val="15"/>
                <w:szCs w:val="15"/>
              </w:rPr>
              <w:t>х</w:t>
            </w:r>
          </w:p>
        </w:tc>
        <w:tc>
          <w:tcPr>
            <w:tcW w:w="1108" w:type="dxa"/>
            <w:tcBorders>
              <w:top w:val="nil"/>
              <w:left w:val="nil"/>
              <w:bottom w:val="single" w:sz="4" w:space="0" w:color="auto"/>
              <w:right w:val="single" w:sz="4" w:space="0" w:color="auto"/>
            </w:tcBorders>
            <w:shd w:val="clear" w:color="auto" w:fill="auto"/>
            <w:noWrap/>
            <w:vAlign w:val="center"/>
            <w:hideMark/>
          </w:tcPr>
          <w:p w:rsidR="007D0CB8" w:rsidRPr="00861FC5" w:rsidRDefault="007D0CB8" w:rsidP="0035677F">
            <w:pPr>
              <w:jc w:val="center"/>
              <w:rPr>
                <w:b/>
                <w:bCs/>
                <w:sz w:val="15"/>
                <w:szCs w:val="15"/>
              </w:rPr>
            </w:pPr>
            <w:r w:rsidRPr="00861FC5">
              <w:rPr>
                <w:b/>
                <w:bCs/>
                <w:sz w:val="15"/>
                <w:szCs w:val="15"/>
              </w:rPr>
              <w:t>102,8</w:t>
            </w:r>
          </w:p>
        </w:tc>
        <w:tc>
          <w:tcPr>
            <w:tcW w:w="745" w:type="dxa"/>
            <w:tcBorders>
              <w:top w:val="nil"/>
              <w:left w:val="nil"/>
              <w:bottom w:val="single" w:sz="4" w:space="0" w:color="auto"/>
              <w:right w:val="single" w:sz="4" w:space="0" w:color="auto"/>
            </w:tcBorders>
            <w:shd w:val="clear" w:color="auto" w:fill="auto"/>
            <w:noWrap/>
            <w:vAlign w:val="center"/>
            <w:hideMark/>
          </w:tcPr>
          <w:p w:rsidR="007D0CB8" w:rsidRPr="00861FC5" w:rsidRDefault="007D0CB8" w:rsidP="0035677F">
            <w:pPr>
              <w:jc w:val="center"/>
              <w:rPr>
                <w:b/>
                <w:bCs/>
                <w:sz w:val="15"/>
                <w:szCs w:val="15"/>
              </w:rPr>
            </w:pPr>
            <w:r w:rsidRPr="00861FC5">
              <w:rPr>
                <w:b/>
                <w:bCs/>
                <w:sz w:val="15"/>
                <w:szCs w:val="15"/>
              </w:rPr>
              <w:t>100,4%</w:t>
            </w:r>
          </w:p>
        </w:tc>
        <w:tc>
          <w:tcPr>
            <w:tcW w:w="945" w:type="dxa"/>
            <w:tcBorders>
              <w:top w:val="nil"/>
              <w:left w:val="nil"/>
              <w:bottom w:val="single" w:sz="4" w:space="0" w:color="auto"/>
              <w:right w:val="single" w:sz="4" w:space="0" w:color="auto"/>
            </w:tcBorders>
            <w:shd w:val="clear" w:color="auto" w:fill="auto"/>
            <w:noWrap/>
            <w:vAlign w:val="center"/>
            <w:hideMark/>
          </w:tcPr>
          <w:p w:rsidR="007D0CB8" w:rsidRPr="00861FC5" w:rsidRDefault="007D0CB8" w:rsidP="0035677F">
            <w:pPr>
              <w:jc w:val="center"/>
              <w:rPr>
                <w:b/>
                <w:bCs/>
                <w:sz w:val="15"/>
                <w:szCs w:val="15"/>
              </w:rPr>
            </w:pPr>
            <w:r w:rsidRPr="00861FC5">
              <w:rPr>
                <w:b/>
                <w:bCs/>
                <w:sz w:val="15"/>
                <w:szCs w:val="15"/>
              </w:rPr>
              <w:t>100,0%</w:t>
            </w:r>
          </w:p>
        </w:tc>
      </w:tr>
      <w:tr w:rsidR="007D0CB8" w:rsidRPr="00861FC5" w:rsidTr="007D0CB8">
        <w:trPr>
          <w:trHeight w:val="32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CB8" w:rsidRPr="00861FC5" w:rsidRDefault="007D0CB8" w:rsidP="0035677F">
            <w:pPr>
              <w:rPr>
                <w:color w:val="000000"/>
                <w:sz w:val="15"/>
                <w:szCs w:val="15"/>
              </w:rPr>
            </w:pPr>
            <w:r w:rsidRPr="00861FC5">
              <w:rPr>
                <w:color w:val="000000"/>
                <w:sz w:val="15"/>
                <w:szCs w:val="15"/>
              </w:rPr>
              <w:t xml:space="preserve">Налог на доходы физических лиц </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7 089,7</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6 948,0</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7 538,0</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590,0</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7 957,4</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0CB8" w:rsidRPr="00861FC5" w:rsidRDefault="007D0CB8" w:rsidP="0035677F">
            <w:pPr>
              <w:jc w:val="center"/>
              <w:rPr>
                <w:sz w:val="15"/>
                <w:szCs w:val="15"/>
              </w:rPr>
            </w:pPr>
            <w:r w:rsidRPr="00861FC5">
              <w:rPr>
                <w:sz w:val="15"/>
                <w:szCs w:val="15"/>
              </w:rPr>
              <w:t>х</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0CB8" w:rsidRPr="00861FC5" w:rsidRDefault="007D0CB8" w:rsidP="0035677F">
            <w:pPr>
              <w:jc w:val="center"/>
              <w:rPr>
                <w:sz w:val="15"/>
                <w:szCs w:val="15"/>
              </w:rPr>
            </w:pPr>
            <w:r w:rsidRPr="00861FC5">
              <w:rPr>
                <w:sz w:val="15"/>
                <w:szCs w:val="15"/>
              </w:rPr>
              <w:t>419,4</w:t>
            </w:r>
          </w:p>
        </w:tc>
        <w:tc>
          <w:tcPr>
            <w:tcW w:w="7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105,6%</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31,6%</w:t>
            </w:r>
          </w:p>
        </w:tc>
      </w:tr>
      <w:tr w:rsidR="007D0CB8" w:rsidRPr="00861FC5" w:rsidTr="007D0CB8">
        <w:trPr>
          <w:trHeight w:val="21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CB8" w:rsidRPr="00861FC5" w:rsidRDefault="007D0CB8" w:rsidP="0035677F">
            <w:pPr>
              <w:rPr>
                <w:color w:val="000000"/>
                <w:sz w:val="15"/>
                <w:szCs w:val="15"/>
              </w:rPr>
            </w:pPr>
            <w:r w:rsidRPr="00861FC5">
              <w:rPr>
                <w:color w:val="000000"/>
                <w:sz w:val="15"/>
                <w:szCs w:val="15"/>
              </w:rPr>
              <w:t xml:space="preserve">(КБК </w:t>
            </w:r>
            <w:r w:rsidRPr="00861FC5">
              <w:rPr>
                <w:b/>
                <w:bCs/>
                <w:color w:val="000000"/>
                <w:sz w:val="15"/>
                <w:szCs w:val="15"/>
              </w:rPr>
              <w:t>101</w:t>
            </w:r>
            <w:r w:rsidRPr="00861FC5">
              <w:rPr>
                <w:color w:val="000000"/>
                <w:sz w:val="15"/>
                <w:szCs w:val="15"/>
              </w:rPr>
              <w:t xml:space="preserve"> 00000 00 0000 000)</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7D0CB8" w:rsidRPr="00861FC5" w:rsidRDefault="007D0CB8" w:rsidP="0035677F">
            <w:pPr>
              <w:rPr>
                <w:sz w:val="15"/>
                <w:szCs w:val="15"/>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7D0CB8" w:rsidRPr="00861FC5" w:rsidRDefault="007D0CB8" w:rsidP="0035677F">
            <w:pPr>
              <w:rPr>
                <w:sz w:val="15"/>
                <w:szCs w:val="15"/>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7D0CB8" w:rsidRPr="00861FC5" w:rsidRDefault="007D0CB8" w:rsidP="0035677F">
            <w:pPr>
              <w:rPr>
                <w:sz w:val="15"/>
                <w:szCs w:val="15"/>
              </w:rPr>
            </w:pPr>
          </w:p>
        </w:tc>
        <w:tc>
          <w:tcPr>
            <w:tcW w:w="732" w:type="dxa"/>
            <w:vMerge/>
            <w:tcBorders>
              <w:top w:val="single" w:sz="4" w:space="0" w:color="auto"/>
              <w:left w:val="single" w:sz="4" w:space="0" w:color="auto"/>
              <w:bottom w:val="single" w:sz="4" w:space="0" w:color="000000"/>
              <w:right w:val="single" w:sz="4" w:space="0" w:color="auto"/>
            </w:tcBorders>
            <w:vAlign w:val="center"/>
            <w:hideMark/>
          </w:tcPr>
          <w:p w:rsidR="007D0CB8" w:rsidRPr="00861FC5" w:rsidRDefault="007D0CB8" w:rsidP="0035677F">
            <w:pPr>
              <w:rPr>
                <w:sz w:val="15"/>
                <w:szCs w:val="15"/>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7D0CB8" w:rsidRPr="00861FC5" w:rsidRDefault="007D0CB8" w:rsidP="0035677F">
            <w:pPr>
              <w:rPr>
                <w:sz w:val="15"/>
                <w:szCs w:val="15"/>
              </w:rPr>
            </w:pPr>
          </w:p>
        </w:tc>
        <w:tc>
          <w:tcPr>
            <w:tcW w:w="1061" w:type="dxa"/>
            <w:vMerge/>
            <w:tcBorders>
              <w:top w:val="single" w:sz="4" w:space="0" w:color="auto"/>
              <w:left w:val="single" w:sz="4" w:space="0" w:color="auto"/>
              <w:bottom w:val="single" w:sz="4" w:space="0" w:color="000000"/>
              <w:right w:val="single" w:sz="4" w:space="0" w:color="auto"/>
            </w:tcBorders>
            <w:vAlign w:val="center"/>
            <w:hideMark/>
          </w:tcPr>
          <w:p w:rsidR="007D0CB8" w:rsidRPr="00861FC5" w:rsidRDefault="007D0CB8" w:rsidP="0035677F">
            <w:pPr>
              <w:rPr>
                <w:sz w:val="15"/>
                <w:szCs w:val="15"/>
              </w:rPr>
            </w:pPr>
          </w:p>
        </w:tc>
        <w:tc>
          <w:tcPr>
            <w:tcW w:w="1108" w:type="dxa"/>
            <w:vMerge/>
            <w:tcBorders>
              <w:top w:val="single" w:sz="4" w:space="0" w:color="auto"/>
              <w:left w:val="single" w:sz="4" w:space="0" w:color="auto"/>
              <w:bottom w:val="single" w:sz="4" w:space="0" w:color="000000"/>
              <w:right w:val="single" w:sz="4" w:space="0" w:color="auto"/>
            </w:tcBorders>
            <w:vAlign w:val="center"/>
            <w:hideMark/>
          </w:tcPr>
          <w:p w:rsidR="007D0CB8" w:rsidRPr="00861FC5" w:rsidRDefault="007D0CB8" w:rsidP="0035677F">
            <w:pPr>
              <w:rPr>
                <w:sz w:val="15"/>
                <w:szCs w:val="15"/>
              </w:rPr>
            </w:pPr>
          </w:p>
        </w:tc>
        <w:tc>
          <w:tcPr>
            <w:tcW w:w="745" w:type="dxa"/>
            <w:vMerge/>
            <w:tcBorders>
              <w:top w:val="single" w:sz="4" w:space="0" w:color="auto"/>
              <w:left w:val="single" w:sz="4" w:space="0" w:color="auto"/>
              <w:bottom w:val="single" w:sz="4" w:space="0" w:color="000000"/>
              <w:right w:val="single" w:sz="4" w:space="0" w:color="auto"/>
            </w:tcBorders>
            <w:vAlign w:val="center"/>
            <w:hideMark/>
          </w:tcPr>
          <w:p w:rsidR="007D0CB8" w:rsidRPr="00861FC5" w:rsidRDefault="007D0CB8" w:rsidP="0035677F">
            <w:pPr>
              <w:rPr>
                <w:sz w:val="15"/>
                <w:szCs w:val="15"/>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7D0CB8" w:rsidRPr="00861FC5" w:rsidRDefault="007D0CB8" w:rsidP="0035677F">
            <w:pPr>
              <w:rPr>
                <w:sz w:val="15"/>
                <w:szCs w:val="15"/>
              </w:rPr>
            </w:pPr>
          </w:p>
        </w:tc>
      </w:tr>
      <w:tr w:rsidR="007D0CB8" w:rsidRPr="00861FC5" w:rsidTr="007D0CB8">
        <w:trPr>
          <w:trHeight w:val="26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D0CB8" w:rsidRPr="00861FC5" w:rsidRDefault="007D0CB8" w:rsidP="0035677F">
            <w:pPr>
              <w:jc w:val="both"/>
              <w:rPr>
                <w:color w:val="000000"/>
                <w:sz w:val="15"/>
                <w:szCs w:val="15"/>
              </w:rPr>
            </w:pPr>
            <w:r w:rsidRPr="00861FC5">
              <w:rPr>
                <w:color w:val="000000"/>
                <w:sz w:val="15"/>
                <w:szCs w:val="15"/>
              </w:rPr>
              <w:t>Акцизы по подакцизным товарам</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7 042,7</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6 420,2</w:t>
            </w:r>
          </w:p>
        </w:tc>
        <w:tc>
          <w:tcPr>
            <w:tcW w:w="9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6 420,2</w:t>
            </w:r>
          </w:p>
        </w:tc>
        <w:tc>
          <w:tcPr>
            <w:tcW w:w="7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0,0</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6 386,8</w:t>
            </w:r>
          </w:p>
        </w:tc>
        <w:tc>
          <w:tcPr>
            <w:tcW w:w="1061" w:type="dxa"/>
            <w:vMerge w:val="restart"/>
            <w:tcBorders>
              <w:top w:val="nil"/>
              <w:left w:val="single" w:sz="4" w:space="0" w:color="auto"/>
              <w:bottom w:val="single" w:sz="4" w:space="0" w:color="000000"/>
              <w:right w:val="single" w:sz="4" w:space="0" w:color="auto"/>
            </w:tcBorders>
            <w:shd w:val="clear" w:color="auto" w:fill="auto"/>
            <w:vAlign w:val="center"/>
            <w:hideMark/>
          </w:tcPr>
          <w:p w:rsidR="007D0CB8" w:rsidRPr="00861FC5" w:rsidRDefault="007D0CB8" w:rsidP="0035677F">
            <w:pPr>
              <w:jc w:val="center"/>
              <w:rPr>
                <w:sz w:val="15"/>
                <w:szCs w:val="15"/>
              </w:rPr>
            </w:pPr>
            <w:r w:rsidRPr="00861FC5">
              <w:rPr>
                <w:sz w:val="15"/>
                <w:szCs w:val="15"/>
              </w:rPr>
              <w:t>-33,4</w:t>
            </w:r>
          </w:p>
        </w:tc>
        <w:tc>
          <w:tcPr>
            <w:tcW w:w="1108" w:type="dxa"/>
            <w:vMerge w:val="restart"/>
            <w:tcBorders>
              <w:top w:val="nil"/>
              <w:left w:val="single" w:sz="4" w:space="0" w:color="auto"/>
              <w:bottom w:val="single" w:sz="4" w:space="0" w:color="000000"/>
              <w:right w:val="single" w:sz="4" w:space="0" w:color="auto"/>
            </w:tcBorders>
            <w:shd w:val="clear" w:color="auto" w:fill="auto"/>
            <w:vAlign w:val="center"/>
            <w:hideMark/>
          </w:tcPr>
          <w:p w:rsidR="007D0CB8" w:rsidRPr="00861FC5" w:rsidRDefault="007D0CB8" w:rsidP="0035677F">
            <w:pPr>
              <w:jc w:val="center"/>
              <w:rPr>
                <w:sz w:val="15"/>
                <w:szCs w:val="15"/>
              </w:rPr>
            </w:pPr>
            <w:r w:rsidRPr="00861FC5">
              <w:rPr>
                <w:sz w:val="15"/>
                <w:szCs w:val="15"/>
              </w:rPr>
              <w:t>-33,4</w:t>
            </w:r>
          </w:p>
        </w:tc>
        <w:tc>
          <w:tcPr>
            <w:tcW w:w="7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99,5%</w:t>
            </w:r>
          </w:p>
        </w:tc>
        <w:tc>
          <w:tcPr>
            <w:tcW w:w="9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25,3%</w:t>
            </w:r>
          </w:p>
        </w:tc>
      </w:tr>
      <w:tr w:rsidR="007D0CB8" w:rsidRPr="00861FC5" w:rsidTr="007D0CB8">
        <w:trPr>
          <w:trHeight w:val="2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D0CB8" w:rsidRPr="00861FC5" w:rsidRDefault="007D0CB8" w:rsidP="0035677F">
            <w:pPr>
              <w:rPr>
                <w:color w:val="000000"/>
                <w:sz w:val="15"/>
                <w:szCs w:val="15"/>
              </w:rPr>
            </w:pPr>
            <w:r w:rsidRPr="00861FC5">
              <w:rPr>
                <w:color w:val="000000"/>
                <w:sz w:val="15"/>
                <w:szCs w:val="15"/>
              </w:rPr>
              <w:t xml:space="preserve">(КБК </w:t>
            </w:r>
            <w:r w:rsidRPr="00861FC5">
              <w:rPr>
                <w:b/>
                <w:bCs/>
                <w:color w:val="000000"/>
                <w:sz w:val="15"/>
                <w:szCs w:val="15"/>
              </w:rPr>
              <w:t>103</w:t>
            </w:r>
            <w:r w:rsidRPr="00861FC5">
              <w:rPr>
                <w:color w:val="000000"/>
                <w:sz w:val="15"/>
                <w:szCs w:val="15"/>
              </w:rPr>
              <w:t xml:space="preserve"> 00000 00 0000 000)</w:t>
            </w:r>
          </w:p>
        </w:tc>
        <w:tc>
          <w:tcPr>
            <w:tcW w:w="952" w:type="dxa"/>
            <w:vMerge/>
            <w:tcBorders>
              <w:top w:val="nil"/>
              <w:left w:val="single" w:sz="4" w:space="0" w:color="auto"/>
              <w:bottom w:val="single" w:sz="4" w:space="0" w:color="auto"/>
              <w:right w:val="single" w:sz="4" w:space="0" w:color="auto"/>
            </w:tcBorders>
            <w:vAlign w:val="center"/>
            <w:hideMark/>
          </w:tcPr>
          <w:p w:rsidR="007D0CB8" w:rsidRPr="00861FC5" w:rsidRDefault="007D0CB8" w:rsidP="0035677F">
            <w:pPr>
              <w:rPr>
                <w:sz w:val="15"/>
                <w:szCs w:val="15"/>
              </w:rPr>
            </w:pPr>
          </w:p>
        </w:tc>
        <w:tc>
          <w:tcPr>
            <w:tcW w:w="1278" w:type="dxa"/>
            <w:vMerge/>
            <w:tcBorders>
              <w:top w:val="nil"/>
              <w:left w:val="single" w:sz="4" w:space="0" w:color="auto"/>
              <w:bottom w:val="single" w:sz="4" w:space="0" w:color="auto"/>
              <w:right w:val="single" w:sz="4" w:space="0" w:color="auto"/>
            </w:tcBorders>
            <w:vAlign w:val="center"/>
            <w:hideMark/>
          </w:tcPr>
          <w:p w:rsidR="007D0CB8" w:rsidRPr="00861FC5" w:rsidRDefault="007D0CB8" w:rsidP="0035677F">
            <w:pPr>
              <w:rPr>
                <w:sz w:val="15"/>
                <w:szCs w:val="15"/>
              </w:rPr>
            </w:pPr>
          </w:p>
        </w:tc>
        <w:tc>
          <w:tcPr>
            <w:tcW w:w="996" w:type="dxa"/>
            <w:vMerge/>
            <w:tcBorders>
              <w:top w:val="nil"/>
              <w:left w:val="single" w:sz="4" w:space="0" w:color="auto"/>
              <w:bottom w:val="single" w:sz="4" w:space="0" w:color="auto"/>
              <w:right w:val="single" w:sz="4" w:space="0" w:color="auto"/>
            </w:tcBorders>
            <w:vAlign w:val="center"/>
            <w:hideMark/>
          </w:tcPr>
          <w:p w:rsidR="007D0CB8" w:rsidRPr="00861FC5" w:rsidRDefault="007D0CB8" w:rsidP="0035677F">
            <w:pPr>
              <w:rPr>
                <w:sz w:val="15"/>
                <w:szCs w:val="15"/>
              </w:rPr>
            </w:pPr>
          </w:p>
        </w:tc>
        <w:tc>
          <w:tcPr>
            <w:tcW w:w="732" w:type="dxa"/>
            <w:vMerge/>
            <w:tcBorders>
              <w:top w:val="nil"/>
              <w:left w:val="single" w:sz="4" w:space="0" w:color="auto"/>
              <w:bottom w:val="single" w:sz="4" w:space="0" w:color="000000"/>
              <w:right w:val="single" w:sz="4" w:space="0" w:color="auto"/>
            </w:tcBorders>
            <w:vAlign w:val="center"/>
            <w:hideMark/>
          </w:tcPr>
          <w:p w:rsidR="007D0CB8" w:rsidRPr="00861FC5" w:rsidRDefault="007D0CB8" w:rsidP="0035677F">
            <w:pPr>
              <w:rPr>
                <w:sz w:val="15"/>
                <w:szCs w:val="15"/>
              </w:rPr>
            </w:pPr>
          </w:p>
        </w:tc>
        <w:tc>
          <w:tcPr>
            <w:tcW w:w="924" w:type="dxa"/>
            <w:vMerge/>
            <w:tcBorders>
              <w:top w:val="nil"/>
              <w:left w:val="single" w:sz="4" w:space="0" w:color="auto"/>
              <w:bottom w:val="single" w:sz="4" w:space="0" w:color="auto"/>
              <w:right w:val="single" w:sz="4" w:space="0" w:color="auto"/>
            </w:tcBorders>
            <w:vAlign w:val="center"/>
            <w:hideMark/>
          </w:tcPr>
          <w:p w:rsidR="007D0CB8" w:rsidRPr="00861FC5" w:rsidRDefault="007D0CB8" w:rsidP="0035677F">
            <w:pPr>
              <w:rPr>
                <w:sz w:val="15"/>
                <w:szCs w:val="15"/>
              </w:rPr>
            </w:pPr>
          </w:p>
        </w:tc>
        <w:tc>
          <w:tcPr>
            <w:tcW w:w="1061" w:type="dxa"/>
            <w:vMerge/>
            <w:tcBorders>
              <w:top w:val="nil"/>
              <w:left w:val="single" w:sz="4" w:space="0" w:color="auto"/>
              <w:bottom w:val="single" w:sz="4" w:space="0" w:color="000000"/>
              <w:right w:val="single" w:sz="4" w:space="0" w:color="auto"/>
            </w:tcBorders>
            <w:vAlign w:val="center"/>
            <w:hideMark/>
          </w:tcPr>
          <w:p w:rsidR="007D0CB8" w:rsidRPr="00861FC5" w:rsidRDefault="007D0CB8" w:rsidP="0035677F">
            <w:pPr>
              <w:rPr>
                <w:sz w:val="15"/>
                <w:szCs w:val="15"/>
              </w:rPr>
            </w:pPr>
          </w:p>
        </w:tc>
        <w:tc>
          <w:tcPr>
            <w:tcW w:w="1108" w:type="dxa"/>
            <w:vMerge/>
            <w:tcBorders>
              <w:top w:val="nil"/>
              <w:left w:val="single" w:sz="4" w:space="0" w:color="auto"/>
              <w:bottom w:val="single" w:sz="4" w:space="0" w:color="000000"/>
              <w:right w:val="single" w:sz="4" w:space="0" w:color="auto"/>
            </w:tcBorders>
            <w:vAlign w:val="center"/>
            <w:hideMark/>
          </w:tcPr>
          <w:p w:rsidR="007D0CB8" w:rsidRPr="00861FC5" w:rsidRDefault="007D0CB8" w:rsidP="0035677F">
            <w:pPr>
              <w:rPr>
                <w:sz w:val="15"/>
                <w:szCs w:val="15"/>
              </w:rPr>
            </w:pPr>
          </w:p>
        </w:tc>
        <w:tc>
          <w:tcPr>
            <w:tcW w:w="745" w:type="dxa"/>
            <w:vMerge/>
            <w:tcBorders>
              <w:top w:val="nil"/>
              <w:left w:val="single" w:sz="4" w:space="0" w:color="auto"/>
              <w:bottom w:val="single" w:sz="4" w:space="0" w:color="000000"/>
              <w:right w:val="single" w:sz="4" w:space="0" w:color="auto"/>
            </w:tcBorders>
            <w:vAlign w:val="center"/>
            <w:hideMark/>
          </w:tcPr>
          <w:p w:rsidR="007D0CB8" w:rsidRPr="00861FC5" w:rsidRDefault="007D0CB8" w:rsidP="0035677F">
            <w:pPr>
              <w:rPr>
                <w:sz w:val="15"/>
                <w:szCs w:val="15"/>
              </w:rPr>
            </w:pPr>
          </w:p>
        </w:tc>
        <w:tc>
          <w:tcPr>
            <w:tcW w:w="945" w:type="dxa"/>
            <w:vMerge/>
            <w:tcBorders>
              <w:top w:val="nil"/>
              <w:left w:val="single" w:sz="4" w:space="0" w:color="auto"/>
              <w:bottom w:val="single" w:sz="4" w:space="0" w:color="auto"/>
              <w:right w:val="single" w:sz="4" w:space="0" w:color="auto"/>
            </w:tcBorders>
            <w:vAlign w:val="center"/>
            <w:hideMark/>
          </w:tcPr>
          <w:p w:rsidR="007D0CB8" w:rsidRPr="00861FC5" w:rsidRDefault="007D0CB8" w:rsidP="0035677F">
            <w:pPr>
              <w:rPr>
                <w:sz w:val="15"/>
                <w:szCs w:val="15"/>
              </w:rPr>
            </w:pPr>
          </w:p>
        </w:tc>
      </w:tr>
      <w:tr w:rsidR="007D0CB8" w:rsidRPr="00861FC5" w:rsidTr="007D0CB8">
        <w:trPr>
          <w:trHeight w:val="21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D0CB8" w:rsidRPr="00861FC5" w:rsidRDefault="007D0CB8" w:rsidP="0035677F">
            <w:pPr>
              <w:jc w:val="both"/>
              <w:rPr>
                <w:color w:val="000000"/>
                <w:sz w:val="15"/>
                <w:szCs w:val="15"/>
              </w:rPr>
            </w:pPr>
            <w:r w:rsidRPr="00861FC5">
              <w:rPr>
                <w:color w:val="000000"/>
                <w:sz w:val="15"/>
                <w:szCs w:val="15"/>
              </w:rPr>
              <w:t>Налоги  на совокупный  доход</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1 608,3</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1 405,0</w:t>
            </w:r>
          </w:p>
        </w:tc>
        <w:tc>
          <w:tcPr>
            <w:tcW w:w="9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1 000,0</w:t>
            </w:r>
          </w:p>
        </w:tc>
        <w:tc>
          <w:tcPr>
            <w:tcW w:w="7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-405,0</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947,5</w:t>
            </w:r>
          </w:p>
        </w:tc>
        <w:tc>
          <w:tcPr>
            <w:tcW w:w="1061" w:type="dxa"/>
            <w:vMerge w:val="restart"/>
            <w:tcBorders>
              <w:top w:val="nil"/>
              <w:left w:val="single" w:sz="4" w:space="0" w:color="auto"/>
              <w:bottom w:val="single" w:sz="4" w:space="0" w:color="000000"/>
              <w:right w:val="single" w:sz="4" w:space="0" w:color="auto"/>
            </w:tcBorders>
            <w:shd w:val="clear" w:color="auto" w:fill="auto"/>
            <w:vAlign w:val="center"/>
            <w:hideMark/>
          </w:tcPr>
          <w:p w:rsidR="007D0CB8" w:rsidRPr="00861FC5" w:rsidRDefault="007D0CB8" w:rsidP="0035677F">
            <w:pPr>
              <w:jc w:val="center"/>
              <w:rPr>
                <w:sz w:val="15"/>
                <w:szCs w:val="15"/>
              </w:rPr>
            </w:pPr>
            <w:r w:rsidRPr="00861FC5">
              <w:rPr>
                <w:sz w:val="15"/>
                <w:szCs w:val="15"/>
              </w:rPr>
              <w:t>-52,5</w:t>
            </w:r>
          </w:p>
        </w:tc>
        <w:tc>
          <w:tcPr>
            <w:tcW w:w="1108" w:type="dxa"/>
            <w:vMerge w:val="restart"/>
            <w:tcBorders>
              <w:top w:val="nil"/>
              <w:left w:val="single" w:sz="4" w:space="0" w:color="auto"/>
              <w:bottom w:val="single" w:sz="4" w:space="0" w:color="000000"/>
              <w:right w:val="single" w:sz="4" w:space="0" w:color="auto"/>
            </w:tcBorders>
            <w:shd w:val="clear" w:color="auto" w:fill="auto"/>
            <w:vAlign w:val="center"/>
            <w:hideMark/>
          </w:tcPr>
          <w:p w:rsidR="007D0CB8" w:rsidRPr="00861FC5" w:rsidRDefault="007D0CB8" w:rsidP="0035677F">
            <w:pPr>
              <w:jc w:val="center"/>
              <w:rPr>
                <w:sz w:val="15"/>
                <w:szCs w:val="15"/>
              </w:rPr>
            </w:pPr>
            <w:r w:rsidRPr="00861FC5">
              <w:rPr>
                <w:sz w:val="15"/>
                <w:szCs w:val="15"/>
              </w:rPr>
              <w:t>-52,5</w:t>
            </w:r>
          </w:p>
        </w:tc>
        <w:tc>
          <w:tcPr>
            <w:tcW w:w="7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94,8%</w:t>
            </w:r>
          </w:p>
        </w:tc>
        <w:tc>
          <w:tcPr>
            <w:tcW w:w="9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3,8%</w:t>
            </w:r>
          </w:p>
        </w:tc>
      </w:tr>
      <w:tr w:rsidR="007D0CB8" w:rsidRPr="00861FC5" w:rsidTr="007D0CB8">
        <w:trPr>
          <w:trHeight w:val="1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D0CB8" w:rsidRPr="00861FC5" w:rsidRDefault="007D0CB8" w:rsidP="0035677F">
            <w:pPr>
              <w:rPr>
                <w:color w:val="000000"/>
                <w:sz w:val="15"/>
                <w:szCs w:val="15"/>
              </w:rPr>
            </w:pPr>
            <w:r w:rsidRPr="00861FC5">
              <w:rPr>
                <w:color w:val="000000"/>
                <w:sz w:val="15"/>
                <w:szCs w:val="15"/>
              </w:rPr>
              <w:t xml:space="preserve">(КБК </w:t>
            </w:r>
            <w:r w:rsidRPr="00861FC5">
              <w:rPr>
                <w:b/>
                <w:bCs/>
                <w:color w:val="000000"/>
                <w:sz w:val="15"/>
                <w:szCs w:val="15"/>
              </w:rPr>
              <w:t>105</w:t>
            </w:r>
            <w:r w:rsidRPr="00861FC5">
              <w:rPr>
                <w:color w:val="000000"/>
                <w:sz w:val="15"/>
                <w:szCs w:val="15"/>
              </w:rPr>
              <w:t xml:space="preserve"> 00000 00 0000 000)</w:t>
            </w:r>
          </w:p>
        </w:tc>
        <w:tc>
          <w:tcPr>
            <w:tcW w:w="952" w:type="dxa"/>
            <w:vMerge/>
            <w:tcBorders>
              <w:top w:val="nil"/>
              <w:left w:val="single" w:sz="4" w:space="0" w:color="auto"/>
              <w:bottom w:val="single" w:sz="4" w:space="0" w:color="auto"/>
              <w:right w:val="single" w:sz="4" w:space="0" w:color="auto"/>
            </w:tcBorders>
            <w:vAlign w:val="center"/>
            <w:hideMark/>
          </w:tcPr>
          <w:p w:rsidR="007D0CB8" w:rsidRPr="00861FC5" w:rsidRDefault="007D0CB8" w:rsidP="0035677F">
            <w:pPr>
              <w:rPr>
                <w:sz w:val="15"/>
                <w:szCs w:val="15"/>
              </w:rPr>
            </w:pPr>
          </w:p>
        </w:tc>
        <w:tc>
          <w:tcPr>
            <w:tcW w:w="1278" w:type="dxa"/>
            <w:vMerge/>
            <w:tcBorders>
              <w:top w:val="nil"/>
              <w:left w:val="single" w:sz="4" w:space="0" w:color="auto"/>
              <w:bottom w:val="single" w:sz="4" w:space="0" w:color="auto"/>
              <w:right w:val="single" w:sz="4" w:space="0" w:color="auto"/>
            </w:tcBorders>
            <w:vAlign w:val="center"/>
            <w:hideMark/>
          </w:tcPr>
          <w:p w:rsidR="007D0CB8" w:rsidRPr="00861FC5" w:rsidRDefault="007D0CB8" w:rsidP="0035677F">
            <w:pPr>
              <w:rPr>
                <w:sz w:val="15"/>
                <w:szCs w:val="15"/>
              </w:rPr>
            </w:pPr>
          </w:p>
        </w:tc>
        <w:tc>
          <w:tcPr>
            <w:tcW w:w="996" w:type="dxa"/>
            <w:vMerge/>
            <w:tcBorders>
              <w:top w:val="nil"/>
              <w:left w:val="single" w:sz="4" w:space="0" w:color="auto"/>
              <w:bottom w:val="single" w:sz="4" w:space="0" w:color="auto"/>
              <w:right w:val="single" w:sz="4" w:space="0" w:color="auto"/>
            </w:tcBorders>
            <w:vAlign w:val="center"/>
            <w:hideMark/>
          </w:tcPr>
          <w:p w:rsidR="007D0CB8" w:rsidRPr="00861FC5" w:rsidRDefault="007D0CB8" w:rsidP="0035677F">
            <w:pPr>
              <w:rPr>
                <w:sz w:val="15"/>
                <w:szCs w:val="15"/>
              </w:rPr>
            </w:pPr>
          </w:p>
        </w:tc>
        <w:tc>
          <w:tcPr>
            <w:tcW w:w="732" w:type="dxa"/>
            <w:vMerge/>
            <w:tcBorders>
              <w:top w:val="nil"/>
              <w:left w:val="single" w:sz="4" w:space="0" w:color="auto"/>
              <w:bottom w:val="single" w:sz="4" w:space="0" w:color="000000"/>
              <w:right w:val="single" w:sz="4" w:space="0" w:color="auto"/>
            </w:tcBorders>
            <w:vAlign w:val="center"/>
            <w:hideMark/>
          </w:tcPr>
          <w:p w:rsidR="007D0CB8" w:rsidRPr="00861FC5" w:rsidRDefault="007D0CB8" w:rsidP="0035677F">
            <w:pPr>
              <w:rPr>
                <w:sz w:val="15"/>
                <w:szCs w:val="15"/>
              </w:rPr>
            </w:pPr>
          </w:p>
        </w:tc>
        <w:tc>
          <w:tcPr>
            <w:tcW w:w="924" w:type="dxa"/>
            <w:vMerge/>
            <w:tcBorders>
              <w:top w:val="nil"/>
              <w:left w:val="single" w:sz="4" w:space="0" w:color="auto"/>
              <w:bottom w:val="single" w:sz="4" w:space="0" w:color="auto"/>
              <w:right w:val="single" w:sz="4" w:space="0" w:color="auto"/>
            </w:tcBorders>
            <w:vAlign w:val="center"/>
            <w:hideMark/>
          </w:tcPr>
          <w:p w:rsidR="007D0CB8" w:rsidRPr="00861FC5" w:rsidRDefault="007D0CB8" w:rsidP="0035677F">
            <w:pPr>
              <w:rPr>
                <w:sz w:val="15"/>
                <w:szCs w:val="15"/>
              </w:rPr>
            </w:pPr>
          </w:p>
        </w:tc>
        <w:tc>
          <w:tcPr>
            <w:tcW w:w="1061" w:type="dxa"/>
            <w:vMerge/>
            <w:tcBorders>
              <w:top w:val="nil"/>
              <w:left w:val="single" w:sz="4" w:space="0" w:color="auto"/>
              <w:bottom w:val="single" w:sz="4" w:space="0" w:color="000000"/>
              <w:right w:val="single" w:sz="4" w:space="0" w:color="auto"/>
            </w:tcBorders>
            <w:vAlign w:val="center"/>
            <w:hideMark/>
          </w:tcPr>
          <w:p w:rsidR="007D0CB8" w:rsidRPr="00861FC5" w:rsidRDefault="007D0CB8" w:rsidP="0035677F">
            <w:pPr>
              <w:rPr>
                <w:sz w:val="15"/>
                <w:szCs w:val="15"/>
              </w:rPr>
            </w:pPr>
          </w:p>
        </w:tc>
        <w:tc>
          <w:tcPr>
            <w:tcW w:w="1108" w:type="dxa"/>
            <w:vMerge/>
            <w:tcBorders>
              <w:top w:val="nil"/>
              <w:left w:val="single" w:sz="4" w:space="0" w:color="auto"/>
              <w:bottom w:val="single" w:sz="4" w:space="0" w:color="000000"/>
              <w:right w:val="single" w:sz="4" w:space="0" w:color="auto"/>
            </w:tcBorders>
            <w:vAlign w:val="center"/>
            <w:hideMark/>
          </w:tcPr>
          <w:p w:rsidR="007D0CB8" w:rsidRPr="00861FC5" w:rsidRDefault="007D0CB8" w:rsidP="0035677F">
            <w:pPr>
              <w:rPr>
                <w:sz w:val="15"/>
                <w:szCs w:val="15"/>
              </w:rPr>
            </w:pPr>
          </w:p>
        </w:tc>
        <w:tc>
          <w:tcPr>
            <w:tcW w:w="745" w:type="dxa"/>
            <w:vMerge/>
            <w:tcBorders>
              <w:top w:val="nil"/>
              <w:left w:val="single" w:sz="4" w:space="0" w:color="auto"/>
              <w:bottom w:val="single" w:sz="4" w:space="0" w:color="000000"/>
              <w:right w:val="single" w:sz="4" w:space="0" w:color="auto"/>
            </w:tcBorders>
            <w:vAlign w:val="center"/>
            <w:hideMark/>
          </w:tcPr>
          <w:p w:rsidR="007D0CB8" w:rsidRPr="00861FC5" w:rsidRDefault="007D0CB8" w:rsidP="0035677F">
            <w:pPr>
              <w:rPr>
                <w:sz w:val="15"/>
                <w:szCs w:val="15"/>
              </w:rPr>
            </w:pPr>
          </w:p>
        </w:tc>
        <w:tc>
          <w:tcPr>
            <w:tcW w:w="945" w:type="dxa"/>
            <w:vMerge/>
            <w:tcBorders>
              <w:top w:val="nil"/>
              <w:left w:val="single" w:sz="4" w:space="0" w:color="auto"/>
              <w:bottom w:val="single" w:sz="4" w:space="0" w:color="auto"/>
              <w:right w:val="single" w:sz="4" w:space="0" w:color="auto"/>
            </w:tcBorders>
            <w:vAlign w:val="center"/>
            <w:hideMark/>
          </w:tcPr>
          <w:p w:rsidR="007D0CB8" w:rsidRPr="00861FC5" w:rsidRDefault="007D0CB8" w:rsidP="0035677F">
            <w:pPr>
              <w:rPr>
                <w:sz w:val="15"/>
                <w:szCs w:val="15"/>
              </w:rPr>
            </w:pPr>
          </w:p>
        </w:tc>
      </w:tr>
      <w:tr w:rsidR="007D0CB8" w:rsidRPr="00861FC5" w:rsidTr="007D0CB8">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D0CB8" w:rsidRPr="00861FC5" w:rsidRDefault="007D0CB8" w:rsidP="0035677F">
            <w:pPr>
              <w:jc w:val="both"/>
              <w:rPr>
                <w:b/>
                <w:bCs/>
                <w:color w:val="000000"/>
                <w:sz w:val="15"/>
                <w:szCs w:val="15"/>
              </w:rPr>
            </w:pPr>
            <w:r w:rsidRPr="00861FC5">
              <w:rPr>
                <w:b/>
                <w:bCs/>
                <w:color w:val="000000"/>
                <w:sz w:val="15"/>
                <w:szCs w:val="15"/>
              </w:rPr>
              <w:t>Налоги  на  имущество</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0CB8" w:rsidRPr="00861FC5" w:rsidRDefault="007D0CB8" w:rsidP="0035677F">
            <w:pPr>
              <w:jc w:val="center"/>
              <w:rPr>
                <w:b/>
                <w:bCs/>
                <w:sz w:val="15"/>
                <w:szCs w:val="15"/>
              </w:rPr>
            </w:pPr>
            <w:r w:rsidRPr="00861FC5">
              <w:rPr>
                <w:b/>
                <w:bCs/>
                <w:sz w:val="15"/>
                <w:szCs w:val="15"/>
              </w:rPr>
              <w:t>10 263,7</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0CB8" w:rsidRPr="00861FC5" w:rsidRDefault="007D0CB8" w:rsidP="0035677F">
            <w:pPr>
              <w:jc w:val="center"/>
              <w:rPr>
                <w:b/>
                <w:bCs/>
                <w:sz w:val="15"/>
                <w:szCs w:val="15"/>
              </w:rPr>
            </w:pPr>
            <w:r w:rsidRPr="00861FC5">
              <w:rPr>
                <w:b/>
                <w:bCs/>
                <w:sz w:val="15"/>
                <w:szCs w:val="15"/>
              </w:rPr>
              <w:t>10 110,0</w:t>
            </w:r>
          </w:p>
        </w:tc>
        <w:tc>
          <w:tcPr>
            <w:tcW w:w="9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0CB8" w:rsidRPr="00861FC5" w:rsidRDefault="007D0CB8" w:rsidP="0035677F">
            <w:pPr>
              <w:jc w:val="center"/>
              <w:rPr>
                <w:b/>
                <w:bCs/>
                <w:sz w:val="15"/>
                <w:szCs w:val="15"/>
              </w:rPr>
            </w:pPr>
            <w:r w:rsidRPr="00861FC5">
              <w:rPr>
                <w:b/>
                <w:bCs/>
                <w:sz w:val="15"/>
                <w:szCs w:val="15"/>
              </w:rPr>
              <w:t>10 118,7</w:t>
            </w:r>
          </w:p>
        </w:tc>
        <w:tc>
          <w:tcPr>
            <w:tcW w:w="7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0CB8" w:rsidRPr="00861FC5" w:rsidRDefault="007D0CB8" w:rsidP="0035677F">
            <w:pPr>
              <w:jc w:val="center"/>
              <w:rPr>
                <w:b/>
                <w:bCs/>
                <w:sz w:val="15"/>
                <w:szCs w:val="15"/>
              </w:rPr>
            </w:pPr>
            <w:r w:rsidRPr="00861FC5">
              <w:rPr>
                <w:b/>
                <w:bCs/>
                <w:sz w:val="15"/>
                <w:szCs w:val="15"/>
              </w:rPr>
              <w:t>8,7</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0CB8" w:rsidRPr="00861FC5" w:rsidRDefault="007D0CB8" w:rsidP="0035677F">
            <w:pPr>
              <w:jc w:val="center"/>
              <w:rPr>
                <w:b/>
                <w:bCs/>
                <w:sz w:val="15"/>
                <w:szCs w:val="15"/>
              </w:rPr>
            </w:pPr>
            <w:r w:rsidRPr="00861FC5">
              <w:rPr>
                <w:b/>
                <w:bCs/>
                <w:sz w:val="15"/>
                <w:szCs w:val="15"/>
              </w:rPr>
              <w:t>9 888,0</w:t>
            </w:r>
          </w:p>
        </w:tc>
        <w:tc>
          <w:tcPr>
            <w:tcW w:w="1061" w:type="dxa"/>
            <w:vMerge w:val="restart"/>
            <w:tcBorders>
              <w:top w:val="nil"/>
              <w:left w:val="single" w:sz="4" w:space="0" w:color="auto"/>
              <w:bottom w:val="single" w:sz="4" w:space="0" w:color="000000"/>
              <w:right w:val="single" w:sz="4" w:space="0" w:color="auto"/>
            </w:tcBorders>
            <w:shd w:val="clear" w:color="auto" w:fill="auto"/>
            <w:vAlign w:val="center"/>
            <w:hideMark/>
          </w:tcPr>
          <w:p w:rsidR="007D0CB8" w:rsidRPr="00861FC5" w:rsidRDefault="007D0CB8" w:rsidP="0035677F">
            <w:pPr>
              <w:jc w:val="center"/>
              <w:rPr>
                <w:b/>
                <w:bCs/>
                <w:sz w:val="15"/>
                <w:szCs w:val="15"/>
              </w:rPr>
            </w:pPr>
            <w:r w:rsidRPr="00861FC5">
              <w:rPr>
                <w:b/>
                <w:bCs/>
                <w:sz w:val="15"/>
                <w:szCs w:val="15"/>
              </w:rPr>
              <w:t>-230,7</w:t>
            </w:r>
          </w:p>
        </w:tc>
        <w:tc>
          <w:tcPr>
            <w:tcW w:w="1108" w:type="dxa"/>
            <w:vMerge w:val="restart"/>
            <w:tcBorders>
              <w:top w:val="nil"/>
              <w:left w:val="single" w:sz="4" w:space="0" w:color="auto"/>
              <w:bottom w:val="single" w:sz="4" w:space="0" w:color="000000"/>
              <w:right w:val="single" w:sz="4" w:space="0" w:color="auto"/>
            </w:tcBorders>
            <w:shd w:val="clear" w:color="auto" w:fill="auto"/>
            <w:vAlign w:val="center"/>
            <w:hideMark/>
          </w:tcPr>
          <w:p w:rsidR="007D0CB8" w:rsidRPr="00861FC5" w:rsidRDefault="007D0CB8" w:rsidP="0035677F">
            <w:pPr>
              <w:jc w:val="center"/>
              <w:rPr>
                <w:b/>
                <w:bCs/>
                <w:sz w:val="15"/>
                <w:szCs w:val="15"/>
              </w:rPr>
            </w:pPr>
            <w:r w:rsidRPr="00861FC5">
              <w:rPr>
                <w:b/>
                <w:bCs/>
                <w:sz w:val="15"/>
                <w:szCs w:val="15"/>
              </w:rPr>
              <w:t>-230,7</w:t>
            </w:r>
          </w:p>
        </w:tc>
        <w:tc>
          <w:tcPr>
            <w:tcW w:w="7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0CB8" w:rsidRPr="00861FC5" w:rsidRDefault="007D0CB8" w:rsidP="0035677F">
            <w:pPr>
              <w:jc w:val="center"/>
              <w:rPr>
                <w:b/>
                <w:bCs/>
                <w:sz w:val="15"/>
                <w:szCs w:val="15"/>
              </w:rPr>
            </w:pPr>
            <w:r w:rsidRPr="00861FC5">
              <w:rPr>
                <w:b/>
                <w:bCs/>
                <w:sz w:val="15"/>
                <w:szCs w:val="15"/>
              </w:rPr>
              <w:t>97,7%</w:t>
            </w:r>
          </w:p>
        </w:tc>
        <w:tc>
          <w:tcPr>
            <w:tcW w:w="9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0CB8" w:rsidRPr="00861FC5" w:rsidRDefault="007D0CB8" w:rsidP="0035677F">
            <w:pPr>
              <w:jc w:val="center"/>
              <w:rPr>
                <w:b/>
                <w:bCs/>
                <w:sz w:val="15"/>
                <w:szCs w:val="15"/>
              </w:rPr>
            </w:pPr>
            <w:r w:rsidRPr="00861FC5">
              <w:rPr>
                <w:b/>
                <w:bCs/>
                <w:sz w:val="15"/>
                <w:szCs w:val="15"/>
              </w:rPr>
              <w:t>39,2%</w:t>
            </w:r>
          </w:p>
        </w:tc>
      </w:tr>
      <w:tr w:rsidR="007D0CB8" w:rsidRPr="00861FC5" w:rsidTr="007D0CB8">
        <w:trPr>
          <w:trHeight w:val="6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D0CB8" w:rsidRPr="00861FC5" w:rsidRDefault="007D0CB8" w:rsidP="0035677F">
            <w:pPr>
              <w:jc w:val="both"/>
              <w:rPr>
                <w:color w:val="000000"/>
                <w:sz w:val="15"/>
                <w:szCs w:val="15"/>
              </w:rPr>
            </w:pPr>
            <w:r w:rsidRPr="00861FC5">
              <w:rPr>
                <w:color w:val="000000"/>
                <w:sz w:val="15"/>
                <w:szCs w:val="15"/>
              </w:rPr>
              <w:t>в  том числе</w:t>
            </w:r>
          </w:p>
        </w:tc>
        <w:tc>
          <w:tcPr>
            <w:tcW w:w="952" w:type="dxa"/>
            <w:vMerge/>
            <w:tcBorders>
              <w:top w:val="nil"/>
              <w:left w:val="single" w:sz="4" w:space="0" w:color="auto"/>
              <w:bottom w:val="single" w:sz="4" w:space="0" w:color="auto"/>
              <w:right w:val="single" w:sz="4" w:space="0" w:color="auto"/>
            </w:tcBorders>
            <w:vAlign w:val="center"/>
            <w:hideMark/>
          </w:tcPr>
          <w:p w:rsidR="007D0CB8" w:rsidRPr="00861FC5" w:rsidRDefault="007D0CB8" w:rsidP="0035677F">
            <w:pPr>
              <w:rPr>
                <w:b/>
                <w:bCs/>
                <w:sz w:val="15"/>
                <w:szCs w:val="15"/>
              </w:rPr>
            </w:pPr>
          </w:p>
        </w:tc>
        <w:tc>
          <w:tcPr>
            <w:tcW w:w="1278" w:type="dxa"/>
            <w:vMerge/>
            <w:tcBorders>
              <w:top w:val="nil"/>
              <w:left w:val="single" w:sz="4" w:space="0" w:color="auto"/>
              <w:bottom w:val="single" w:sz="4" w:space="0" w:color="auto"/>
              <w:right w:val="single" w:sz="4" w:space="0" w:color="auto"/>
            </w:tcBorders>
            <w:vAlign w:val="center"/>
            <w:hideMark/>
          </w:tcPr>
          <w:p w:rsidR="007D0CB8" w:rsidRPr="00861FC5" w:rsidRDefault="007D0CB8" w:rsidP="0035677F">
            <w:pPr>
              <w:rPr>
                <w:b/>
                <w:bCs/>
                <w:sz w:val="15"/>
                <w:szCs w:val="15"/>
              </w:rPr>
            </w:pPr>
          </w:p>
        </w:tc>
        <w:tc>
          <w:tcPr>
            <w:tcW w:w="996" w:type="dxa"/>
            <w:vMerge/>
            <w:tcBorders>
              <w:top w:val="nil"/>
              <w:left w:val="single" w:sz="4" w:space="0" w:color="auto"/>
              <w:bottom w:val="single" w:sz="4" w:space="0" w:color="auto"/>
              <w:right w:val="single" w:sz="4" w:space="0" w:color="auto"/>
            </w:tcBorders>
            <w:vAlign w:val="center"/>
            <w:hideMark/>
          </w:tcPr>
          <w:p w:rsidR="007D0CB8" w:rsidRPr="00861FC5" w:rsidRDefault="007D0CB8" w:rsidP="0035677F">
            <w:pPr>
              <w:rPr>
                <w:b/>
                <w:bCs/>
                <w:sz w:val="15"/>
                <w:szCs w:val="15"/>
              </w:rPr>
            </w:pPr>
          </w:p>
        </w:tc>
        <w:tc>
          <w:tcPr>
            <w:tcW w:w="732" w:type="dxa"/>
            <w:vMerge/>
            <w:tcBorders>
              <w:top w:val="nil"/>
              <w:left w:val="single" w:sz="4" w:space="0" w:color="auto"/>
              <w:bottom w:val="single" w:sz="4" w:space="0" w:color="000000"/>
              <w:right w:val="single" w:sz="4" w:space="0" w:color="auto"/>
            </w:tcBorders>
            <w:vAlign w:val="center"/>
            <w:hideMark/>
          </w:tcPr>
          <w:p w:rsidR="007D0CB8" w:rsidRPr="00861FC5" w:rsidRDefault="007D0CB8" w:rsidP="0035677F">
            <w:pPr>
              <w:rPr>
                <w:b/>
                <w:bCs/>
                <w:sz w:val="15"/>
                <w:szCs w:val="15"/>
              </w:rPr>
            </w:pPr>
          </w:p>
        </w:tc>
        <w:tc>
          <w:tcPr>
            <w:tcW w:w="924" w:type="dxa"/>
            <w:vMerge/>
            <w:tcBorders>
              <w:top w:val="nil"/>
              <w:left w:val="single" w:sz="4" w:space="0" w:color="auto"/>
              <w:bottom w:val="single" w:sz="4" w:space="0" w:color="auto"/>
              <w:right w:val="single" w:sz="4" w:space="0" w:color="auto"/>
            </w:tcBorders>
            <w:vAlign w:val="center"/>
            <w:hideMark/>
          </w:tcPr>
          <w:p w:rsidR="007D0CB8" w:rsidRPr="00861FC5" w:rsidRDefault="007D0CB8" w:rsidP="0035677F">
            <w:pPr>
              <w:rPr>
                <w:b/>
                <w:bCs/>
                <w:sz w:val="15"/>
                <w:szCs w:val="15"/>
              </w:rPr>
            </w:pPr>
          </w:p>
        </w:tc>
        <w:tc>
          <w:tcPr>
            <w:tcW w:w="1061" w:type="dxa"/>
            <w:vMerge/>
            <w:tcBorders>
              <w:top w:val="nil"/>
              <w:left w:val="single" w:sz="4" w:space="0" w:color="auto"/>
              <w:bottom w:val="single" w:sz="4" w:space="0" w:color="000000"/>
              <w:right w:val="single" w:sz="4" w:space="0" w:color="auto"/>
            </w:tcBorders>
            <w:vAlign w:val="center"/>
            <w:hideMark/>
          </w:tcPr>
          <w:p w:rsidR="007D0CB8" w:rsidRPr="00861FC5" w:rsidRDefault="007D0CB8" w:rsidP="0035677F">
            <w:pPr>
              <w:rPr>
                <w:b/>
                <w:bCs/>
                <w:sz w:val="15"/>
                <w:szCs w:val="15"/>
              </w:rPr>
            </w:pPr>
          </w:p>
        </w:tc>
        <w:tc>
          <w:tcPr>
            <w:tcW w:w="1108" w:type="dxa"/>
            <w:vMerge/>
            <w:tcBorders>
              <w:top w:val="nil"/>
              <w:left w:val="single" w:sz="4" w:space="0" w:color="auto"/>
              <w:bottom w:val="single" w:sz="4" w:space="0" w:color="000000"/>
              <w:right w:val="single" w:sz="4" w:space="0" w:color="auto"/>
            </w:tcBorders>
            <w:vAlign w:val="center"/>
            <w:hideMark/>
          </w:tcPr>
          <w:p w:rsidR="007D0CB8" w:rsidRPr="00861FC5" w:rsidRDefault="007D0CB8" w:rsidP="0035677F">
            <w:pPr>
              <w:rPr>
                <w:b/>
                <w:bCs/>
                <w:sz w:val="15"/>
                <w:szCs w:val="15"/>
              </w:rPr>
            </w:pPr>
          </w:p>
        </w:tc>
        <w:tc>
          <w:tcPr>
            <w:tcW w:w="745" w:type="dxa"/>
            <w:vMerge/>
            <w:tcBorders>
              <w:top w:val="nil"/>
              <w:left w:val="single" w:sz="4" w:space="0" w:color="auto"/>
              <w:bottom w:val="single" w:sz="4" w:space="0" w:color="000000"/>
              <w:right w:val="single" w:sz="4" w:space="0" w:color="auto"/>
            </w:tcBorders>
            <w:vAlign w:val="center"/>
            <w:hideMark/>
          </w:tcPr>
          <w:p w:rsidR="007D0CB8" w:rsidRPr="00861FC5" w:rsidRDefault="007D0CB8" w:rsidP="0035677F">
            <w:pPr>
              <w:rPr>
                <w:b/>
                <w:bCs/>
                <w:sz w:val="15"/>
                <w:szCs w:val="15"/>
              </w:rPr>
            </w:pPr>
          </w:p>
        </w:tc>
        <w:tc>
          <w:tcPr>
            <w:tcW w:w="945" w:type="dxa"/>
            <w:vMerge/>
            <w:tcBorders>
              <w:top w:val="nil"/>
              <w:left w:val="single" w:sz="4" w:space="0" w:color="auto"/>
              <w:bottom w:val="single" w:sz="4" w:space="0" w:color="auto"/>
              <w:right w:val="single" w:sz="4" w:space="0" w:color="auto"/>
            </w:tcBorders>
            <w:vAlign w:val="center"/>
            <w:hideMark/>
          </w:tcPr>
          <w:p w:rsidR="007D0CB8" w:rsidRPr="00861FC5" w:rsidRDefault="007D0CB8" w:rsidP="0035677F">
            <w:pPr>
              <w:rPr>
                <w:b/>
                <w:bCs/>
                <w:sz w:val="15"/>
                <w:szCs w:val="15"/>
              </w:rPr>
            </w:pPr>
          </w:p>
        </w:tc>
      </w:tr>
      <w:tr w:rsidR="007D0CB8" w:rsidRPr="00861FC5" w:rsidTr="007D0CB8">
        <w:trPr>
          <w:trHeight w:val="25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D0CB8" w:rsidRPr="00861FC5" w:rsidRDefault="007D0CB8" w:rsidP="0035677F">
            <w:pPr>
              <w:jc w:val="both"/>
              <w:rPr>
                <w:color w:val="000000"/>
                <w:sz w:val="15"/>
                <w:szCs w:val="15"/>
              </w:rPr>
            </w:pPr>
            <w:r w:rsidRPr="00861FC5">
              <w:rPr>
                <w:color w:val="000000"/>
                <w:sz w:val="15"/>
                <w:szCs w:val="15"/>
              </w:rPr>
              <w:t>Налог на имущество физи</w:t>
            </w:r>
            <w:r>
              <w:rPr>
                <w:color w:val="000000"/>
                <w:sz w:val="15"/>
                <w:szCs w:val="15"/>
              </w:rPr>
              <w:t>-</w:t>
            </w:r>
            <w:r w:rsidRPr="00861FC5">
              <w:rPr>
                <w:color w:val="000000"/>
                <w:sz w:val="15"/>
                <w:szCs w:val="15"/>
              </w:rPr>
              <w:t>ческих  лиц</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860,3</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860,0</w:t>
            </w:r>
          </w:p>
        </w:tc>
        <w:tc>
          <w:tcPr>
            <w:tcW w:w="9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1 270,0</w:t>
            </w:r>
          </w:p>
        </w:tc>
        <w:tc>
          <w:tcPr>
            <w:tcW w:w="7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410,0</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1 308,2</w:t>
            </w:r>
          </w:p>
        </w:tc>
        <w:tc>
          <w:tcPr>
            <w:tcW w:w="1061" w:type="dxa"/>
            <w:vMerge w:val="restart"/>
            <w:tcBorders>
              <w:top w:val="nil"/>
              <w:left w:val="single" w:sz="4" w:space="0" w:color="auto"/>
              <w:bottom w:val="single" w:sz="4" w:space="0" w:color="000000"/>
              <w:right w:val="single" w:sz="4" w:space="0" w:color="auto"/>
            </w:tcBorders>
            <w:shd w:val="clear" w:color="auto" w:fill="auto"/>
            <w:vAlign w:val="center"/>
            <w:hideMark/>
          </w:tcPr>
          <w:p w:rsidR="007D0CB8" w:rsidRPr="00861FC5" w:rsidRDefault="007D0CB8" w:rsidP="0035677F">
            <w:pPr>
              <w:jc w:val="center"/>
              <w:rPr>
                <w:sz w:val="15"/>
                <w:szCs w:val="15"/>
              </w:rPr>
            </w:pPr>
            <w:r w:rsidRPr="00861FC5">
              <w:rPr>
                <w:sz w:val="15"/>
                <w:szCs w:val="15"/>
              </w:rPr>
              <w:t>х</w:t>
            </w:r>
          </w:p>
        </w:tc>
        <w:tc>
          <w:tcPr>
            <w:tcW w:w="1108" w:type="dxa"/>
            <w:vMerge w:val="restart"/>
            <w:tcBorders>
              <w:top w:val="nil"/>
              <w:left w:val="single" w:sz="4" w:space="0" w:color="auto"/>
              <w:bottom w:val="single" w:sz="4" w:space="0" w:color="000000"/>
              <w:right w:val="single" w:sz="4" w:space="0" w:color="auto"/>
            </w:tcBorders>
            <w:shd w:val="clear" w:color="auto" w:fill="auto"/>
            <w:vAlign w:val="center"/>
            <w:hideMark/>
          </w:tcPr>
          <w:p w:rsidR="007D0CB8" w:rsidRPr="00861FC5" w:rsidRDefault="007D0CB8" w:rsidP="0035677F">
            <w:pPr>
              <w:jc w:val="center"/>
              <w:rPr>
                <w:sz w:val="15"/>
                <w:szCs w:val="15"/>
              </w:rPr>
            </w:pPr>
            <w:r w:rsidRPr="00861FC5">
              <w:rPr>
                <w:sz w:val="15"/>
                <w:szCs w:val="15"/>
              </w:rPr>
              <w:t>38,2</w:t>
            </w:r>
          </w:p>
        </w:tc>
        <w:tc>
          <w:tcPr>
            <w:tcW w:w="7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103,0%</w:t>
            </w:r>
          </w:p>
        </w:tc>
        <w:tc>
          <w:tcPr>
            <w:tcW w:w="9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5,2%</w:t>
            </w:r>
          </w:p>
        </w:tc>
      </w:tr>
      <w:tr w:rsidR="007D0CB8" w:rsidRPr="00861FC5" w:rsidTr="007D0CB8">
        <w:trPr>
          <w:trHeight w:val="8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D0CB8" w:rsidRPr="00861FC5" w:rsidRDefault="007D0CB8" w:rsidP="0035677F">
            <w:pPr>
              <w:rPr>
                <w:color w:val="000000"/>
                <w:sz w:val="15"/>
                <w:szCs w:val="15"/>
              </w:rPr>
            </w:pPr>
            <w:r w:rsidRPr="00861FC5">
              <w:rPr>
                <w:color w:val="000000"/>
                <w:sz w:val="15"/>
                <w:szCs w:val="15"/>
              </w:rPr>
              <w:t xml:space="preserve">(КБК </w:t>
            </w:r>
            <w:r w:rsidRPr="00861FC5">
              <w:rPr>
                <w:b/>
                <w:bCs/>
                <w:color w:val="000000"/>
                <w:sz w:val="15"/>
                <w:szCs w:val="15"/>
              </w:rPr>
              <w:t>106</w:t>
            </w:r>
            <w:r w:rsidRPr="00861FC5">
              <w:rPr>
                <w:color w:val="000000"/>
                <w:sz w:val="15"/>
                <w:szCs w:val="15"/>
              </w:rPr>
              <w:t xml:space="preserve"> </w:t>
            </w:r>
            <w:r w:rsidRPr="00861FC5">
              <w:rPr>
                <w:b/>
                <w:bCs/>
                <w:color w:val="000000"/>
                <w:sz w:val="15"/>
                <w:szCs w:val="15"/>
              </w:rPr>
              <w:t>01</w:t>
            </w:r>
            <w:r w:rsidRPr="00861FC5">
              <w:rPr>
                <w:color w:val="000000"/>
                <w:sz w:val="15"/>
                <w:szCs w:val="15"/>
              </w:rPr>
              <w:t>000 00 0000 110)</w:t>
            </w:r>
          </w:p>
        </w:tc>
        <w:tc>
          <w:tcPr>
            <w:tcW w:w="952" w:type="dxa"/>
            <w:vMerge/>
            <w:tcBorders>
              <w:top w:val="nil"/>
              <w:left w:val="single" w:sz="4" w:space="0" w:color="auto"/>
              <w:bottom w:val="single" w:sz="4" w:space="0" w:color="auto"/>
              <w:right w:val="single" w:sz="4" w:space="0" w:color="auto"/>
            </w:tcBorders>
            <w:vAlign w:val="center"/>
            <w:hideMark/>
          </w:tcPr>
          <w:p w:rsidR="007D0CB8" w:rsidRPr="00861FC5" w:rsidRDefault="007D0CB8" w:rsidP="0035677F">
            <w:pPr>
              <w:rPr>
                <w:sz w:val="15"/>
                <w:szCs w:val="15"/>
              </w:rPr>
            </w:pPr>
          </w:p>
        </w:tc>
        <w:tc>
          <w:tcPr>
            <w:tcW w:w="1278" w:type="dxa"/>
            <w:vMerge/>
            <w:tcBorders>
              <w:top w:val="nil"/>
              <w:left w:val="single" w:sz="4" w:space="0" w:color="auto"/>
              <w:bottom w:val="single" w:sz="4" w:space="0" w:color="auto"/>
              <w:right w:val="single" w:sz="4" w:space="0" w:color="auto"/>
            </w:tcBorders>
            <w:vAlign w:val="center"/>
            <w:hideMark/>
          </w:tcPr>
          <w:p w:rsidR="007D0CB8" w:rsidRPr="00861FC5" w:rsidRDefault="007D0CB8" w:rsidP="0035677F">
            <w:pPr>
              <w:rPr>
                <w:sz w:val="15"/>
                <w:szCs w:val="15"/>
              </w:rPr>
            </w:pPr>
          </w:p>
        </w:tc>
        <w:tc>
          <w:tcPr>
            <w:tcW w:w="996" w:type="dxa"/>
            <w:vMerge/>
            <w:tcBorders>
              <w:top w:val="nil"/>
              <w:left w:val="single" w:sz="4" w:space="0" w:color="auto"/>
              <w:bottom w:val="single" w:sz="4" w:space="0" w:color="auto"/>
              <w:right w:val="single" w:sz="4" w:space="0" w:color="auto"/>
            </w:tcBorders>
            <w:vAlign w:val="center"/>
            <w:hideMark/>
          </w:tcPr>
          <w:p w:rsidR="007D0CB8" w:rsidRPr="00861FC5" w:rsidRDefault="007D0CB8" w:rsidP="0035677F">
            <w:pPr>
              <w:rPr>
                <w:sz w:val="15"/>
                <w:szCs w:val="15"/>
              </w:rPr>
            </w:pPr>
          </w:p>
        </w:tc>
        <w:tc>
          <w:tcPr>
            <w:tcW w:w="732" w:type="dxa"/>
            <w:vMerge/>
            <w:tcBorders>
              <w:top w:val="nil"/>
              <w:left w:val="single" w:sz="4" w:space="0" w:color="auto"/>
              <w:bottom w:val="single" w:sz="4" w:space="0" w:color="000000"/>
              <w:right w:val="single" w:sz="4" w:space="0" w:color="auto"/>
            </w:tcBorders>
            <w:vAlign w:val="center"/>
            <w:hideMark/>
          </w:tcPr>
          <w:p w:rsidR="007D0CB8" w:rsidRPr="00861FC5" w:rsidRDefault="007D0CB8" w:rsidP="0035677F">
            <w:pPr>
              <w:rPr>
                <w:sz w:val="15"/>
                <w:szCs w:val="15"/>
              </w:rPr>
            </w:pPr>
          </w:p>
        </w:tc>
        <w:tc>
          <w:tcPr>
            <w:tcW w:w="924" w:type="dxa"/>
            <w:vMerge/>
            <w:tcBorders>
              <w:top w:val="nil"/>
              <w:left w:val="single" w:sz="4" w:space="0" w:color="auto"/>
              <w:bottom w:val="single" w:sz="4" w:space="0" w:color="auto"/>
              <w:right w:val="single" w:sz="4" w:space="0" w:color="auto"/>
            </w:tcBorders>
            <w:vAlign w:val="center"/>
            <w:hideMark/>
          </w:tcPr>
          <w:p w:rsidR="007D0CB8" w:rsidRPr="00861FC5" w:rsidRDefault="007D0CB8" w:rsidP="0035677F">
            <w:pPr>
              <w:rPr>
                <w:sz w:val="15"/>
                <w:szCs w:val="15"/>
              </w:rPr>
            </w:pPr>
          </w:p>
        </w:tc>
        <w:tc>
          <w:tcPr>
            <w:tcW w:w="1061" w:type="dxa"/>
            <w:vMerge/>
            <w:tcBorders>
              <w:top w:val="nil"/>
              <w:left w:val="single" w:sz="4" w:space="0" w:color="auto"/>
              <w:bottom w:val="single" w:sz="4" w:space="0" w:color="000000"/>
              <w:right w:val="single" w:sz="4" w:space="0" w:color="auto"/>
            </w:tcBorders>
            <w:vAlign w:val="center"/>
            <w:hideMark/>
          </w:tcPr>
          <w:p w:rsidR="007D0CB8" w:rsidRPr="00861FC5" w:rsidRDefault="007D0CB8" w:rsidP="0035677F">
            <w:pPr>
              <w:rPr>
                <w:sz w:val="15"/>
                <w:szCs w:val="15"/>
              </w:rPr>
            </w:pPr>
          </w:p>
        </w:tc>
        <w:tc>
          <w:tcPr>
            <w:tcW w:w="1108" w:type="dxa"/>
            <w:vMerge/>
            <w:tcBorders>
              <w:top w:val="nil"/>
              <w:left w:val="single" w:sz="4" w:space="0" w:color="auto"/>
              <w:bottom w:val="single" w:sz="4" w:space="0" w:color="000000"/>
              <w:right w:val="single" w:sz="4" w:space="0" w:color="auto"/>
            </w:tcBorders>
            <w:vAlign w:val="center"/>
            <w:hideMark/>
          </w:tcPr>
          <w:p w:rsidR="007D0CB8" w:rsidRPr="00861FC5" w:rsidRDefault="007D0CB8" w:rsidP="0035677F">
            <w:pPr>
              <w:rPr>
                <w:sz w:val="15"/>
                <w:szCs w:val="15"/>
              </w:rPr>
            </w:pPr>
          </w:p>
        </w:tc>
        <w:tc>
          <w:tcPr>
            <w:tcW w:w="745" w:type="dxa"/>
            <w:vMerge/>
            <w:tcBorders>
              <w:top w:val="nil"/>
              <w:left w:val="single" w:sz="4" w:space="0" w:color="auto"/>
              <w:bottom w:val="single" w:sz="4" w:space="0" w:color="000000"/>
              <w:right w:val="single" w:sz="4" w:space="0" w:color="auto"/>
            </w:tcBorders>
            <w:vAlign w:val="center"/>
            <w:hideMark/>
          </w:tcPr>
          <w:p w:rsidR="007D0CB8" w:rsidRPr="00861FC5" w:rsidRDefault="007D0CB8" w:rsidP="0035677F">
            <w:pPr>
              <w:rPr>
                <w:sz w:val="15"/>
                <w:szCs w:val="15"/>
              </w:rPr>
            </w:pPr>
          </w:p>
        </w:tc>
        <w:tc>
          <w:tcPr>
            <w:tcW w:w="945" w:type="dxa"/>
            <w:vMerge/>
            <w:tcBorders>
              <w:top w:val="nil"/>
              <w:left w:val="single" w:sz="4" w:space="0" w:color="auto"/>
              <w:bottom w:val="single" w:sz="4" w:space="0" w:color="auto"/>
              <w:right w:val="single" w:sz="4" w:space="0" w:color="auto"/>
            </w:tcBorders>
            <w:vAlign w:val="center"/>
            <w:hideMark/>
          </w:tcPr>
          <w:p w:rsidR="007D0CB8" w:rsidRPr="00861FC5" w:rsidRDefault="007D0CB8" w:rsidP="0035677F">
            <w:pPr>
              <w:rPr>
                <w:sz w:val="15"/>
                <w:szCs w:val="15"/>
              </w:rPr>
            </w:pPr>
          </w:p>
        </w:tc>
      </w:tr>
      <w:tr w:rsidR="007D0CB8" w:rsidRPr="00861FC5" w:rsidTr="007D0CB8">
        <w:trPr>
          <w:trHeight w:val="20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D0CB8" w:rsidRPr="00861FC5" w:rsidRDefault="007D0CB8" w:rsidP="0035677F">
            <w:pPr>
              <w:jc w:val="both"/>
              <w:rPr>
                <w:color w:val="000000"/>
                <w:sz w:val="15"/>
                <w:szCs w:val="15"/>
              </w:rPr>
            </w:pPr>
            <w:r w:rsidRPr="00861FC5">
              <w:rPr>
                <w:color w:val="000000"/>
                <w:sz w:val="15"/>
                <w:szCs w:val="15"/>
              </w:rPr>
              <w:t>Земельный налог</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9 403,4</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9 250,0</w:t>
            </w:r>
          </w:p>
        </w:tc>
        <w:tc>
          <w:tcPr>
            <w:tcW w:w="9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8 848,7</w:t>
            </w:r>
          </w:p>
        </w:tc>
        <w:tc>
          <w:tcPr>
            <w:tcW w:w="7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-401,3</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8 579,8</w:t>
            </w:r>
          </w:p>
        </w:tc>
        <w:tc>
          <w:tcPr>
            <w:tcW w:w="1061" w:type="dxa"/>
            <w:vMerge w:val="restart"/>
            <w:tcBorders>
              <w:top w:val="nil"/>
              <w:left w:val="single" w:sz="4" w:space="0" w:color="auto"/>
              <w:bottom w:val="single" w:sz="4" w:space="0" w:color="000000"/>
              <w:right w:val="single" w:sz="4" w:space="0" w:color="auto"/>
            </w:tcBorders>
            <w:shd w:val="clear" w:color="auto" w:fill="auto"/>
            <w:vAlign w:val="center"/>
            <w:hideMark/>
          </w:tcPr>
          <w:p w:rsidR="007D0CB8" w:rsidRPr="00861FC5" w:rsidRDefault="007D0CB8" w:rsidP="0035677F">
            <w:pPr>
              <w:jc w:val="center"/>
              <w:rPr>
                <w:sz w:val="15"/>
                <w:szCs w:val="15"/>
              </w:rPr>
            </w:pPr>
            <w:r w:rsidRPr="00861FC5">
              <w:rPr>
                <w:sz w:val="15"/>
                <w:szCs w:val="15"/>
              </w:rPr>
              <w:t>-268,9</w:t>
            </w:r>
          </w:p>
        </w:tc>
        <w:tc>
          <w:tcPr>
            <w:tcW w:w="1108" w:type="dxa"/>
            <w:vMerge w:val="restart"/>
            <w:tcBorders>
              <w:top w:val="nil"/>
              <w:left w:val="single" w:sz="4" w:space="0" w:color="auto"/>
              <w:bottom w:val="single" w:sz="4" w:space="0" w:color="000000"/>
              <w:right w:val="single" w:sz="4" w:space="0" w:color="auto"/>
            </w:tcBorders>
            <w:shd w:val="clear" w:color="auto" w:fill="auto"/>
            <w:vAlign w:val="center"/>
            <w:hideMark/>
          </w:tcPr>
          <w:p w:rsidR="007D0CB8" w:rsidRPr="00861FC5" w:rsidRDefault="007D0CB8" w:rsidP="0035677F">
            <w:pPr>
              <w:jc w:val="center"/>
              <w:rPr>
                <w:sz w:val="15"/>
                <w:szCs w:val="15"/>
              </w:rPr>
            </w:pPr>
            <w:r w:rsidRPr="00861FC5">
              <w:rPr>
                <w:sz w:val="15"/>
                <w:szCs w:val="15"/>
              </w:rPr>
              <w:t>-268,9</w:t>
            </w:r>
          </w:p>
        </w:tc>
        <w:tc>
          <w:tcPr>
            <w:tcW w:w="7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97,0%</w:t>
            </w:r>
          </w:p>
        </w:tc>
        <w:tc>
          <w:tcPr>
            <w:tcW w:w="9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34,0%</w:t>
            </w:r>
          </w:p>
        </w:tc>
      </w:tr>
      <w:tr w:rsidR="007D0CB8" w:rsidRPr="00861FC5" w:rsidTr="007D0CB8">
        <w:trPr>
          <w:trHeight w:val="17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D0CB8" w:rsidRPr="00861FC5" w:rsidRDefault="007D0CB8" w:rsidP="0035677F">
            <w:pPr>
              <w:rPr>
                <w:color w:val="000000"/>
                <w:sz w:val="15"/>
                <w:szCs w:val="15"/>
              </w:rPr>
            </w:pPr>
            <w:r w:rsidRPr="00861FC5">
              <w:rPr>
                <w:color w:val="000000"/>
                <w:sz w:val="15"/>
                <w:szCs w:val="15"/>
              </w:rPr>
              <w:t xml:space="preserve">(КБК </w:t>
            </w:r>
            <w:r w:rsidRPr="00861FC5">
              <w:rPr>
                <w:b/>
                <w:bCs/>
                <w:color w:val="000000"/>
                <w:sz w:val="15"/>
                <w:szCs w:val="15"/>
              </w:rPr>
              <w:t>106 06</w:t>
            </w:r>
            <w:r w:rsidRPr="00861FC5">
              <w:rPr>
                <w:color w:val="000000"/>
                <w:sz w:val="15"/>
                <w:szCs w:val="15"/>
              </w:rPr>
              <w:t>000 00 0000 110)</w:t>
            </w:r>
          </w:p>
        </w:tc>
        <w:tc>
          <w:tcPr>
            <w:tcW w:w="952" w:type="dxa"/>
            <w:vMerge/>
            <w:tcBorders>
              <w:top w:val="nil"/>
              <w:left w:val="single" w:sz="4" w:space="0" w:color="auto"/>
              <w:bottom w:val="single" w:sz="4" w:space="0" w:color="auto"/>
              <w:right w:val="single" w:sz="4" w:space="0" w:color="auto"/>
            </w:tcBorders>
            <w:vAlign w:val="center"/>
            <w:hideMark/>
          </w:tcPr>
          <w:p w:rsidR="007D0CB8" w:rsidRPr="00861FC5" w:rsidRDefault="007D0CB8" w:rsidP="0035677F">
            <w:pPr>
              <w:rPr>
                <w:sz w:val="15"/>
                <w:szCs w:val="15"/>
              </w:rPr>
            </w:pPr>
          </w:p>
        </w:tc>
        <w:tc>
          <w:tcPr>
            <w:tcW w:w="1278" w:type="dxa"/>
            <w:vMerge/>
            <w:tcBorders>
              <w:top w:val="nil"/>
              <w:left w:val="single" w:sz="4" w:space="0" w:color="auto"/>
              <w:bottom w:val="single" w:sz="4" w:space="0" w:color="auto"/>
              <w:right w:val="single" w:sz="4" w:space="0" w:color="auto"/>
            </w:tcBorders>
            <w:vAlign w:val="center"/>
            <w:hideMark/>
          </w:tcPr>
          <w:p w:rsidR="007D0CB8" w:rsidRPr="00861FC5" w:rsidRDefault="007D0CB8" w:rsidP="0035677F">
            <w:pPr>
              <w:rPr>
                <w:sz w:val="15"/>
                <w:szCs w:val="15"/>
              </w:rPr>
            </w:pPr>
          </w:p>
        </w:tc>
        <w:tc>
          <w:tcPr>
            <w:tcW w:w="996" w:type="dxa"/>
            <w:vMerge/>
            <w:tcBorders>
              <w:top w:val="nil"/>
              <w:left w:val="single" w:sz="4" w:space="0" w:color="auto"/>
              <w:bottom w:val="single" w:sz="4" w:space="0" w:color="auto"/>
              <w:right w:val="single" w:sz="4" w:space="0" w:color="auto"/>
            </w:tcBorders>
            <w:vAlign w:val="center"/>
            <w:hideMark/>
          </w:tcPr>
          <w:p w:rsidR="007D0CB8" w:rsidRPr="00861FC5" w:rsidRDefault="007D0CB8" w:rsidP="0035677F">
            <w:pPr>
              <w:rPr>
                <w:sz w:val="15"/>
                <w:szCs w:val="15"/>
              </w:rPr>
            </w:pPr>
          </w:p>
        </w:tc>
        <w:tc>
          <w:tcPr>
            <w:tcW w:w="732" w:type="dxa"/>
            <w:vMerge/>
            <w:tcBorders>
              <w:top w:val="nil"/>
              <w:left w:val="single" w:sz="4" w:space="0" w:color="auto"/>
              <w:bottom w:val="single" w:sz="4" w:space="0" w:color="000000"/>
              <w:right w:val="single" w:sz="4" w:space="0" w:color="auto"/>
            </w:tcBorders>
            <w:vAlign w:val="center"/>
            <w:hideMark/>
          </w:tcPr>
          <w:p w:rsidR="007D0CB8" w:rsidRPr="00861FC5" w:rsidRDefault="007D0CB8" w:rsidP="0035677F">
            <w:pPr>
              <w:rPr>
                <w:sz w:val="15"/>
                <w:szCs w:val="15"/>
              </w:rPr>
            </w:pPr>
          </w:p>
        </w:tc>
        <w:tc>
          <w:tcPr>
            <w:tcW w:w="924" w:type="dxa"/>
            <w:vMerge/>
            <w:tcBorders>
              <w:top w:val="nil"/>
              <w:left w:val="single" w:sz="4" w:space="0" w:color="auto"/>
              <w:bottom w:val="single" w:sz="4" w:space="0" w:color="auto"/>
              <w:right w:val="single" w:sz="4" w:space="0" w:color="auto"/>
            </w:tcBorders>
            <w:vAlign w:val="center"/>
            <w:hideMark/>
          </w:tcPr>
          <w:p w:rsidR="007D0CB8" w:rsidRPr="00861FC5" w:rsidRDefault="007D0CB8" w:rsidP="0035677F">
            <w:pPr>
              <w:rPr>
                <w:sz w:val="15"/>
                <w:szCs w:val="15"/>
              </w:rPr>
            </w:pPr>
          </w:p>
        </w:tc>
        <w:tc>
          <w:tcPr>
            <w:tcW w:w="1061" w:type="dxa"/>
            <w:vMerge/>
            <w:tcBorders>
              <w:top w:val="nil"/>
              <w:left w:val="single" w:sz="4" w:space="0" w:color="auto"/>
              <w:bottom w:val="single" w:sz="4" w:space="0" w:color="000000"/>
              <w:right w:val="single" w:sz="4" w:space="0" w:color="auto"/>
            </w:tcBorders>
            <w:vAlign w:val="center"/>
            <w:hideMark/>
          </w:tcPr>
          <w:p w:rsidR="007D0CB8" w:rsidRPr="00861FC5" w:rsidRDefault="007D0CB8" w:rsidP="0035677F">
            <w:pPr>
              <w:rPr>
                <w:sz w:val="15"/>
                <w:szCs w:val="15"/>
              </w:rPr>
            </w:pPr>
          </w:p>
        </w:tc>
        <w:tc>
          <w:tcPr>
            <w:tcW w:w="1108" w:type="dxa"/>
            <w:vMerge/>
            <w:tcBorders>
              <w:top w:val="nil"/>
              <w:left w:val="single" w:sz="4" w:space="0" w:color="auto"/>
              <w:bottom w:val="single" w:sz="4" w:space="0" w:color="000000"/>
              <w:right w:val="single" w:sz="4" w:space="0" w:color="auto"/>
            </w:tcBorders>
            <w:vAlign w:val="center"/>
            <w:hideMark/>
          </w:tcPr>
          <w:p w:rsidR="007D0CB8" w:rsidRPr="00861FC5" w:rsidRDefault="007D0CB8" w:rsidP="0035677F">
            <w:pPr>
              <w:rPr>
                <w:sz w:val="15"/>
                <w:szCs w:val="15"/>
              </w:rPr>
            </w:pPr>
          </w:p>
        </w:tc>
        <w:tc>
          <w:tcPr>
            <w:tcW w:w="745" w:type="dxa"/>
            <w:vMerge/>
            <w:tcBorders>
              <w:top w:val="nil"/>
              <w:left w:val="single" w:sz="4" w:space="0" w:color="auto"/>
              <w:bottom w:val="single" w:sz="4" w:space="0" w:color="000000"/>
              <w:right w:val="single" w:sz="4" w:space="0" w:color="auto"/>
            </w:tcBorders>
            <w:vAlign w:val="center"/>
            <w:hideMark/>
          </w:tcPr>
          <w:p w:rsidR="007D0CB8" w:rsidRPr="00861FC5" w:rsidRDefault="007D0CB8" w:rsidP="0035677F">
            <w:pPr>
              <w:rPr>
                <w:sz w:val="15"/>
                <w:szCs w:val="15"/>
              </w:rPr>
            </w:pPr>
          </w:p>
        </w:tc>
        <w:tc>
          <w:tcPr>
            <w:tcW w:w="945" w:type="dxa"/>
            <w:vMerge/>
            <w:tcBorders>
              <w:top w:val="nil"/>
              <w:left w:val="single" w:sz="4" w:space="0" w:color="auto"/>
              <w:bottom w:val="single" w:sz="4" w:space="0" w:color="auto"/>
              <w:right w:val="single" w:sz="4" w:space="0" w:color="auto"/>
            </w:tcBorders>
            <w:vAlign w:val="center"/>
            <w:hideMark/>
          </w:tcPr>
          <w:p w:rsidR="007D0CB8" w:rsidRPr="00861FC5" w:rsidRDefault="007D0CB8" w:rsidP="0035677F">
            <w:pPr>
              <w:rPr>
                <w:sz w:val="15"/>
                <w:szCs w:val="15"/>
              </w:rPr>
            </w:pPr>
          </w:p>
        </w:tc>
      </w:tr>
      <w:tr w:rsidR="007D0CB8" w:rsidRPr="00861FC5" w:rsidTr="007D0CB8">
        <w:trPr>
          <w:trHeight w:val="13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D0CB8" w:rsidRPr="00861FC5" w:rsidRDefault="007D0CB8" w:rsidP="0035677F">
            <w:pPr>
              <w:jc w:val="both"/>
              <w:rPr>
                <w:color w:val="000000"/>
                <w:sz w:val="15"/>
                <w:szCs w:val="15"/>
              </w:rPr>
            </w:pPr>
            <w:r w:rsidRPr="00861FC5">
              <w:rPr>
                <w:color w:val="000000"/>
                <w:sz w:val="15"/>
                <w:szCs w:val="15"/>
              </w:rPr>
              <w:t>Госпошлина</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35,3</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40,0</w:t>
            </w:r>
          </w:p>
        </w:tc>
        <w:tc>
          <w:tcPr>
            <w:tcW w:w="9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18,2</w:t>
            </w:r>
          </w:p>
        </w:tc>
        <w:tc>
          <w:tcPr>
            <w:tcW w:w="7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-21,8</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18,2</w:t>
            </w:r>
          </w:p>
        </w:tc>
        <w:tc>
          <w:tcPr>
            <w:tcW w:w="1061" w:type="dxa"/>
            <w:vMerge w:val="restart"/>
            <w:tcBorders>
              <w:top w:val="nil"/>
              <w:left w:val="single" w:sz="4" w:space="0" w:color="auto"/>
              <w:bottom w:val="single" w:sz="4" w:space="0" w:color="000000"/>
              <w:right w:val="single" w:sz="4" w:space="0" w:color="auto"/>
            </w:tcBorders>
            <w:shd w:val="clear" w:color="auto" w:fill="auto"/>
            <w:vAlign w:val="center"/>
            <w:hideMark/>
          </w:tcPr>
          <w:p w:rsidR="007D0CB8" w:rsidRPr="00861FC5" w:rsidRDefault="007D0CB8" w:rsidP="0035677F">
            <w:pPr>
              <w:jc w:val="center"/>
              <w:rPr>
                <w:sz w:val="15"/>
                <w:szCs w:val="15"/>
              </w:rPr>
            </w:pPr>
            <w:r w:rsidRPr="00861FC5">
              <w:rPr>
                <w:sz w:val="15"/>
                <w:szCs w:val="15"/>
              </w:rPr>
              <w:t>х</w:t>
            </w:r>
          </w:p>
        </w:tc>
        <w:tc>
          <w:tcPr>
            <w:tcW w:w="1108" w:type="dxa"/>
            <w:vMerge w:val="restart"/>
            <w:tcBorders>
              <w:top w:val="nil"/>
              <w:left w:val="single" w:sz="4" w:space="0" w:color="auto"/>
              <w:bottom w:val="single" w:sz="4" w:space="0" w:color="000000"/>
              <w:right w:val="single" w:sz="4" w:space="0" w:color="auto"/>
            </w:tcBorders>
            <w:shd w:val="clear" w:color="auto" w:fill="auto"/>
            <w:vAlign w:val="center"/>
            <w:hideMark/>
          </w:tcPr>
          <w:p w:rsidR="007D0CB8" w:rsidRPr="00861FC5" w:rsidRDefault="007D0CB8" w:rsidP="0035677F">
            <w:pPr>
              <w:jc w:val="center"/>
              <w:rPr>
                <w:sz w:val="15"/>
                <w:szCs w:val="15"/>
              </w:rPr>
            </w:pPr>
            <w:r w:rsidRPr="00861FC5">
              <w:rPr>
                <w:sz w:val="15"/>
                <w:szCs w:val="15"/>
              </w:rPr>
              <w:t>0,0</w:t>
            </w:r>
          </w:p>
        </w:tc>
        <w:tc>
          <w:tcPr>
            <w:tcW w:w="7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100,0%</w:t>
            </w:r>
          </w:p>
        </w:tc>
        <w:tc>
          <w:tcPr>
            <w:tcW w:w="9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0CB8" w:rsidRPr="00861FC5" w:rsidRDefault="007D0CB8" w:rsidP="0035677F">
            <w:pPr>
              <w:jc w:val="center"/>
              <w:rPr>
                <w:sz w:val="15"/>
                <w:szCs w:val="15"/>
              </w:rPr>
            </w:pPr>
            <w:r w:rsidRPr="00861FC5">
              <w:rPr>
                <w:sz w:val="15"/>
                <w:szCs w:val="15"/>
              </w:rPr>
              <w:t>0,1%</w:t>
            </w:r>
          </w:p>
        </w:tc>
      </w:tr>
      <w:tr w:rsidR="007D0CB8" w:rsidRPr="00861FC5" w:rsidTr="007D0CB8">
        <w:trPr>
          <w:trHeight w:val="10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D0CB8" w:rsidRPr="00861FC5" w:rsidRDefault="007D0CB8" w:rsidP="0035677F">
            <w:pPr>
              <w:jc w:val="both"/>
              <w:rPr>
                <w:color w:val="000000"/>
                <w:sz w:val="15"/>
                <w:szCs w:val="15"/>
              </w:rPr>
            </w:pPr>
            <w:r w:rsidRPr="00861FC5">
              <w:rPr>
                <w:color w:val="000000"/>
                <w:sz w:val="15"/>
                <w:szCs w:val="15"/>
              </w:rPr>
              <w:t xml:space="preserve">(КБК  </w:t>
            </w:r>
            <w:r w:rsidRPr="00861FC5">
              <w:rPr>
                <w:b/>
                <w:bCs/>
                <w:color w:val="000000"/>
                <w:sz w:val="15"/>
                <w:szCs w:val="15"/>
              </w:rPr>
              <w:t>108</w:t>
            </w:r>
            <w:r w:rsidRPr="00861FC5">
              <w:rPr>
                <w:color w:val="000000"/>
                <w:sz w:val="15"/>
                <w:szCs w:val="15"/>
              </w:rPr>
              <w:t xml:space="preserve"> 00000 00 0000 000)</w:t>
            </w:r>
          </w:p>
        </w:tc>
        <w:tc>
          <w:tcPr>
            <w:tcW w:w="952" w:type="dxa"/>
            <w:vMerge/>
            <w:tcBorders>
              <w:top w:val="nil"/>
              <w:left w:val="single" w:sz="4" w:space="0" w:color="auto"/>
              <w:bottom w:val="single" w:sz="4" w:space="0" w:color="auto"/>
              <w:right w:val="single" w:sz="4" w:space="0" w:color="auto"/>
            </w:tcBorders>
            <w:vAlign w:val="center"/>
            <w:hideMark/>
          </w:tcPr>
          <w:p w:rsidR="007D0CB8" w:rsidRPr="00861FC5" w:rsidRDefault="007D0CB8" w:rsidP="0035677F">
            <w:pPr>
              <w:rPr>
                <w:sz w:val="15"/>
                <w:szCs w:val="15"/>
              </w:rPr>
            </w:pPr>
          </w:p>
        </w:tc>
        <w:tc>
          <w:tcPr>
            <w:tcW w:w="1278" w:type="dxa"/>
            <w:vMerge/>
            <w:tcBorders>
              <w:top w:val="nil"/>
              <w:left w:val="single" w:sz="4" w:space="0" w:color="auto"/>
              <w:bottom w:val="single" w:sz="4" w:space="0" w:color="auto"/>
              <w:right w:val="single" w:sz="4" w:space="0" w:color="auto"/>
            </w:tcBorders>
            <w:vAlign w:val="center"/>
            <w:hideMark/>
          </w:tcPr>
          <w:p w:rsidR="007D0CB8" w:rsidRPr="00861FC5" w:rsidRDefault="007D0CB8" w:rsidP="0035677F">
            <w:pPr>
              <w:rPr>
                <w:sz w:val="15"/>
                <w:szCs w:val="15"/>
              </w:rPr>
            </w:pPr>
          </w:p>
        </w:tc>
        <w:tc>
          <w:tcPr>
            <w:tcW w:w="996" w:type="dxa"/>
            <w:vMerge/>
            <w:tcBorders>
              <w:top w:val="nil"/>
              <w:left w:val="single" w:sz="4" w:space="0" w:color="auto"/>
              <w:bottom w:val="single" w:sz="4" w:space="0" w:color="auto"/>
              <w:right w:val="single" w:sz="4" w:space="0" w:color="auto"/>
            </w:tcBorders>
            <w:vAlign w:val="center"/>
            <w:hideMark/>
          </w:tcPr>
          <w:p w:rsidR="007D0CB8" w:rsidRPr="00861FC5" w:rsidRDefault="007D0CB8" w:rsidP="0035677F">
            <w:pPr>
              <w:rPr>
                <w:sz w:val="15"/>
                <w:szCs w:val="15"/>
              </w:rPr>
            </w:pPr>
          </w:p>
        </w:tc>
        <w:tc>
          <w:tcPr>
            <w:tcW w:w="732" w:type="dxa"/>
            <w:vMerge/>
            <w:tcBorders>
              <w:top w:val="nil"/>
              <w:left w:val="single" w:sz="4" w:space="0" w:color="auto"/>
              <w:bottom w:val="single" w:sz="4" w:space="0" w:color="000000"/>
              <w:right w:val="single" w:sz="4" w:space="0" w:color="auto"/>
            </w:tcBorders>
            <w:vAlign w:val="center"/>
            <w:hideMark/>
          </w:tcPr>
          <w:p w:rsidR="007D0CB8" w:rsidRPr="00861FC5" w:rsidRDefault="007D0CB8" w:rsidP="0035677F">
            <w:pPr>
              <w:rPr>
                <w:sz w:val="15"/>
                <w:szCs w:val="15"/>
              </w:rPr>
            </w:pPr>
          </w:p>
        </w:tc>
        <w:tc>
          <w:tcPr>
            <w:tcW w:w="924" w:type="dxa"/>
            <w:vMerge/>
            <w:tcBorders>
              <w:top w:val="nil"/>
              <w:left w:val="single" w:sz="4" w:space="0" w:color="auto"/>
              <w:bottom w:val="single" w:sz="4" w:space="0" w:color="auto"/>
              <w:right w:val="single" w:sz="4" w:space="0" w:color="auto"/>
            </w:tcBorders>
            <w:vAlign w:val="center"/>
            <w:hideMark/>
          </w:tcPr>
          <w:p w:rsidR="007D0CB8" w:rsidRPr="00861FC5" w:rsidRDefault="007D0CB8" w:rsidP="0035677F">
            <w:pPr>
              <w:rPr>
                <w:sz w:val="15"/>
                <w:szCs w:val="15"/>
              </w:rPr>
            </w:pPr>
          </w:p>
        </w:tc>
        <w:tc>
          <w:tcPr>
            <w:tcW w:w="1061" w:type="dxa"/>
            <w:vMerge/>
            <w:tcBorders>
              <w:top w:val="nil"/>
              <w:left w:val="single" w:sz="4" w:space="0" w:color="auto"/>
              <w:bottom w:val="single" w:sz="4" w:space="0" w:color="000000"/>
              <w:right w:val="single" w:sz="4" w:space="0" w:color="auto"/>
            </w:tcBorders>
            <w:vAlign w:val="center"/>
            <w:hideMark/>
          </w:tcPr>
          <w:p w:rsidR="007D0CB8" w:rsidRPr="00861FC5" w:rsidRDefault="007D0CB8" w:rsidP="0035677F">
            <w:pPr>
              <w:rPr>
                <w:sz w:val="15"/>
                <w:szCs w:val="15"/>
              </w:rPr>
            </w:pPr>
          </w:p>
        </w:tc>
        <w:tc>
          <w:tcPr>
            <w:tcW w:w="1108" w:type="dxa"/>
            <w:vMerge/>
            <w:tcBorders>
              <w:top w:val="nil"/>
              <w:left w:val="single" w:sz="4" w:space="0" w:color="auto"/>
              <w:bottom w:val="single" w:sz="4" w:space="0" w:color="000000"/>
              <w:right w:val="single" w:sz="4" w:space="0" w:color="auto"/>
            </w:tcBorders>
            <w:vAlign w:val="center"/>
            <w:hideMark/>
          </w:tcPr>
          <w:p w:rsidR="007D0CB8" w:rsidRPr="00861FC5" w:rsidRDefault="007D0CB8" w:rsidP="0035677F">
            <w:pPr>
              <w:rPr>
                <w:sz w:val="15"/>
                <w:szCs w:val="15"/>
              </w:rPr>
            </w:pPr>
          </w:p>
        </w:tc>
        <w:tc>
          <w:tcPr>
            <w:tcW w:w="745" w:type="dxa"/>
            <w:vMerge/>
            <w:tcBorders>
              <w:top w:val="nil"/>
              <w:left w:val="single" w:sz="4" w:space="0" w:color="auto"/>
              <w:bottom w:val="single" w:sz="4" w:space="0" w:color="000000"/>
              <w:right w:val="single" w:sz="4" w:space="0" w:color="auto"/>
            </w:tcBorders>
            <w:vAlign w:val="center"/>
            <w:hideMark/>
          </w:tcPr>
          <w:p w:rsidR="007D0CB8" w:rsidRPr="00861FC5" w:rsidRDefault="007D0CB8" w:rsidP="0035677F">
            <w:pPr>
              <w:rPr>
                <w:sz w:val="15"/>
                <w:szCs w:val="15"/>
              </w:rPr>
            </w:pPr>
          </w:p>
        </w:tc>
        <w:tc>
          <w:tcPr>
            <w:tcW w:w="945" w:type="dxa"/>
            <w:vMerge/>
            <w:tcBorders>
              <w:top w:val="nil"/>
              <w:left w:val="single" w:sz="4" w:space="0" w:color="auto"/>
              <w:bottom w:val="single" w:sz="4" w:space="0" w:color="auto"/>
              <w:right w:val="single" w:sz="4" w:space="0" w:color="auto"/>
            </w:tcBorders>
            <w:vAlign w:val="center"/>
            <w:hideMark/>
          </w:tcPr>
          <w:p w:rsidR="007D0CB8" w:rsidRPr="00861FC5" w:rsidRDefault="007D0CB8" w:rsidP="0035677F">
            <w:pPr>
              <w:rPr>
                <w:sz w:val="15"/>
                <w:szCs w:val="15"/>
              </w:rPr>
            </w:pPr>
          </w:p>
        </w:tc>
      </w:tr>
    </w:tbl>
    <w:p w:rsidR="007D0CB8" w:rsidRDefault="007D0CB8" w:rsidP="007D0CB8">
      <w:pPr>
        <w:ind w:right="97"/>
        <w:jc w:val="both"/>
        <w:rPr>
          <w:bCs/>
          <w:color w:val="FF0000"/>
          <w:sz w:val="22"/>
          <w:szCs w:val="22"/>
        </w:rPr>
      </w:pPr>
    </w:p>
    <w:p w:rsidR="007D0CB8" w:rsidRPr="00186DF6" w:rsidRDefault="007D0CB8" w:rsidP="007D0CB8">
      <w:pPr>
        <w:ind w:right="97" w:firstLine="709"/>
        <w:jc w:val="both"/>
        <w:rPr>
          <w:bCs/>
          <w:sz w:val="22"/>
          <w:szCs w:val="22"/>
        </w:rPr>
      </w:pPr>
      <w:r w:rsidRPr="00186DF6">
        <w:rPr>
          <w:bCs/>
          <w:sz w:val="22"/>
          <w:szCs w:val="22"/>
        </w:rPr>
        <w:lastRenderedPageBreak/>
        <w:t xml:space="preserve">В течение года первоначальные бюджетные назначения были скорректированы </w:t>
      </w:r>
      <w:r w:rsidRPr="00186DF6">
        <w:rPr>
          <w:b/>
          <w:bCs/>
          <w:sz w:val="22"/>
          <w:szCs w:val="22"/>
        </w:rPr>
        <w:t>в сторону увеличения</w:t>
      </w:r>
      <w:r w:rsidRPr="00186DF6">
        <w:rPr>
          <w:bCs/>
          <w:sz w:val="22"/>
          <w:szCs w:val="22"/>
        </w:rPr>
        <w:t xml:space="preserve"> на 171,9 тыс. рублей или «+» 0,7% в основном за счет увеличения объема бюджетных назначений по НДФЛ.</w:t>
      </w:r>
    </w:p>
    <w:p w:rsidR="007D0CB8" w:rsidRPr="00186DF6" w:rsidRDefault="0069098E" w:rsidP="0069098E">
      <w:pPr>
        <w:ind w:right="97"/>
        <w:jc w:val="both"/>
        <w:rPr>
          <w:bCs/>
          <w:sz w:val="22"/>
          <w:szCs w:val="22"/>
        </w:rPr>
      </w:pPr>
      <w:r>
        <w:rPr>
          <w:bCs/>
          <w:sz w:val="22"/>
          <w:szCs w:val="22"/>
        </w:rPr>
        <w:t xml:space="preserve">  </w:t>
      </w:r>
      <w:r w:rsidR="00112EE3">
        <w:rPr>
          <w:bCs/>
          <w:sz w:val="22"/>
          <w:szCs w:val="22"/>
        </w:rPr>
        <w:tab/>
      </w:r>
      <w:r w:rsidR="007D0CB8" w:rsidRPr="00186DF6">
        <w:rPr>
          <w:bCs/>
          <w:sz w:val="22"/>
          <w:szCs w:val="22"/>
        </w:rPr>
        <w:t>По отношению к 2019г. доходность бюджета увеличилась на 102,8 тыс. рублей или на «+» 0,4</w:t>
      </w:r>
      <w:r w:rsidR="007D0CB8">
        <w:rPr>
          <w:bCs/>
          <w:sz w:val="22"/>
          <w:szCs w:val="22"/>
        </w:rPr>
        <w:t>%.</w:t>
      </w:r>
    </w:p>
    <w:p w:rsidR="006107F6" w:rsidRPr="00ED181E" w:rsidRDefault="006107F6" w:rsidP="006107F6">
      <w:pPr>
        <w:tabs>
          <w:tab w:val="left" w:pos="9781"/>
        </w:tabs>
        <w:ind w:firstLine="709"/>
        <w:jc w:val="center"/>
        <w:rPr>
          <w:bCs/>
          <w:sz w:val="22"/>
          <w:szCs w:val="22"/>
        </w:rPr>
      </w:pPr>
      <w:r w:rsidRPr="00ED181E">
        <w:rPr>
          <w:b/>
          <w:bCs/>
          <w:sz w:val="22"/>
          <w:szCs w:val="22"/>
        </w:rPr>
        <w:t xml:space="preserve">Доходы по налогу на доходы физических лиц </w:t>
      </w:r>
      <w:r w:rsidRPr="00ED181E">
        <w:rPr>
          <w:bCs/>
          <w:sz w:val="22"/>
          <w:szCs w:val="22"/>
        </w:rPr>
        <w:t>(далее - НДФЛ)</w:t>
      </w:r>
    </w:p>
    <w:p w:rsidR="0069098E" w:rsidRPr="00ED181E" w:rsidRDefault="006107F6" w:rsidP="0000243A">
      <w:pPr>
        <w:ind w:firstLine="709"/>
        <w:jc w:val="center"/>
        <w:rPr>
          <w:b/>
          <w:i/>
          <w:sz w:val="22"/>
          <w:szCs w:val="22"/>
        </w:rPr>
      </w:pPr>
      <w:r w:rsidRPr="00ED181E">
        <w:rPr>
          <w:b/>
          <w:i/>
          <w:sz w:val="22"/>
          <w:szCs w:val="22"/>
        </w:rPr>
        <w:t>(КБК 101 00000 00 0000 000)</w:t>
      </w:r>
    </w:p>
    <w:p w:rsidR="007D0CB8" w:rsidRPr="00186DF6" w:rsidRDefault="007D0CB8" w:rsidP="007D0CB8">
      <w:pPr>
        <w:tabs>
          <w:tab w:val="left" w:pos="9781"/>
        </w:tabs>
        <w:ind w:firstLine="709"/>
        <w:jc w:val="both"/>
        <w:rPr>
          <w:bCs/>
          <w:sz w:val="22"/>
          <w:szCs w:val="22"/>
        </w:rPr>
      </w:pPr>
      <w:r w:rsidRPr="00186DF6">
        <w:rPr>
          <w:bCs/>
          <w:sz w:val="22"/>
          <w:szCs w:val="22"/>
        </w:rPr>
        <w:t xml:space="preserve">НДФЛ в структуре налоговых доходов местного бюджета занимает </w:t>
      </w:r>
      <w:r w:rsidRPr="00186DF6">
        <w:rPr>
          <w:b/>
          <w:bCs/>
          <w:sz w:val="22"/>
          <w:szCs w:val="22"/>
        </w:rPr>
        <w:t>вторую</w:t>
      </w:r>
      <w:r w:rsidRPr="00186DF6">
        <w:rPr>
          <w:bCs/>
          <w:sz w:val="22"/>
          <w:szCs w:val="22"/>
        </w:rPr>
        <w:t xml:space="preserve"> позицию, удельный вес налога на уровне прошлого года 31,6% (в 2019г. уд. вес 27,2%).</w:t>
      </w:r>
    </w:p>
    <w:p w:rsidR="006107F6" w:rsidRDefault="006107F6" w:rsidP="006107F6">
      <w:pPr>
        <w:tabs>
          <w:tab w:val="left" w:pos="9781"/>
        </w:tabs>
        <w:ind w:firstLine="709"/>
        <w:jc w:val="both"/>
        <w:rPr>
          <w:b/>
          <w:sz w:val="22"/>
          <w:szCs w:val="22"/>
        </w:rPr>
      </w:pPr>
      <w:r w:rsidRPr="00DC28ED">
        <w:rPr>
          <w:sz w:val="22"/>
          <w:szCs w:val="22"/>
        </w:rPr>
        <w:t xml:space="preserve">Администрирование доходов обеспечивает </w:t>
      </w:r>
      <w:r w:rsidRPr="00DC28ED">
        <w:rPr>
          <w:b/>
          <w:sz w:val="22"/>
          <w:szCs w:val="22"/>
        </w:rPr>
        <w:t>главный администратор доходов - Межрайонная ИФНС России № 1 по Мурманской области.</w:t>
      </w:r>
    </w:p>
    <w:p w:rsidR="007D0CB8" w:rsidRDefault="007D0CB8" w:rsidP="006107F6">
      <w:pPr>
        <w:tabs>
          <w:tab w:val="left" w:pos="9781"/>
        </w:tabs>
        <w:ind w:firstLine="709"/>
        <w:jc w:val="both"/>
        <w:rPr>
          <w:b/>
          <w:sz w:val="22"/>
          <w:szCs w:val="22"/>
        </w:rPr>
      </w:pPr>
    </w:p>
    <w:p w:rsidR="005A45C0" w:rsidRPr="00891EE8" w:rsidRDefault="005A45C0" w:rsidP="005A45C0">
      <w:pPr>
        <w:tabs>
          <w:tab w:val="left" w:pos="709"/>
        </w:tabs>
        <w:suppressAutoHyphens/>
        <w:ind w:firstLine="709"/>
        <w:jc w:val="both"/>
        <w:rPr>
          <w:sz w:val="22"/>
          <w:szCs w:val="22"/>
        </w:rPr>
      </w:pPr>
      <w:r w:rsidRPr="00891EE8">
        <w:rPr>
          <w:rFonts w:eastAsia="Calibri"/>
          <w:sz w:val="22"/>
          <w:szCs w:val="22"/>
        </w:rPr>
        <w:t xml:space="preserve">Согласно </w:t>
      </w:r>
      <w:r w:rsidRPr="00891EE8">
        <w:rPr>
          <w:sz w:val="22"/>
          <w:szCs w:val="22"/>
        </w:rPr>
        <w:t>Прогнозу социально-экономического развития г.п.</w:t>
      </w:r>
      <w:r w:rsidR="00890755">
        <w:rPr>
          <w:sz w:val="22"/>
          <w:szCs w:val="22"/>
        </w:rPr>
        <w:t xml:space="preserve"> </w:t>
      </w:r>
      <w:r w:rsidRPr="00891EE8">
        <w:rPr>
          <w:sz w:val="22"/>
          <w:szCs w:val="22"/>
        </w:rPr>
        <w:t>Зеленоборский</w:t>
      </w:r>
      <w:r>
        <w:rPr>
          <w:sz w:val="22"/>
          <w:szCs w:val="22"/>
        </w:rPr>
        <w:t xml:space="preserve"> на</w:t>
      </w:r>
      <w:r w:rsidRPr="00891EE8">
        <w:rPr>
          <w:sz w:val="22"/>
          <w:szCs w:val="22"/>
        </w:rPr>
        <w:t xml:space="preserve"> 2020-2022г.г. отдельные показатели, от которых зависит </w:t>
      </w:r>
      <w:r w:rsidRPr="00891EE8">
        <w:rPr>
          <w:b/>
          <w:sz w:val="22"/>
          <w:szCs w:val="22"/>
        </w:rPr>
        <w:t>объем</w:t>
      </w:r>
      <w:r w:rsidRPr="00891EE8">
        <w:rPr>
          <w:sz w:val="22"/>
          <w:szCs w:val="22"/>
        </w:rPr>
        <w:t xml:space="preserve"> поступлений налога, прогнозировались </w:t>
      </w:r>
      <w:r w:rsidRPr="00891EE8">
        <w:rPr>
          <w:b/>
          <w:sz w:val="22"/>
          <w:szCs w:val="22"/>
        </w:rPr>
        <w:t xml:space="preserve">с тенденцией роста, </w:t>
      </w:r>
      <w:r w:rsidRPr="00891EE8">
        <w:rPr>
          <w:sz w:val="22"/>
          <w:szCs w:val="22"/>
        </w:rPr>
        <w:t>а именно,</w:t>
      </w:r>
      <w:r>
        <w:rPr>
          <w:b/>
          <w:sz w:val="22"/>
          <w:szCs w:val="22"/>
        </w:rPr>
        <w:t xml:space="preserve"> </w:t>
      </w:r>
      <w:r w:rsidRPr="00891EE8">
        <w:rPr>
          <w:sz w:val="22"/>
          <w:szCs w:val="22"/>
        </w:rPr>
        <w:t>с</w:t>
      </w:r>
      <w:r w:rsidRPr="00891EE8">
        <w:rPr>
          <w:sz w:val="22"/>
        </w:rPr>
        <w:t>реднемесячная начисленная заработная плата на одного работника в месяц</w:t>
      </w:r>
      <w:r w:rsidRPr="00891EE8">
        <w:rPr>
          <w:b/>
          <w:sz w:val="22"/>
          <w:szCs w:val="22"/>
        </w:rPr>
        <w:t xml:space="preserve"> 2020 </w:t>
      </w:r>
      <w:r>
        <w:rPr>
          <w:b/>
          <w:sz w:val="22"/>
          <w:szCs w:val="22"/>
        </w:rPr>
        <w:t xml:space="preserve">г. </w:t>
      </w:r>
      <w:r w:rsidRPr="00891EE8">
        <w:rPr>
          <w:b/>
          <w:sz w:val="22"/>
          <w:szCs w:val="22"/>
        </w:rPr>
        <w:t xml:space="preserve">прогнозировалась </w:t>
      </w:r>
      <w:r w:rsidRPr="00891EE8">
        <w:rPr>
          <w:sz w:val="22"/>
          <w:szCs w:val="22"/>
        </w:rPr>
        <w:t>с ростом на 2,28%.</w:t>
      </w:r>
    </w:p>
    <w:p w:rsidR="005A45C0" w:rsidRPr="00637C43" w:rsidRDefault="005A45C0" w:rsidP="005A45C0">
      <w:pPr>
        <w:suppressAutoHyphens/>
        <w:ind w:firstLine="709"/>
        <w:jc w:val="both"/>
        <w:rPr>
          <w:sz w:val="22"/>
          <w:szCs w:val="22"/>
        </w:rPr>
      </w:pPr>
      <w:r w:rsidRPr="00891EE8">
        <w:rPr>
          <w:sz w:val="22"/>
          <w:szCs w:val="22"/>
        </w:rPr>
        <w:t xml:space="preserve">Что также определено </w:t>
      </w:r>
      <w:r w:rsidRPr="00637C43">
        <w:rPr>
          <w:b/>
          <w:sz w:val="22"/>
          <w:szCs w:val="22"/>
        </w:rPr>
        <w:t>О</w:t>
      </w:r>
      <w:r w:rsidRPr="00891EE8">
        <w:rPr>
          <w:b/>
          <w:sz w:val="22"/>
          <w:szCs w:val="22"/>
        </w:rPr>
        <w:t xml:space="preserve">сновными направлениями бюджетной политики </w:t>
      </w:r>
      <w:r w:rsidRPr="00891EE8">
        <w:rPr>
          <w:bCs/>
          <w:sz w:val="22"/>
          <w:szCs w:val="22"/>
          <w:lang w:val="x-none" w:eastAsia="x-none"/>
        </w:rPr>
        <w:t>муниципально</w:t>
      </w:r>
      <w:r w:rsidRPr="00891EE8">
        <w:rPr>
          <w:bCs/>
          <w:sz w:val="22"/>
          <w:szCs w:val="22"/>
          <w:lang w:eastAsia="x-none"/>
        </w:rPr>
        <w:t>го</w:t>
      </w:r>
      <w:r w:rsidRPr="00891EE8">
        <w:rPr>
          <w:bCs/>
          <w:sz w:val="22"/>
          <w:szCs w:val="22"/>
          <w:lang w:val="x-none" w:eastAsia="x-none"/>
        </w:rPr>
        <w:t xml:space="preserve"> образовани</w:t>
      </w:r>
      <w:r w:rsidRPr="00891EE8">
        <w:rPr>
          <w:bCs/>
          <w:sz w:val="22"/>
          <w:szCs w:val="22"/>
          <w:lang w:eastAsia="x-none"/>
        </w:rPr>
        <w:t>я</w:t>
      </w:r>
      <w:r w:rsidRPr="00891EE8">
        <w:rPr>
          <w:bCs/>
          <w:sz w:val="22"/>
          <w:szCs w:val="22"/>
          <w:lang w:val="x-none" w:eastAsia="x-none"/>
        </w:rPr>
        <w:t xml:space="preserve"> </w:t>
      </w:r>
      <w:r w:rsidRPr="00891EE8">
        <w:rPr>
          <w:bCs/>
          <w:sz w:val="22"/>
          <w:szCs w:val="22"/>
          <w:lang w:eastAsia="x-none"/>
        </w:rPr>
        <w:t xml:space="preserve">Зеленоборский </w:t>
      </w:r>
      <w:r w:rsidRPr="00891EE8">
        <w:rPr>
          <w:bCs/>
          <w:sz w:val="22"/>
          <w:szCs w:val="22"/>
          <w:lang w:val="x-none" w:eastAsia="x-none"/>
        </w:rPr>
        <w:t>Кандалакшск</w:t>
      </w:r>
      <w:r w:rsidRPr="00891EE8">
        <w:rPr>
          <w:bCs/>
          <w:sz w:val="22"/>
          <w:szCs w:val="22"/>
          <w:lang w:eastAsia="x-none"/>
        </w:rPr>
        <w:t xml:space="preserve">ого </w:t>
      </w:r>
      <w:r w:rsidRPr="00891EE8">
        <w:rPr>
          <w:bCs/>
          <w:sz w:val="22"/>
          <w:szCs w:val="22"/>
          <w:lang w:val="x-none" w:eastAsia="x-none"/>
        </w:rPr>
        <w:t>район</w:t>
      </w:r>
      <w:r w:rsidRPr="00891EE8">
        <w:rPr>
          <w:bCs/>
          <w:sz w:val="22"/>
          <w:szCs w:val="22"/>
          <w:lang w:eastAsia="x-none"/>
        </w:rPr>
        <w:t>а</w:t>
      </w:r>
      <w:r w:rsidRPr="00891EE8">
        <w:rPr>
          <w:bCs/>
          <w:sz w:val="22"/>
          <w:szCs w:val="22"/>
          <w:lang w:val="x-none" w:eastAsia="x-none"/>
        </w:rPr>
        <w:t xml:space="preserve"> на 20</w:t>
      </w:r>
      <w:r w:rsidRPr="00891EE8">
        <w:rPr>
          <w:bCs/>
          <w:sz w:val="22"/>
          <w:szCs w:val="22"/>
          <w:lang w:eastAsia="x-none"/>
        </w:rPr>
        <w:t>20</w:t>
      </w:r>
      <w:r w:rsidRPr="00891EE8">
        <w:rPr>
          <w:bCs/>
          <w:sz w:val="22"/>
          <w:szCs w:val="22"/>
          <w:lang w:val="x-none" w:eastAsia="x-none"/>
        </w:rPr>
        <w:t xml:space="preserve"> год и на плановый период 20</w:t>
      </w:r>
      <w:r w:rsidRPr="00891EE8">
        <w:rPr>
          <w:bCs/>
          <w:sz w:val="22"/>
          <w:szCs w:val="22"/>
          <w:lang w:eastAsia="x-none"/>
        </w:rPr>
        <w:t>21</w:t>
      </w:r>
      <w:r w:rsidRPr="00891EE8">
        <w:rPr>
          <w:bCs/>
          <w:sz w:val="22"/>
          <w:szCs w:val="22"/>
          <w:lang w:val="x-none" w:eastAsia="x-none"/>
        </w:rPr>
        <w:t xml:space="preserve"> и 20</w:t>
      </w:r>
      <w:r w:rsidRPr="00891EE8">
        <w:rPr>
          <w:bCs/>
          <w:sz w:val="22"/>
          <w:szCs w:val="22"/>
          <w:lang w:eastAsia="x-none"/>
        </w:rPr>
        <w:t>22</w:t>
      </w:r>
      <w:r w:rsidRPr="00891EE8">
        <w:rPr>
          <w:bCs/>
          <w:sz w:val="22"/>
          <w:szCs w:val="22"/>
          <w:lang w:val="x-none" w:eastAsia="x-none"/>
        </w:rPr>
        <w:t xml:space="preserve"> годов</w:t>
      </w:r>
      <w:r w:rsidRPr="00891EE8">
        <w:rPr>
          <w:bCs/>
          <w:sz w:val="22"/>
          <w:szCs w:val="22"/>
          <w:lang w:eastAsia="x-none"/>
        </w:rPr>
        <w:t xml:space="preserve"> </w:t>
      </w:r>
      <w:r w:rsidRPr="00637C43">
        <w:rPr>
          <w:bCs/>
          <w:sz w:val="22"/>
          <w:szCs w:val="22"/>
          <w:lang w:eastAsia="x-none"/>
        </w:rPr>
        <w:t xml:space="preserve">– это </w:t>
      </w:r>
      <w:r w:rsidRPr="00891EE8">
        <w:rPr>
          <w:sz w:val="22"/>
          <w:szCs w:val="22"/>
        </w:rPr>
        <w:t xml:space="preserve"> увеличени</w:t>
      </w:r>
      <w:r>
        <w:rPr>
          <w:sz w:val="22"/>
          <w:szCs w:val="22"/>
        </w:rPr>
        <w:t>е</w:t>
      </w:r>
      <w:r w:rsidRPr="00891EE8">
        <w:rPr>
          <w:sz w:val="22"/>
          <w:szCs w:val="22"/>
        </w:rPr>
        <w:t xml:space="preserve"> бюджетных ассигнований на индексацию расходов на </w:t>
      </w:r>
      <w:r w:rsidRPr="00891EE8">
        <w:rPr>
          <w:b/>
          <w:sz w:val="22"/>
          <w:szCs w:val="22"/>
        </w:rPr>
        <w:t>оплату труда работников муниципальных органов власти и муниципальных учреждений</w:t>
      </w:r>
      <w:r w:rsidRPr="00891EE8">
        <w:rPr>
          <w:sz w:val="22"/>
          <w:szCs w:val="22"/>
        </w:rPr>
        <w:t xml:space="preserve"> в соответствии с прогнозным уровнем инфляции и достижение целевых значений показателей заработной платы отдельных категорий работников, установленных указами Президента Российской Федерации, с учетом допустимого отклонения уровня средней заработной платы соответствующей категории работников бюджетной сферы от целевого ориентира по итогам года </w:t>
      </w:r>
      <w:r>
        <w:rPr>
          <w:b/>
          <w:sz w:val="22"/>
          <w:szCs w:val="22"/>
        </w:rPr>
        <w:t>не более 5 %.</w:t>
      </w:r>
    </w:p>
    <w:p w:rsidR="005A45C0" w:rsidRDefault="005A45C0" w:rsidP="006107F6">
      <w:pPr>
        <w:tabs>
          <w:tab w:val="left" w:pos="9781"/>
        </w:tabs>
        <w:ind w:firstLine="709"/>
        <w:jc w:val="both"/>
        <w:rPr>
          <w:bCs/>
          <w:sz w:val="22"/>
          <w:szCs w:val="22"/>
        </w:rPr>
      </w:pPr>
    </w:p>
    <w:p w:rsidR="005A45C0" w:rsidRPr="00621E1B" w:rsidRDefault="005A45C0" w:rsidP="005A45C0">
      <w:pPr>
        <w:tabs>
          <w:tab w:val="left" w:pos="9781"/>
        </w:tabs>
        <w:ind w:firstLine="709"/>
        <w:jc w:val="both"/>
        <w:rPr>
          <w:bCs/>
          <w:sz w:val="22"/>
          <w:szCs w:val="22"/>
        </w:rPr>
      </w:pPr>
      <w:r w:rsidRPr="00621E1B">
        <w:rPr>
          <w:bCs/>
          <w:sz w:val="22"/>
          <w:szCs w:val="22"/>
        </w:rPr>
        <w:t>По итогам года исполнение бюджетных назначений по НДФЛ составляет 105,6% или в сумме 7 957,4 тыс. рублей, дополнительно в бюджет получено доходов 419,4 тыс. рублей.</w:t>
      </w:r>
    </w:p>
    <w:p w:rsidR="005A45C0" w:rsidRPr="00424EDA" w:rsidRDefault="005A45C0" w:rsidP="005A45C0">
      <w:pPr>
        <w:tabs>
          <w:tab w:val="left" w:pos="9781"/>
        </w:tabs>
        <w:ind w:firstLine="709"/>
        <w:jc w:val="both"/>
        <w:rPr>
          <w:bCs/>
          <w:sz w:val="22"/>
          <w:szCs w:val="22"/>
        </w:rPr>
      </w:pPr>
      <w:r w:rsidRPr="00621E1B">
        <w:rPr>
          <w:bCs/>
          <w:sz w:val="22"/>
          <w:szCs w:val="22"/>
        </w:rPr>
        <w:t>Аналогично, по отношению к 2019г. доходность увеличилась на 867,7 тыс. рублей или «+» 12,2%</w:t>
      </w:r>
      <w:r>
        <w:rPr>
          <w:bCs/>
          <w:sz w:val="22"/>
          <w:szCs w:val="22"/>
        </w:rPr>
        <w:t xml:space="preserve"> </w:t>
      </w:r>
      <w:r w:rsidRPr="00424EDA">
        <w:rPr>
          <w:sz w:val="22"/>
          <w:szCs w:val="22"/>
        </w:rPr>
        <w:t>(2019г.-  7 089,7 тыс. рублей с исполнением на 98,4%).</w:t>
      </w:r>
    </w:p>
    <w:p w:rsidR="005A45C0" w:rsidRPr="005A45C0" w:rsidRDefault="005A45C0" w:rsidP="005A45C0">
      <w:pPr>
        <w:ind w:firstLine="709"/>
        <w:jc w:val="both"/>
        <w:rPr>
          <w:b/>
          <w:sz w:val="22"/>
          <w:szCs w:val="22"/>
        </w:rPr>
      </w:pPr>
      <w:r w:rsidRPr="00621E1B">
        <w:rPr>
          <w:sz w:val="22"/>
          <w:szCs w:val="22"/>
        </w:rPr>
        <w:t xml:space="preserve">Процентное соотношение между источниками с прошлого года не изменилось, где основной источник поступлений 98,8% - это НДФЛ с доходов физических лиц,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w:t>
      </w:r>
      <w:r w:rsidRPr="00621E1B">
        <w:rPr>
          <w:b/>
          <w:sz w:val="22"/>
          <w:szCs w:val="22"/>
        </w:rPr>
        <w:t>227, 227</w:t>
      </w:r>
      <w:r>
        <w:rPr>
          <w:b/>
          <w:sz w:val="22"/>
          <w:szCs w:val="22"/>
        </w:rPr>
        <w:t>.1 и 228 Налогового кодекса РФ.</w:t>
      </w:r>
    </w:p>
    <w:p w:rsidR="0069098E" w:rsidRPr="005A45C0" w:rsidRDefault="006107F6" w:rsidP="0000243A">
      <w:pPr>
        <w:ind w:firstLine="709"/>
        <w:jc w:val="center"/>
        <w:rPr>
          <w:b/>
          <w:i/>
          <w:sz w:val="22"/>
          <w:szCs w:val="22"/>
        </w:rPr>
      </w:pPr>
      <w:r w:rsidRPr="00F26BD3">
        <w:rPr>
          <w:b/>
          <w:sz w:val="22"/>
          <w:szCs w:val="22"/>
        </w:rPr>
        <w:t xml:space="preserve">Доходы от уплаты акцизов </w:t>
      </w:r>
      <w:r w:rsidR="0000243A">
        <w:rPr>
          <w:b/>
          <w:i/>
          <w:sz w:val="22"/>
          <w:szCs w:val="22"/>
        </w:rPr>
        <w:t>(КБК 103 00000 00 0000 000)</w:t>
      </w:r>
    </w:p>
    <w:p w:rsidR="005A45C0" w:rsidRPr="00621E1B" w:rsidRDefault="005A45C0" w:rsidP="005A45C0">
      <w:pPr>
        <w:autoSpaceDE w:val="0"/>
        <w:autoSpaceDN w:val="0"/>
        <w:adjustRightInd w:val="0"/>
        <w:ind w:firstLine="709"/>
        <w:jc w:val="both"/>
        <w:rPr>
          <w:sz w:val="22"/>
          <w:szCs w:val="22"/>
        </w:rPr>
      </w:pPr>
      <w:r w:rsidRPr="00621E1B">
        <w:rPr>
          <w:sz w:val="22"/>
          <w:szCs w:val="22"/>
        </w:rPr>
        <w:t xml:space="preserve">Дифференцированные нормативы отчислений в местные бюджеты устанавливаются исходя из протяженности автомобильных дорог местного значения, находящихся в собственности соответствующих муниципальных образований. </w:t>
      </w:r>
    </w:p>
    <w:p w:rsidR="005A45C0" w:rsidRPr="00EF0420" w:rsidRDefault="005A45C0" w:rsidP="005A45C0">
      <w:pPr>
        <w:autoSpaceDE w:val="0"/>
        <w:autoSpaceDN w:val="0"/>
        <w:adjustRightInd w:val="0"/>
        <w:ind w:firstLine="709"/>
        <w:jc w:val="both"/>
        <w:rPr>
          <w:sz w:val="22"/>
          <w:szCs w:val="22"/>
        </w:rPr>
      </w:pPr>
      <w:r w:rsidRPr="00EF0420">
        <w:rPr>
          <w:rFonts w:eastAsiaTheme="minorHAnsi"/>
          <w:sz w:val="22"/>
          <w:szCs w:val="22"/>
          <w:lang w:eastAsia="en-US"/>
        </w:rPr>
        <w:t xml:space="preserve">Согласно </w:t>
      </w:r>
      <w:r w:rsidRPr="00EF0420">
        <w:rPr>
          <w:rFonts w:eastAsiaTheme="minorHAnsi"/>
          <w:b/>
          <w:sz w:val="22"/>
          <w:szCs w:val="22"/>
          <w:lang w:eastAsia="en-US"/>
        </w:rPr>
        <w:t xml:space="preserve">Приложению № 4 к </w:t>
      </w:r>
      <w:r w:rsidRPr="00EF0420">
        <w:rPr>
          <w:rFonts w:ascii="Times New Roman CYR" w:eastAsiaTheme="minorEastAsia" w:hAnsi="Times New Roman CYR" w:cs="Times New Roman CYR"/>
          <w:b/>
          <w:bCs/>
          <w:sz w:val="22"/>
          <w:szCs w:val="22"/>
        </w:rPr>
        <w:t xml:space="preserve">Закону Мурманской области </w:t>
      </w:r>
      <w:r w:rsidRPr="00EF0420">
        <w:rPr>
          <w:b/>
          <w:bCs/>
          <w:sz w:val="22"/>
          <w:szCs w:val="22"/>
        </w:rPr>
        <w:t xml:space="preserve">от 17.12.2019 № 2439-01-ЗМО «Об областном бюджете на 2020 год и плановый период 2021 и 2022 г.г.» </w:t>
      </w:r>
      <w:r w:rsidRPr="00EF0420">
        <w:rPr>
          <w:rFonts w:eastAsiaTheme="minorHAnsi"/>
          <w:sz w:val="22"/>
          <w:szCs w:val="22"/>
          <w:lang w:eastAsia="en-US"/>
        </w:rPr>
        <w:t xml:space="preserve">данный норматив для м.о.г.п. Зеленоборский установлен в размере </w:t>
      </w:r>
      <w:r w:rsidRPr="00EF0420">
        <w:rPr>
          <w:sz w:val="22"/>
          <w:szCs w:val="22"/>
        </w:rPr>
        <w:t>0,3942 или «-»</w:t>
      </w:r>
      <w:r>
        <w:rPr>
          <w:sz w:val="22"/>
          <w:szCs w:val="22"/>
        </w:rPr>
        <w:t xml:space="preserve"> </w:t>
      </w:r>
      <w:r w:rsidRPr="00EF0420">
        <w:rPr>
          <w:sz w:val="22"/>
          <w:szCs w:val="22"/>
        </w:rPr>
        <w:t xml:space="preserve"> 0,0174 (в 2017г</w:t>
      </w:r>
      <w:r>
        <w:rPr>
          <w:sz w:val="22"/>
          <w:szCs w:val="22"/>
        </w:rPr>
        <w:t>.</w:t>
      </w:r>
      <w:r w:rsidRPr="00EF0420">
        <w:rPr>
          <w:sz w:val="22"/>
          <w:szCs w:val="22"/>
        </w:rPr>
        <w:t xml:space="preserve"> - 0,4462, в 2018г.  – 0,4446, в 2019г. – 0,4116).</w:t>
      </w:r>
    </w:p>
    <w:p w:rsidR="005A45C0" w:rsidRPr="00EF0420" w:rsidRDefault="005A45C0" w:rsidP="005A45C0">
      <w:pPr>
        <w:autoSpaceDE w:val="0"/>
        <w:autoSpaceDN w:val="0"/>
        <w:adjustRightInd w:val="0"/>
        <w:ind w:firstLine="708"/>
        <w:jc w:val="both"/>
        <w:rPr>
          <w:sz w:val="22"/>
          <w:szCs w:val="22"/>
        </w:rPr>
      </w:pPr>
      <w:r w:rsidRPr="00EF0420">
        <w:rPr>
          <w:sz w:val="22"/>
          <w:szCs w:val="22"/>
        </w:rPr>
        <w:t xml:space="preserve">Администрирование доходов обеспечивает </w:t>
      </w:r>
      <w:r w:rsidRPr="00EF0420">
        <w:rPr>
          <w:b/>
          <w:sz w:val="22"/>
          <w:szCs w:val="22"/>
        </w:rPr>
        <w:t>главный администратор доходов - Управление Федерального казначейства по Мурманской области</w:t>
      </w:r>
      <w:r>
        <w:rPr>
          <w:b/>
          <w:sz w:val="22"/>
          <w:szCs w:val="22"/>
        </w:rPr>
        <w:t xml:space="preserve">. </w:t>
      </w:r>
    </w:p>
    <w:p w:rsidR="00706414" w:rsidRDefault="00706414" w:rsidP="00706414">
      <w:pPr>
        <w:autoSpaceDE w:val="0"/>
        <w:autoSpaceDN w:val="0"/>
        <w:adjustRightInd w:val="0"/>
        <w:ind w:firstLine="709"/>
        <w:jc w:val="both"/>
        <w:rPr>
          <w:sz w:val="22"/>
          <w:szCs w:val="22"/>
        </w:rPr>
      </w:pPr>
    </w:p>
    <w:p w:rsidR="00706414" w:rsidRPr="00706414" w:rsidRDefault="00706414" w:rsidP="00706414">
      <w:pPr>
        <w:autoSpaceDE w:val="0"/>
        <w:autoSpaceDN w:val="0"/>
        <w:adjustRightInd w:val="0"/>
        <w:ind w:firstLine="709"/>
        <w:jc w:val="both"/>
        <w:rPr>
          <w:color w:val="000000"/>
          <w:sz w:val="22"/>
          <w:szCs w:val="22"/>
        </w:rPr>
      </w:pPr>
      <w:r>
        <w:rPr>
          <w:color w:val="000000"/>
          <w:sz w:val="22"/>
          <w:szCs w:val="22"/>
        </w:rPr>
        <w:t>В</w:t>
      </w:r>
      <w:r w:rsidRPr="004642D0">
        <w:rPr>
          <w:color w:val="000000"/>
          <w:sz w:val="22"/>
          <w:szCs w:val="22"/>
        </w:rPr>
        <w:t xml:space="preserve"> структуре налоговых доходов доходы от акцизов по подакцизным товарам по своей экономической значимости </w:t>
      </w:r>
      <w:r>
        <w:rPr>
          <w:color w:val="000000"/>
          <w:sz w:val="22"/>
          <w:szCs w:val="22"/>
        </w:rPr>
        <w:t xml:space="preserve">занимают </w:t>
      </w:r>
      <w:r w:rsidRPr="00706414">
        <w:rPr>
          <w:b/>
          <w:color w:val="000000"/>
          <w:sz w:val="22"/>
          <w:szCs w:val="22"/>
        </w:rPr>
        <w:t>третью позицию</w:t>
      </w:r>
      <w:r w:rsidRPr="004642D0">
        <w:rPr>
          <w:color w:val="000000"/>
          <w:sz w:val="22"/>
          <w:szCs w:val="22"/>
        </w:rPr>
        <w:t xml:space="preserve"> (уд. вес </w:t>
      </w:r>
      <w:r>
        <w:rPr>
          <w:color w:val="000000"/>
          <w:sz w:val="22"/>
          <w:szCs w:val="22"/>
        </w:rPr>
        <w:t>25,3%).</w:t>
      </w:r>
    </w:p>
    <w:p w:rsidR="00706414" w:rsidRPr="00424EDA" w:rsidRDefault="00706414" w:rsidP="00706414">
      <w:pPr>
        <w:autoSpaceDE w:val="0"/>
        <w:autoSpaceDN w:val="0"/>
        <w:adjustRightInd w:val="0"/>
        <w:ind w:firstLine="709"/>
        <w:jc w:val="both"/>
        <w:rPr>
          <w:sz w:val="22"/>
          <w:szCs w:val="22"/>
        </w:rPr>
      </w:pPr>
      <w:r w:rsidRPr="00424EDA">
        <w:rPr>
          <w:sz w:val="22"/>
          <w:szCs w:val="22"/>
        </w:rPr>
        <w:t xml:space="preserve">Фактически в бюджет поселения </w:t>
      </w:r>
      <w:r w:rsidRPr="00424EDA">
        <w:rPr>
          <w:snapToGrid w:val="0"/>
          <w:sz w:val="22"/>
          <w:szCs w:val="22"/>
        </w:rPr>
        <w:t>доходы от акцизов</w:t>
      </w:r>
      <w:r w:rsidRPr="00424EDA">
        <w:rPr>
          <w:sz w:val="22"/>
          <w:szCs w:val="22"/>
        </w:rPr>
        <w:t xml:space="preserve"> поступили в сумме 6 386,8 тыс. рублей или 99,5% плановых назначений (2019г.-  7 042,7 тыс. рублей с исполнением на 100,3%).</w:t>
      </w:r>
    </w:p>
    <w:p w:rsidR="00706414" w:rsidRDefault="00706414" w:rsidP="00706414">
      <w:pPr>
        <w:autoSpaceDE w:val="0"/>
        <w:autoSpaceDN w:val="0"/>
        <w:adjustRightInd w:val="0"/>
        <w:ind w:firstLine="709"/>
        <w:jc w:val="both"/>
        <w:rPr>
          <w:sz w:val="22"/>
          <w:szCs w:val="22"/>
        </w:rPr>
      </w:pPr>
      <w:r w:rsidRPr="00424EDA">
        <w:rPr>
          <w:sz w:val="22"/>
          <w:szCs w:val="22"/>
        </w:rPr>
        <w:t xml:space="preserve">При сокращении норматива на 0,0174 % не получено доходов в сумме 33,4 тыс. рублей. </w:t>
      </w:r>
      <w:r>
        <w:rPr>
          <w:sz w:val="22"/>
          <w:szCs w:val="22"/>
        </w:rPr>
        <w:t xml:space="preserve">                 </w:t>
      </w:r>
    </w:p>
    <w:p w:rsidR="00706414" w:rsidRPr="00C775CE" w:rsidRDefault="00706414" w:rsidP="00706414">
      <w:pPr>
        <w:autoSpaceDE w:val="0"/>
        <w:autoSpaceDN w:val="0"/>
        <w:adjustRightInd w:val="0"/>
        <w:ind w:firstLine="709"/>
        <w:jc w:val="both"/>
        <w:rPr>
          <w:sz w:val="22"/>
          <w:szCs w:val="22"/>
        </w:rPr>
      </w:pPr>
      <w:r w:rsidRPr="00C775CE">
        <w:rPr>
          <w:sz w:val="22"/>
          <w:szCs w:val="22"/>
        </w:rPr>
        <w:t>Исполнение плановых назначений имеет место по всем</w:t>
      </w:r>
      <w:r w:rsidRPr="00180231">
        <w:rPr>
          <w:sz w:val="22"/>
          <w:szCs w:val="22"/>
        </w:rPr>
        <w:t xml:space="preserve"> </w:t>
      </w:r>
      <w:r w:rsidRPr="00C775CE">
        <w:rPr>
          <w:sz w:val="22"/>
          <w:szCs w:val="22"/>
        </w:rPr>
        <w:t>запланированным источникам.</w:t>
      </w:r>
    </w:p>
    <w:p w:rsidR="00706414" w:rsidRPr="001321AC" w:rsidRDefault="00706414" w:rsidP="00706414">
      <w:pPr>
        <w:autoSpaceDE w:val="0"/>
        <w:autoSpaceDN w:val="0"/>
        <w:adjustRightInd w:val="0"/>
        <w:jc w:val="both"/>
        <w:rPr>
          <w:color w:val="FF0000"/>
          <w:sz w:val="22"/>
          <w:szCs w:val="22"/>
        </w:rPr>
      </w:pPr>
    </w:p>
    <w:p w:rsidR="005A45C0" w:rsidRDefault="00706414" w:rsidP="00706414">
      <w:pPr>
        <w:autoSpaceDE w:val="0"/>
        <w:autoSpaceDN w:val="0"/>
        <w:adjustRightInd w:val="0"/>
        <w:ind w:firstLine="709"/>
        <w:jc w:val="both"/>
        <w:rPr>
          <w:sz w:val="22"/>
          <w:szCs w:val="22"/>
        </w:rPr>
      </w:pPr>
      <w:r w:rsidRPr="00EE66C2">
        <w:rPr>
          <w:sz w:val="22"/>
          <w:szCs w:val="22"/>
        </w:rPr>
        <w:t xml:space="preserve">По отношению к 2019г. доходность сократилась на </w:t>
      </w:r>
      <w:r>
        <w:rPr>
          <w:sz w:val="22"/>
          <w:szCs w:val="22"/>
        </w:rPr>
        <w:t>655,9 тыс. рублей или «-» 9,3%.</w:t>
      </w:r>
    </w:p>
    <w:p w:rsidR="006107F6" w:rsidRPr="000D14A1" w:rsidRDefault="006107F6" w:rsidP="006107F6">
      <w:pPr>
        <w:jc w:val="both"/>
        <w:rPr>
          <w:color w:val="FF0000"/>
          <w:sz w:val="22"/>
          <w:szCs w:val="22"/>
        </w:rPr>
      </w:pPr>
    </w:p>
    <w:p w:rsidR="0069098E" w:rsidRDefault="006107F6" w:rsidP="0000243A">
      <w:pPr>
        <w:ind w:right="97" w:firstLine="709"/>
        <w:jc w:val="center"/>
        <w:rPr>
          <w:b/>
          <w:i/>
          <w:sz w:val="22"/>
          <w:szCs w:val="22"/>
        </w:rPr>
      </w:pPr>
      <w:r w:rsidRPr="00D02307">
        <w:rPr>
          <w:b/>
          <w:sz w:val="22"/>
          <w:szCs w:val="22"/>
        </w:rPr>
        <w:t>Налог на совокупный доход (</w:t>
      </w:r>
      <w:r w:rsidRPr="00D02307">
        <w:rPr>
          <w:b/>
          <w:i/>
          <w:sz w:val="22"/>
          <w:szCs w:val="22"/>
        </w:rPr>
        <w:t>КБК 105 00000 00 0000 000)</w:t>
      </w:r>
    </w:p>
    <w:p w:rsidR="00706414" w:rsidRPr="00180231" w:rsidRDefault="00706414" w:rsidP="00706414">
      <w:pPr>
        <w:tabs>
          <w:tab w:val="left" w:pos="709"/>
        </w:tabs>
        <w:ind w:firstLine="709"/>
        <w:jc w:val="both"/>
        <w:rPr>
          <w:b/>
          <w:sz w:val="22"/>
          <w:szCs w:val="22"/>
        </w:rPr>
      </w:pPr>
      <w:r w:rsidRPr="00180231">
        <w:rPr>
          <w:sz w:val="22"/>
          <w:szCs w:val="22"/>
        </w:rPr>
        <w:lastRenderedPageBreak/>
        <w:t xml:space="preserve">Данный источник обеспечивается поступлением </w:t>
      </w:r>
      <w:r w:rsidRPr="00180231">
        <w:rPr>
          <w:b/>
          <w:sz w:val="22"/>
          <w:szCs w:val="22"/>
        </w:rPr>
        <w:t>единого налога, взимаемого в связи с применением упрощенной системы налогообложения,</w:t>
      </w:r>
      <w:r w:rsidRPr="00180231">
        <w:rPr>
          <w:sz w:val="22"/>
          <w:szCs w:val="22"/>
        </w:rPr>
        <w:t xml:space="preserve"> который подлежит зачислению в бюджет поселения по нормативу 50%.</w:t>
      </w:r>
      <w:r w:rsidRPr="00180231">
        <w:rPr>
          <w:b/>
          <w:sz w:val="22"/>
          <w:szCs w:val="22"/>
        </w:rPr>
        <w:t xml:space="preserve"> </w:t>
      </w:r>
    </w:p>
    <w:p w:rsidR="00706414" w:rsidRPr="00180231" w:rsidRDefault="00706414" w:rsidP="00706414">
      <w:pPr>
        <w:ind w:right="97" w:firstLine="567"/>
        <w:jc w:val="both"/>
        <w:rPr>
          <w:bCs/>
          <w:sz w:val="22"/>
          <w:szCs w:val="22"/>
        </w:rPr>
      </w:pPr>
      <w:r w:rsidRPr="00180231">
        <w:rPr>
          <w:bCs/>
          <w:sz w:val="22"/>
          <w:szCs w:val="22"/>
        </w:rPr>
        <w:t xml:space="preserve">По своей экономической значимости - это </w:t>
      </w:r>
      <w:r w:rsidRPr="00180231">
        <w:rPr>
          <w:b/>
          <w:bCs/>
          <w:sz w:val="22"/>
          <w:szCs w:val="22"/>
        </w:rPr>
        <w:t>четвертый источник</w:t>
      </w:r>
      <w:r w:rsidRPr="00180231">
        <w:rPr>
          <w:bCs/>
          <w:sz w:val="22"/>
          <w:szCs w:val="22"/>
        </w:rPr>
        <w:t xml:space="preserve"> в объеме налоговых доходов. </w:t>
      </w:r>
    </w:p>
    <w:p w:rsidR="00706414" w:rsidRDefault="00706414" w:rsidP="00706414">
      <w:pPr>
        <w:autoSpaceDE w:val="0"/>
        <w:autoSpaceDN w:val="0"/>
        <w:adjustRightInd w:val="0"/>
        <w:ind w:firstLine="567"/>
        <w:jc w:val="both"/>
        <w:rPr>
          <w:b/>
          <w:sz w:val="22"/>
          <w:szCs w:val="22"/>
        </w:rPr>
      </w:pPr>
      <w:r w:rsidRPr="00180231">
        <w:rPr>
          <w:sz w:val="22"/>
          <w:szCs w:val="22"/>
        </w:rPr>
        <w:t xml:space="preserve">Администрирование доходов обеспечивает </w:t>
      </w:r>
      <w:r w:rsidRPr="00180231">
        <w:rPr>
          <w:b/>
          <w:sz w:val="22"/>
          <w:szCs w:val="22"/>
        </w:rPr>
        <w:t>главный администратор доходов - Межрайонная ИФНС России № 1 по Мурманской области.</w:t>
      </w:r>
    </w:p>
    <w:p w:rsidR="00706414" w:rsidRDefault="00706414" w:rsidP="006107F6">
      <w:pPr>
        <w:ind w:right="97" w:firstLine="709"/>
        <w:jc w:val="center"/>
        <w:rPr>
          <w:b/>
          <w:i/>
          <w:sz w:val="22"/>
          <w:szCs w:val="22"/>
        </w:rPr>
      </w:pPr>
    </w:p>
    <w:p w:rsidR="00706414" w:rsidRDefault="00706414" w:rsidP="00706414">
      <w:pPr>
        <w:widowControl w:val="0"/>
        <w:autoSpaceDE w:val="0"/>
        <w:autoSpaceDN w:val="0"/>
        <w:ind w:firstLine="567"/>
        <w:jc w:val="both"/>
        <w:rPr>
          <w:sz w:val="22"/>
          <w:szCs w:val="22"/>
        </w:rPr>
      </w:pPr>
      <w:r w:rsidRPr="008A09ED">
        <w:rPr>
          <w:sz w:val="22"/>
          <w:szCs w:val="22"/>
        </w:rPr>
        <w:t>Приказом Минэкономразвития РФ</w:t>
      </w:r>
      <w:r w:rsidRPr="008A09ED">
        <w:rPr>
          <w:b/>
          <w:sz w:val="22"/>
          <w:szCs w:val="22"/>
        </w:rPr>
        <w:t xml:space="preserve"> </w:t>
      </w:r>
      <w:r w:rsidRPr="008A09ED">
        <w:rPr>
          <w:sz w:val="22"/>
          <w:szCs w:val="22"/>
        </w:rPr>
        <w:t xml:space="preserve">ежегодно утверждается коэффициент-дефлятор, необходимый в целях применения </w:t>
      </w:r>
      <w:hyperlink r:id="rId12" w:history="1">
        <w:r w:rsidRPr="008A09ED">
          <w:rPr>
            <w:b/>
            <w:sz w:val="22"/>
            <w:szCs w:val="22"/>
          </w:rPr>
          <w:t>главы 26.2</w:t>
        </w:r>
      </w:hyperlink>
      <w:r w:rsidRPr="008A09ED">
        <w:rPr>
          <w:sz w:val="22"/>
          <w:szCs w:val="22"/>
        </w:rPr>
        <w:t xml:space="preserve"> «Упрощенная система налогообложения» Налогового кодекса РФ (статья  346.12 НК РФ). </w:t>
      </w:r>
    </w:p>
    <w:p w:rsidR="00706414" w:rsidRPr="008A09ED" w:rsidRDefault="00706414" w:rsidP="00706414">
      <w:pPr>
        <w:widowControl w:val="0"/>
        <w:autoSpaceDE w:val="0"/>
        <w:autoSpaceDN w:val="0"/>
        <w:ind w:firstLine="567"/>
        <w:jc w:val="both"/>
        <w:rPr>
          <w:sz w:val="22"/>
          <w:szCs w:val="22"/>
        </w:rPr>
      </w:pPr>
      <w:r w:rsidRPr="008A09ED">
        <w:rPr>
          <w:sz w:val="22"/>
          <w:szCs w:val="22"/>
        </w:rPr>
        <w:t>Параметры коэффициента-дефлятора в динамике</w:t>
      </w:r>
      <w:r>
        <w:rPr>
          <w:sz w:val="22"/>
          <w:szCs w:val="22"/>
        </w:rPr>
        <w:t>:</w:t>
      </w:r>
      <w:r w:rsidRPr="008A09ED">
        <w:rPr>
          <w:b/>
          <w:sz w:val="22"/>
          <w:szCs w:val="22"/>
        </w:rPr>
        <w:t xml:space="preserve"> </w:t>
      </w:r>
      <w:r w:rsidRPr="003031F5">
        <w:rPr>
          <w:sz w:val="22"/>
          <w:szCs w:val="22"/>
        </w:rPr>
        <w:t xml:space="preserve">в </w:t>
      </w:r>
      <w:r w:rsidRPr="008A09ED">
        <w:rPr>
          <w:sz w:val="22"/>
          <w:szCs w:val="22"/>
        </w:rPr>
        <w:t xml:space="preserve">2015г. </w:t>
      </w:r>
      <w:r>
        <w:rPr>
          <w:sz w:val="22"/>
          <w:szCs w:val="22"/>
        </w:rPr>
        <w:t>-</w:t>
      </w:r>
      <w:r w:rsidRPr="008A09ED">
        <w:rPr>
          <w:sz w:val="22"/>
          <w:szCs w:val="22"/>
        </w:rPr>
        <w:t xml:space="preserve"> 1,147, </w:t>
      </w:r>
      <w:r>
        <w:rPr>
          <w:sz w:val="22"/>
          <w:szCs w:val="22"/>
        </w:rPr>
        <w:t xml:space="preserve">  в </w:t>
      </w:r>
      <w:r w:rsidRPr="008A09ED">
        <w:rPr>
          <w:sz w:val="22"/>
          <w:szCs w:val="22"/>
        </w:rPr>
        <w:t xml:space="preserve">2016г. </w:t>
      </w:r>
      <w:r>
        <w:rPr>
          <w:sz w:val="22"/>
          <w:szCs w:val="22"/>
        </w:rPr>
        <w:t xml:space="preserve">- </w:t>
      </w:r>
      <w:r w:rsidRPr="008A09ED">
        <w:rPr>
          <w:sz w:val="22"/>
          <w:szCs w:val="22"/>
        </w:rPr>
        <w:t xml:space="preserve"> 1,329, </w:t>
      </w:r>
      <w:r>
        <w:rPr>
          <w:sz w:val="22"/>
          <w:szCs w:val="22"/>
        </w:rPr>
        <w:t xml:space="preserve">  в </w:t>
      </w:r>
      <w:r w:rsidRPr="008A09ED">
        <w:rPr>
          <w:sz w:val="22"/>
          <w:szCs w:val="22"/>
        </w:rPr>
        <w:t xml:space="preserve">2017г. </w:t>
      </w:r>
      <w:r>
        <w:rPr>
          <w:sz w:val="22"/>
          <w:szCs w:val="22"/>
        </w:rPr>
        <w:t xml:space="preserve">- 1, 425, в </w:t>
      </w:r>
      <w:r w:rsidRPr="008A09ED">
        <w:rPr>
          <w:sz w:val="22"/>
          <w:szCs w:val="22"/>
        </w:rPr>
        <w:t>2018г.</w:t>
      </w:r>
      <w:r>
        <w:rPr>
          <w:sz w:val="22"/>
          <w:szCs w:val="22"/>
        </w:rPr>
        <w:t xml:space="preserve">- 1, 48, в </w:t>
      </w:r>
      <w:r w:rsidRPr="008A09ED">
        <w:rPr>
          <w:sz w:val="22"/>
          <w:szCs w:val="22"/>
        </w:rPr>
        <w:t xml:space="preserve">2019г. - не применялся. </w:t>
      </w:r>
    </w:p>
    <w:p w:rsidR="00706414" w:rsidRPr="003031F5" w:rsidRDefault="00706414" w:rsidP="00706414">
      <w:pPr>
        <w:jc w:val="both"/>
        <w:rPr>
          <w:sz w:val="22"/>
          <w:szCs w:val="22"/>
        </w:rPr>
      </w:pPr>
      <w:r w:rsidRPr="008A09ED">
        <w:rPr>
          <w:rFonts w:eastAsia="Calibri"/>
          <w:sz w:val="22"/>
          <w:szCs w:val="22"/>
        </w:rPr>
        <w:t xml:space="preserve">            На 2020г. коэффициент-дефлятор установлен в значении </w:t>
      </w:r>
      <w:r w:rsidRPr="008A09ED">
        <w:rPr>
          <w:rFonts w:eastAsia="Calibri"/>
          <w:b/>
          <w:sz w:val="22"/>
          <w:szCs w:val="22"/>
        </w:rPr>
        <w:t>равном 1,0</w:t>
      </w:r>
      <w:r w:rsidRPr="008A09ED">
        <w:rPr>
          <w:rFonts w:eastAsia="Calibri"/>
          <w:sz w:val="22"/>
          <w:szCs w:val="22"/>
        </w:rPr>
        <w:t xml:space="preserve"> (</w:t>
      </w:r>
      <w:hyperlink r:id="rId13" w:history="1">
        <w:r w:rsidRPr="008A09ED">
          <w:rPr>
            <w:rFonts w:eastAsia="Calibri"/>
            <w:b/>
            <w:sz w:val="22"/>
            <w:szCs w:val="22"/>
          </w:rPr>
          <w:t>часть 4 статьи 4</w:t>
        </w:r>
      </w:hyperlink>
      <w:r w:rsidRPr="008A09ED">
        <w:rPr>
          <w:rFonts w:eastAsia="Calibri"/>
          <w:b/>
          <w:sz w:val="22"/>
          <w:szCs w:val="22"/>
        </w:rPr>
        <w:t xml:space="preserve"> Федерального закона от 03.07.2016 № 243-ФЗ </w:t>
      </w:r>
      <w:r w:rsidRPr="008A09ED">
        <w:rPr>
          <w:rFonts w:eastAsia="Calibri"/>
          <w:sz w:val="22"/>
          <w:szCs w:val="22"/>
        </w:rPr>
        <w: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p w:rsidR="00706414" w:rsidRDefault="00706414" w:rsidP="00706414">
      <w:pPr>
        <w:ind w:right="97" w:firstLine="709"/>
        <w:jc w:val="both"/>
        <w:rPr>
          <w:sz w:val="22"/>
          <w:szCs w:val="22"/>
        </w:rPr>
      </w:pPr>
      <w:r w:rsidRPr="008A39F8">
        <w:rPr>
          <w:sz w:val="22"/>
          <w:szCs w:val="22"/>
        </w:rPr>
        <w:t>В связи с изменениями налогового законодательства, б</w:t>
      </w:r>
      <w:r w:rsidRPr="008A39F8">
        <w:rPr>
          <w:bCs/>
          <w:sz w:val="22"/>
          <w:szCs w:val="22"/>
        </w:rPr>
        <w:t xml:space="preserve">юджетные назначения </w:t>
      </w:r>
      <w:r w:rsidRPr="008A39F8">
        <w:rPr>
          <w:sz w:val="22"/>
          <w:szCs w:val="22"/>
        </w:rPr>
        <w:t xml:space="preserve">по </w:t>
      </w:r>
      <w:r w:rsidRPr="003031F5">
        <w:rPr>
          <w:sz w:val="22"/>
          <w:szCs w:val="22"/>
        </w:rPr>
        <w:t xml:space="preserve">налогу на совокупный доход </w:t>
      </w:r>
      <w:r w:rsidRPr="008A39F8">
        <w:rPr>
          <w:bCs/>
          <w:sz w:val="22"/>
          <w:szCs w:val="22"/>
        </w:rPr>
        <w:t>в ходе исполнения бюджета скорректированы в сторону сокращения на 405,0 тыс. рублей или «-» 28,8% с исполнением на сумму 947,5</w:t>
      </w:r>
      <w:r w:rsidRPr="008A39F8">
        <w:rPr>
          <w:sz w:val="22"/>
          <w:szCs w:val="22"/>
        </w:rPr>
        <w:t xml:space="preserve"> тыс. рублей или 94,8% плановых назначений. </w:t>
      </w:r>
    </w:p>
    <w:p w:rsidR="00706414" w:rsidRDefault="00706414" w:rsidP="006107F6">
      <w:pPr>
        <w:ind w:right="97" w:firstLine="709"/>
        <w:jc w:val="center"/>
        <w:rPr>
          <w:b/>
          <w:i/>
          <w:sz w:val="22"/>
          <w:szCs w:val="22"/>
        </w:rPr>
      </w:pPr>
    </w:p>
    <w:p w:rsidR="00706414" w:rsidRPr="001123DB" w:rsidRDefault="00706414" w:rsidP="00706414">
      <w:pPr>
        <w:autoSpaceDE w:val="0"/>
        <w:autoSpaceDN w:val="0"/>
        <w:adjustRightInd w:val="0"/>
        <w:ind w:firstLine="540"/>
        <w:jc w:val="both"/>
        <w:rPr>
          <w:sz w:val="22"/>
          <w:szCs w:val="22"/>
        </w:rPr>
      </w:pPr>
      <w:r>
        <w:rPr>
          <w:sz w:val="22"/>
          <w:szCs w:val="22"/>
        </w:rPr>
        <w:t xml:space="preserve">По </w:t>
      </w:r>
      <w:r w:rsidRPr="001123DB">
        <w:rPr>
          <w:sz w:val="22"/>
          <w:szCs w:val="22"/>
        </w:rPr>
        <w:t>Прогнозу социально-экономического развития муниципального образования</w:t>
      </w:r>
      <w:r w:rsidRPr="001123DB">
        <w:rPr>
          <w:b/>
          <w:sz w:val="22"/>
          <w:szCs w:val="22"/>
        </w:rPr>
        <w:t xml:space="preserve"> </w:t>
      </w:r>
      <w:r w:rsidRPr="00481E12">
        <w:rPr>
          <w:sz w:val="22"/>
          <w:szCs w:val="22"/>
        </w:rPr>
        <w:t>на 2020-2023г.г.</w:t>
      </w:r>
      <w:r>
        <w:rPr>
          <w:b/>
          <w:sz w:val="22"/>
          <w:szCs w:val="22"/>
        </w:rPr>
        <w:t xml:space="preserve"> о</w:t>
      </w:r>
      <w:r w:rsidRPr="001123DB">
        <w:rPr>
          <w:b/>
          <w:sz w:val="22"/>
          <w:szCs w:val="22"/>
        </w:rPr>
        <w:t>тносительно численности налогоплательщиков</w:t>
      </w:r>
      <w:r w:rsidRPr="001123DB">
        <w:rPr>
          <w:sz w:val="22"/>
          <w:szCs w:val="22"/>
        </w:rPr>
        <w:t xml:space="preserve"> в сфере малого и среднего предпринимательства, </w:t>
      </w:r>
      <w:r>
        <w:rPr>
          <w:sz w:val="22"/>
          <w:szCs w:val="22"/>
        </w:rPr>
        <w:t xml:space="preserve">на фоне </w:t>
      </w:r>
      <w:r w:rsidRPr="001123DB">
        <w:rPr>
          <w:sz w:val="22"/>
          <w:szCs w:val="22"/>
        </w:rPr>
        <w:t>незначительного увеличения среднесписочной численности работников малых и средних предприятий</w:t>
      </w:r>
      <w:r>
        <w:rPr>
          <w:sz w:val="22"/>
          <w:szCs w:val="22"/>
        </w:rPr>
        <w:t xml:space="preserve">, </w:t>
      </w:r>
      <w:r>
        <w:rPr>
          <w:b/>
          <w:sz w:val="22"/>
          <w:szCs w:val="22"/>
        </w:rPr>
        <w:t xml:space="preserve">не прогнозировалось </w:t>
      </w:r>
      <w:r w:rsidRPr="001123DB">
        <w:rPr>
          <w:b/>
          <w:sz w:val="22"/>
          <w:szCs w:val="22"/>
        </w:rPr>
        <w:t>активно</w:t>
      </w:r>
      <w:r>
        <w:rPr>
          <w:b/>
          <w:sz w:val="22"/>
          <w:szCs w:val="22"/>
        </w:rPr>
        <w:t>е</w:t>
      </w:r>
      <w:r w:rsidRPr="001123DB">
        <w:rPr>
          <w:b/>
          <w:sz w:val="22"/>
          <w:szCs w:val="22"/>
        </w:rPr>
        <w:t xml:space="preserve"> увеличени</w:t>
      </w:r>
      <w:r>
        <w:rPr>
          <w:b/>
          <w:sz w:val="22"/>
          <w:szCs w:val="22"/>
        </w:rPr>
        <w:t>е</w:t>
      </w:r>
      <w:r w:rsidRPr="001123DB">
        <w:rPr>
          <w:b/>
          <w:sz w:val="22"/>
          <w:szCs w:val="22"/>
        </w:rPr>
        <w:t xml:space="preserve"> численности малых, средних предприятий и индивидуальных предпринимателей</w:t>
      </w:r>
      <w:r>
        <w:rPr>
          <w:b/>
          <w:sz w:val="22"/>
          <w:szCs w:val="22"/>
        </w:rPr>
        <w:t>.</w:t>
      </w:r>
      <w:r w:rsidRPr="001123DB">
        <w:rPr>
          <w:sz w:val="22"/>
          <w:szCs w:val="22"/>
        </w:rPr>
        <w:t xml:space="preserve"> </w:t>
      </w:r>
    </w:p>
    <w:p w:rsidR="00706414" w:rsidRPr="008A39F8" w:rsidRDefault="00706414" w:rsidP="00706414">
      <w:pPr>
        <w:ind w:right="97"/>
        <w:jc w:val="both"/>
        <w:rPr>
          <w:bCs/>
          <w:sz w:val="22"/>
          <w:szCs w:val="22"/>
        </w:rPr>
      </w:pPr>
    </w:p>
    <w:p w:rsidR="006107F6" w:rsidRPr="002E2421" w:rsidRDefault="00706414" w:rsidP="00706414">
      <w:pPr>
        <w:autoSpaceDE w:val="0"/>
        <w:autoSpaceDN w:val="0"/>
        <w:adjustRightInd w:val="0"/>
        <w:ind w:firstLine="709"/>
        <w:jc w:val="both"/>
        <w:rPr>
          <w:sz w:val="22"/>
          <w:szCs w:val="22"/>
        </w:rPr>
      </w:pPr>
      <w:r w:rsidRPr="003031F5">
        <w:rPr>
          <w:sz w:val="22"/>
          <w:szCs w:val="22"/>
        </w:rPr>
        <w:t>По отношению к 2019г. доходность сократилась на 660,8 тыс. рублей или «-» 41,1% (в 2019г. – 1 608,3 тыс. рублей или 100,8% от плана), вследствие чего, уд. вес источника в налоговой структуре сократился с</w:t>
      </w:r>
      <w:r>
        <w:rPr>
          <w:sz w:val="22"/>
          <w:szCs w:val="22"/>
        </w:rPr>
        <w:t xml:space="preserve"> 6,2% в 2019г. до 3,8% в 2020г.</w:t>
      </w:r>
    </w:p>
    <w:p w:rsidR="006107F6" w:rsidRPr="000D14A1" w:rsidRDefault="006107F6" w:rsidP="006107F6">
      <w:pPr>
        <w:autoSpaceDE w:val="0"/>
        <w:autoSpaceDN w:val="0"/>
        <w:adjustRightInd w:val="0"/>
        <w:jc w:val="both"/>
        <w:rPr>
          <w:color w:val="FF0000"/>
          <w:sz w:val="22"/>
          <w:szCs w:val="22"/>
        </w:rPr>
      </w:pPr>
    </w:p>
    <w:p w:rsidR="006107F6" w:rsidRDefault="006107F6" w:rsidP="006107F6">
      <w:pPr>
        <w:jc w:val="center"/>
        <w:outlineLvl w:val="0"/>
        <w:rPr>
          <w:b/>
          <w:sz w:val="22"/>
          <w:szCs w:val="22"/>
        </w:rPr>
      </w:pPr>
      <w:r w:rsidRPr="00AA3512">
        <w:rPr>
          <w:b/>
          <w:sz w:val="22"/>
          <w:szCs w:val="22"/>
        </w:rPr>
        <w:t xml:space="preserve">Местные налоги </w:t>
      </w:r>
    </w:p>
    <w:p w:rsidR="005116E6" w:rsidRPr="00AA3512" w:rsidRDefault="005116E6" w:rsidP="006107F6">
      <w:pPr>
        <w:jc w:val="center"/>
        <w:outlineLvl w:val="0"/>
        <w:rPr>
          <w:b/>
          <w:sz w:val="22"/>
          <w:szCs w:val="22"/>
        </w:rPr>
      </w:pPr>
    </w:p>
    <w:p w:rsidR="000516F3" w:rsidRPr="002D5BB7" w:rsidRDefault="000516F3" w:rsidP="000516F3">
      <w:pPr>
        <w:autoSpaceDE w:val="0"/>
        <w:autoSpaceDN w:val="0"/>
        <w:adjustRightInd w:val="0"/>
        <w:ind w:firstLine="709"/>
        <w:jc w:val="both"/>
        <w:rPr>
          <w:bCs/>
          <w:sz w:val="22"/>
          <w:szCs w:val="22"/>
        </w:rPr>
      </w:pPr>
      <w:r w:rsidRPr="002D5BB7">
        <w:rPr>
          <w:bCs/>
          <w:sz w:val="22"/>
          <w:szCs w:val="22"/>
        </w:rPr>
        <w:t xml:space="preserve">Согласно </w:t>
      </w:r>
      <w:r w:rsidRPr="002D5BB7">
        <w:rPr>
          <w:b/>
          <w:bCs/>
          <w:sz w:val="22"/>
          <w:szCs w:val="22"/>
        </w:rPr>
        <w:t xml:space="preserve">статье 64 Бюджетного кодекса РФ </w:t>
      </w:r>
      <w:r w:rsidRPr="002D5BB7">
        <w:rPr>
          <w:bCs/>
          <w:sz w:val="22"/>
          <w:szCs w:val="22"/>
        </w:rPr>
        <w:t xml:space="preserve">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14" w:history="1">
        <w:r w:rsidRPr="002D5BB7">
          <w:rPr>
            <w:bCs/>
            <w:sz w:val="22"/>
            <w:szCs w:val="22"/>
          </w:rPr>
          <w:t>законодательством</w:t>
        </w:r>
      </w:hyperlink>
      <w:r w:rsidRPr="002D5BB7">
        <w:rPr>
          <w:bCs/>
          <w:sz w:val="22"/>
          <w:szCs w:val="22"/>
        </w:rPr>
        <w:t xml:space="preserve"> РФ о налогах и сборах.</w:t>
      </w:r>
    </w:p>
    <w:p w:rsidR="000516F3" w:rsidRPr="002D5BB7" w:rsidRDefault="000516F3" w:rsidP="000516F3">
      <w:pPr>
        <w:autoSpaceDE w:val="0"/>
        <w:autoSpaceDN w:val="0"/>
        <w:adjustRightInd w:val="0"/>
        <w:ind w:firstLine="709"/>
        <w:jc w:val="both"/>
        <w:rPr>
          <w:bCs/>
          <w:sz w:val="22"/>
          <w:szCs w:val="22"/>
        </w:rPr>
      </w:pPr>
      <w:r w:rsidRPr="002D5BB7">
        <w:rPr>
          <w:sz w:val="22"/>
          <w:szCs w:val="22"/>
        </w:rPr>
        <w:t xml:space="preserve">В 2020г. органом местного самоуправления </w:t>
      </w:r>
      <w:r w:rsidRPr="002D5BB7">
        <w:rPr>
          <w:b/>
          <w:sz w:val="22"/>
          <w:szCs w:val="22"/>
        </w:rPr>
        <w:t>не принимались</w:t>
      </w:r>
      <w:r w:rsidRPr="002D5BB7">
        <w:rPr>
          <w:sz w:val="22"/>
          <w:szCs w:val="22"/>
        </w:rPr>
        <w:t xml:space="preserve"> муниципальные правовые акты о введении новых или о приостановлении местных налогов, а также о предоставлении льгот по местным налогам.</w:t>
      </w:r>
    </w:p>
    <w:p w:rsidR="000516F3" w:rsidRPr="002D5BB7" w:rsidRDefault="000516F3" w:rsidP="000516F3">
      <w:pPr>
        <w:autoSpaceDE w:val="0"/>
        <w:autoSpaceDN w:val="0"/>
        <w:adjustRightInd w:val="0"/>
        <w:ind w:firstLine="709"/>
        <w:jc w:val="both"/>
        <w:rPr>
          <w:bCs/>
          <w:sz w:val="22"/>
          <w:szCs w:val="22"/>
        </w:rPr>
      </w:pPr>
      <w:r w:rsidRPr="002D5BB7">
        <w:rPr>
          <w:bCs/>
          <w:sz w:val="22"/>
          <w:szCs w:val="22"/>
        </w:rPr>
        <w:t xml:space="preserve">Местные налоги представлены </w:t>
      </w:r>
      <w:r w:rsidRPr="002D5BB7">
        <w:rPr>
          <w:b/>
          <w:bCs/>
          <w:sz w:val="22"/>
          <w:szCs w:val="22"/>
        </w:rPr>
        <w:t>налогом на имущество</w:t>
      </w:r>
      <w:r w:rsidRPr="002D5BB7">
        <w:rPr>
          <w:bCs/>
          <w:sz w:val="22"/>
          <w:szCs w:val="22"/>
        </w:rPr>
        <w:t xml:space="preserve">, который в структуре налоговых доходов занимает </w:t>
      </w:r>
      <w:r w:rsidRPr="002D5BB7">
        <w:rPr>
          <w:b/>
          <w:bCs/>
          <w:sz w:val="22"/>
          <w:szCs w:val="22"/>
        </w:rPr>
        <w:t xml:space="preserve">первую </w:t>
      </w:r>
      <w:r w:rsidRPr="002D5BB7">
        <w:rPr>
          <w:bCs/>
          <w:sz w:val="22"/>
          <w:szCs w:val="22"/>
        </w:rPr>
        <w:t>позицию, уд. вес источника 39,2%</w:t>
      </w:r>
      <w:r>
        <w:rPr>
          <w:bCs/>
          <w:sz w:val="22"/>
          <w:szCs w:val="22"/>
        </w:rPr>
        <w:t>,</w:t>
      </w:r>
      <w:r w:rsidRPr="002D5BB7">
        <w:rPr>
          <w:bCs/>
          <w:sz w:val="22"/>
          <w:szCs w:val="22"/>
        </w:rPr>
        <w:t xml:space="preserve"> что на уровне 2019г. (39,4%).</w:t>
      </w:r>
    </w:p>
    <w:p w:rsidR="006107F6" w:rsidRPr="0000243A" w:rsidRDefault="000516F3" w:rsidP="0000243A">
      <w:pPr>
        <w:autoSpaceDE w:val="0"/>
        <w:autoSpaceDN w:val="0"/>
        <w:adjustRightInd w:val="0"/>
        <w:ind w:firstLine="709"/>
        <w:jc w:val="both"/>
        <w:rPr>
          <w:b/>
          <w:sz w:val="22"/>
          <w:szCs w:val="22"/>
        </w:rPr>
      </w:pPr>
      <w:r w:rsidRPr="002D5BB7">
        <w:rPr>
          <w:sz w:val="22"/>
          <w:szCs w:val="22"/>
        </w:rPr>
        <w:t>Администрирование доходов обеспечивает главный администратор доходов</w:t>
      </w:r>
      <w:r>
        <w:rPr>
          <w:sz w:val="22"/>
          <w:szCs w:val="22"/>
        </w:rPr>
        <w:t xml:space="preserve"> –</w:t>
      </w:r>
      <w:r w:rsidRPr="002D5BB7">
        <w:rPr>
          <w:b/>
          <w:sz w:val="22"/>
          <w:szCs w:val="22"/>
        </w:rPr>
        <w:t xml:space="preserve"> Межрайонная ИФНС России № 1 по Мурманской области.</w:t>
      </w:r>
    </w:p>
    <w:p w:rsidR="006107F6" w:rsidRPr="00AA3512" w:rsidRDefault="006107F6" w:rsidP="006107F6">
      <w:pPr>
        <w:jc w:val="center"/>
        <w:rPr>
          <w:rFonts w:eastAsia="Calibri"/>
          <w:b/>
          <w:sz w:val="22"/>
          <w:szCs w:val="22"/>
        </w:rPr>
      </w:pPr>
      <w:r w:rsidRPr="00AA3512">
        <w:rPr>
          <w:rFonts w:eastAsia="Calibri"/>
          <w:b/>
          <w:sz w:val="22"/>
          <w:szCs w:val="22"/>
        </w:rPr>
        <w:t>Структура налогов на имущество</w:t>
      </w:r>
    </w:p>
    <w:p w:rsidR="000516F3" w:rsidRPr="00AA5253" w:rsidRDefault="00AA5253" w:rsidP="00AA5253">
      <w:pPr>
        <w:autoSpaceDE w:val="0"/>
        <w:autoSpaceDN w:val="0"/>
        <w:adjustRightInd w:val="0"/>
        <w:jc w:val="right"/>
        <w:rPr>
          <w:sz w:val="18"/>
          <w:szCs w:val="18"/>
        </w:rPr>
      </w:pPr>
      <w:r>
        <w:rPr>
          <w:sz w:val="18"/>
          <w:szCs w:val="18"/>
        </w:rPr>
        <w:t>(тыс. рублей)</w:t>
      </w: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275"/>
        <w:gridCol w:w="993"/>
        <w:gridCol w:w="1275"/>
        <w:gridCol w:w="992"/>
      </w:tblGrid>
      <w:tr w:rsidR="000516F3" w:rsidRPr="002D5BB7" w:rsidTr="0035677F">
        <w:trPr>
          <w:trHeight w:val="280"/>
          <w:tblHeader/>
        </w:trPr>
        <w:tc>
          <w:tcPr>
            <w:tcW w:w="4820" w:type="dxa"/>
            <w:vAlign w:val="center"/>
          </w:tcPr>
          <w:p w:rsidR="000516F3" w:rsidRPr="002D5BB7" w:rsidRDefault="000516F3" w:rsidP="0035677F">
            <w:pPr>
              <w:jc w:val="center"/>
              <w:rPr>
                <w:bCs/>
                <w:sz w:val="16"/>
                <w:szCs w:val="16"/>
              </w:rPr>
            </w:pPr>
            <w:r w:rsidRPr="002D5BB7">
              <w:rPr>
                <w:bCs/>
                <w:sz w:val="16"/>
                <w:szCs w:val="16"/>
              </w:rPr>
              <w:t>Показатели</w:t>
            </w:r>
          </w:p>
        </w:tc>
        <w:tc>
          <w:tcPr>
            <w:tcW w:w="1275" w:type="dxa"/>
            <w:vAlign w:val="center"/>
          </w:tcPr>
          <w:p w:rsidR="000516F3" w:rsidRPr="002D5BB7" w:rsidRDefault="000516F3" w:rsidP="0035677F">
            <w:pPr>
              <w:jc w:val="center"/>
              <w:rPr>
                <w:bCs/>
                <w:sz w:val="16"/>
                <w:szCs w:val="16"/>
              </w:rPr>
            </w:pPr>
            <w:r w:rsidRPr="002D5BB7">
              <w:rPr>
                <w:bCs/>
                <w:sz w:val="16"/>
                <w:szCs w:val="16"/>
              </w:rPr>
              <w:t>2019 г.</w:t>
            </w:r>
          </w:p>
        </w:tc>
        <w:tc>
          <w:tcPr>
            <w:tcW w:w="993" w:type="dxa"/>
            <w:vAlign w:val="center"/>
          </w:tcPr>
          <w:p w:rsidR="000516F3" w:rsidRPr="002D5BB7" w:rsidRDefault="000516F3" w:rsidP="0035677F">
            <w:pPr>
              <w:jc w:val="right"/>
              <w:rPr>
                <w:bCs/>
                <w:sz w:val="16"/>
                <w:szCs w:val="16"/>
              </w:rPr>
            </w:pPr>
            <w:r w:rsidRPr="002D5BB7">
              <w:rPr>
                <w:bCs/>
                <w:sz w:val="16"/>
                <w:szCs w:val="16"/>
              </w:rPr>
              <w:t>Уд.</w:t>
            </w:r>
            <w:r w:rsidR="005C1186">
              <w:rPr>
                <w:bCs/>
                <w:sz w:val="16"/>
                <w:szCs w:val="16"/>
              </w:rPr>
              <w:t xml:space="preserve"> </w:t>
            </w:r>
            <w:r w:rsidRPr="002D5BB7">
              <w:rPr>
                <w:bCs/>
                <w:sz w:val="16"/>
                <w:szCs w:val="16"/>
              </w:rPr>
              <w:t xml:space="preserve">вес % </w:t>
            </w:r>
          </w:p>
        </w:tc>
        <w:tc>
          <w:tcPr>
            <w:tcW w:w="1275" w:type="dxa"/>
            <w:vAlign w:val="center"/>
          </w:tcPr>
          <w:p w:rsidR="000516F3" w:rsidRPr="002D5BB7" w:rsidRDefault="000516F3" w:rsidP="0035677F">
            <w:pPr>
              <w:jc w:val="center"/>
              <w:rPr>
                <w:bCs/>
                <w:sz w:val="16"/>
                <w:szCs w:val="16"/>
              </w:rPr>
            </w:pPr>
            <w:r w:rsidRPr="002D5BB7">
              <w:rPr>
                <w:bCs/>
                <w:sz w:val="16"/>
                <w:szCs w:val="16"/>
              </w:rPr>
              <w:t>20</w:t>
            </w:r>
            <w:r>
              <w:rPr>
                <w:bCs/>
                <w:sz w:val="16"/>
                <w:szCs w:val="16"/>
              </w:rPr>
              <w:t>20</w:t>
            </w:r>
            <w:r w:rsidRPr="002D5BB7">
              <w:rPr>
                <w:bCs/>
                <w:sz w:val="16"/>
                <w:szCs w:val="16"/>
              </w:rPr>
              <w:t xml:space="preserve"> г.</w:t>
            </w:r>
          </w:p>
        </w:tc>
        <w:tc>
          <w:tcPr>
            <w:tcW w:w="992" w:type="dxa"/>
            <w:vAlign w:val="center"/>
          </w:tcPr>
          <w:p w:rsidR="000516F3" w:rsidRPr="002D5BB7" w:rsidRDefault="000516F3" w:rsidP="0035677F">
            <w:pPr>
              <w:jc w:val="right"/>
              <w:rPr>
                <w:bCs/>
                <w:sz w:val="16"/>
                <w:szCs w:val="16"/>
              </w:rPr>
            </w:pPr>
            <w:r w:rsidRPr="002D5BB7">
              <w:rPr>
                <w:bCs/>
                <w:sz w:val="16"/>
                <w:szCs w:val="16"/>
              </w:rPr>
              <w:t>Уд.</w:t>
            </w:r>
            <w:r w:rsidR="00890755">
              <w:rPr>
                <w:bCs/>
                <w:sz w:val="16"/>
                <w:szCs w:val="16"/>
              </w:rPr>
              <w:t xml:space="preserve"> </w:t>
            </w:r>
            <w:r w:rsidRPr="002D5BB7">
              <w:rPr>
                <w:bCs/>
                <w:sz w:val="16"/>
                <w:szCs w:val="16"/>
              </w:rPr>
              <w:t xml:space="preserve">вес % </w:t>
            </w:r>
          </w:p>
        </w:tc>
      </w:tr>
      <w:tr w:rsidR="000516F3" w:rsidRPr="002D5BB7" w:rsidTr="0035677F">
        <w:trPr>
          <w:trHeight w:val="211"/>
          <w:tblHeader/>
        </w:trPr>
        <w:tc>
          <w:tcPr>
            <w:tcW w:w="4820" w:type="dxa"/>
            <w:vAlign w:val="center"/>
          </w:tcPr>
          <w:p w:rsidR="000516F3" w:rsidRPr="002D5BB7" w:rsidRDefault="000516F3" w:rsidP="0035677F">
            <w:pPr>
              <w:rPr>
                <w:sz w:val="16"/>
                <w:szCs w:val="16"/>
              </w:rPr>
            </w:pPr>
            <w:r w:rsidRPr="002D5BB7">
              <w:rPr>
                <w:sz w:val="16"/>
                <w:szCs w:val="16"/>
              </w:rPr>
              <w:t xml:space="preserve">Налог на имущество физических лиц (КБК </w:t>
            </w:r>
            <w:r w:rsidRPr="002D5BB7">
              <w:rPr>
                <w:bCs/>
                <w:sz w:val="16"/>
                <w:szCs w:val="16"/>
              </w:rPr>
              <w:t>106</w:t>
            </w:r>
            <w:r w:rsidRPr="002D5BB7">
              <w:rPr>
                <w:sz w:val="16"/>
                <w:szCs w:val="16"/>
              </w:rPr>
              <w:t xml:space="preserve"> 01000 00 0000 110)</w:t>
            </w:r>
          </w:p>
        </w:tc>
        <w:tc>
          <w:tcPr>
            <w:tcW w:w="1275" w:type="dxa"/>
            <w:vAlign w:val="center"/>
          </w:tcPr>
          <w:p w:rsidR="000516F3" w:rsidRPr="002D5BB7" w:rsidRDefault="000516F3" w:rsidP="0035677F">
            <w:pPr>
              <w:jc w:val="center"/>
              <w:rPr>
                <w:bCs/>
                <w:sz w:val="16"/>
                <w:szCs w:val="16"/>
              </w:rPr>
            </w:pPr>
            <w:r w:rsidRPr="002D5BB7">
              <w:rPr>
                <w:bCs/>
                <w:sz w:val="16"/>
                <w:szCs w:val="16"/>
              </w:rPr>
              <w:t>860,3</w:t>
            </w:r>
          </w:p>
        </w:tc>
        <w:tc>
          <w:tcPr>
            <w:tcW w:w="993" w:type="dxa"/>
            <w:vAlign w:val="center"/>
          </w:tcPr>
          <w:p w:rsidR="000516F3" w:rsidRPr="002D5BB7" w:rsidRDefault="000516F3" w:rsidP="0035677F">
            <w:pPr>
              <w:jc w:val="center"/>
              <w:rPr>
                <w:bCs/>
                <w:sz w:val="16"/>
                <w:szCs w:val="16"/>
              </w:rPr>
            </w:pPr>
            <w:r w:rsidRPr="002D5BB7">
              <w:rPr>
                <w:bCs/>
                <w:sz w:val="16"/>
                <w:szCs w:val="16"/>
              </w:rPr>
              <w:t>8,0%</w:t>
            </w:r>
          </w:p>
        </w:tc>
        <w:tc>
          <w:tcPr>
            <w:tcW w:w="1275" w:type="dxa"/>
            <w:vAlign w:val="center"/>
          </w:tcPr>
          <w:p w:rsidR="000516F3" w:rsidRPr="002D5BB7" w:rsidRDefault="000516F3" w:rsidP="0035677F">
            <w:pPr>
              <w:jc w:val="center"/>
              <w:rPr>
                <w:bCs/>
                <w:sz w:val="16"/>
                <w:szCs w:val="16"/>
              </w:rPr>
            </w:pPr>
            <w:r w:rsidRPr="002D5BB7">
              <w:rPr>
                <w:bCs/>
                <w:sz w:val="16"/>
                <w:szCs w:val="16"/>
              </w:rPr>
              <w:t>1 308,2</w:t>
            </w:r>
          </w:p>
        </w:tc>
        <w:tc>
          <w:tcPr>
            <w:tcW w:w="992" w:type="dxa"/>
            <w:vAlign w:val="center"/>
          </w:tcPr>
          <w:p w:rsidR="000516F3" w:rsidRPr="002D5BB7" w:rsidRDefault="000516F3" w:rsidP="0035677F">
            <w:pPr>
              <w:jc w:val="center"/>
              <w:rPr>
                <w:bCs/>
                <w:sz w:val="16"/>
                <w:szCs w:val="16"/>
              </w:rPr>
            </w:pPr>
            <w:r w:rsidRPr="002D5BB7">
              <w:rPr>
                <w:bCs/>
                <w:sz w:val="16"/>
                <w:szCs w:val="16"/>
              </w:rPr>
              <w:t>13,2%</w:t>
            </w:r>
          </w:p>
        </w:tc>
      </w:tr>
      <w:tr w:rsidR="000516F3" w:rsidRPr="002D5BB7" w:rsidTr="0035677F">
        <w:trPr>
          <w:trHeight w:val="211"/>
          <w:tblHeader/>
        </w:trPr>
        <w:tc>
          <w:tcPr>
            <w:tcW w:w="4820" w:type="dxa"/>
            <w:vAlign w:val="center"/>
          </w:tcPr>
          <w:p w:rsidR="000516F3" w:rsidRPr="002D5BB7" w:rsidRDefault="000516F3" w:rsidP="0035677F">
            <w:pPr>
              <w:rPr>
                <w:sz w:val="16"/>
                <w:szCs w:val="16"/>
              </w:rPr>
            </w:pPr>
            <w:r w:rsidRPr="002D5BB7">
              <w:rPr>
                <w:iCs/>
                <w:sz w:val="16"/>
                <w:szCs w:val="16"/>
              </w:rPr>
              <w:t xml:space="preserve">Земельный налог </w:t>
            </w:r>
            <w:r w:rsidRPr="002D5BB7">
              <w:rPr>
                <w:sz w:val="16"/>
                <w:szCs w:val="16"/>
              </w:rPr>
              <w:t>(КБК 106 06000 00 0000 110)</w:t>
            </w:r>
          </w:p>
        </w:tc>
        <w:tc>
          <w:tcPr>
            <w:tcW w:w="1275" w:type="dxa"/>
            <w:vAlign w:val="center"/>
          </w:tcPr>
          <w:p w:rsidR="000516F3" w:rsidRPr="002D5BB7" w:rsidRDefault="000516F3" w:rsidP="0035677F">
            <w:pPr>
              <w:jc w:val="center"/>
              <w:rPr>
                <w:bCs/>
                <w:sz w:val="16"/>
                <w:szCs w:val="16"/>
              </w:rPr>
            </w:pPr>
            <w:r w:rsidRPr="002D5BB7">
              <w:rPr>
                <w:bCs/>
                <w:sz w:val="16"/>
                <w:szCs w:val="16"/>
              </w:rPr>
              <w:t>9 403,4</w:t>
            </w:r>
          </w:p>
        </w:tc>
        <w:tc>
          <w:tcPr>
            <w:tcW w:w="993" w:type="dxa"/>
            <w:vAlign w:val="center"/>
          </w:tcPr>
          <w:p w:rsidR="000516F3" w:rsidRPr="002D5BB7" w:rsidRDefault="000516F3" w:rsidP="0035677F">
            <w:pPr>
              <w:jc w:val="center"/>
              <w:rPr>
                <w:bCs/>
                <w:sz w:val="16"/>
                <w:szCs w:val="16"/>
              </w:rPr>
            </w:pPr>
            <w:r w:rsidRPr="002D5BB7">
              <w:rPr>
                <w:bCs/>
                <w:sz w:val="16"/>
                <w:szCs w:val="16"/>
              </w:rPr>
              <w:t>92,0%</w:t>
            </w:r>
          </w:p>
        </w:tc>
        <w:tc>
          <w:tcPr>
            <w:tcW w:w="1275" w:type="dxa"/>
            <w:vAlign w:val="center"/>
          </w:tcPr>
          <w:p w:rsidR="000516F3" w:rsidRPr="002D5BB7" w:rsidRDefault="000516F3" w:rsidP="0035677F">
            <w:pPr>
              <w:jc w:val="center"/>
              <w:rPr>
                <w:bCs/>
                <w:sz w:val="16"/>
                <w:szCs w:val="16"/>
              </w:rPr>
            </w:pPr>
            <w:r w:rsidRPr="002D5BB7">
              <w:rPr>
                <w:bCs/>
                <w:sz w:val="16"/>
                <w:szCs w:val="16"/>
              </w:rPr>
              <w:t>8 579,8</w:t>
            </w:r>
          </w:p>
        </w:tc>
        <w:tc>
          <w:tcPr>
            <w:tcW w:w="992" w:type="dxa"/>
            <w:vAlign w:val="center"/>
          </w:tcPr>
          <w:p w:rsidR="000516F3" w:rsidRPr="002D5BB7" w:rsidRDefault="000516F3" w:rsidP="0035677F">
            <w:pPr>
              <w:jc w:val="center"/>
              <w:rPr>
                <w:bCs/>
                <w:sz w:val="16"/>
                <w:szCs w:val="16"/>
              </w:rPr>
            </w:pPr>
            <w:r w:rsidRPr="002D5BB7">
              <w:rPr>
                <w:bCs/>
                <w:sz w:val="16"/>
                <w:szCs w:val="16"/>
              </w:rPr>
              <w:t>86,8%</w:t>
            </w:r>
          </w:p>
        </w:tc>
      </w:tr>
      <w:tr w:rsidR="000516F3" w:rsidRPr="002D5BB7" w:rsidTr="0035677F">
        <w:trPr>
          <w:trHeight w:val="251"/>
          <w:tblHeader/>
        </w:trPr>
        <w:tc>
          <w:tcPr>
            <w:tcW w:w="4820" w:type="dxa"/>
            <w:vAlign w:val="center"/>
          </w:tcPr>
          <w:p w:rsidR="000516F3" w:rsidRPr="002D5BB7" w:rsidRDefault="000516F3" w:rsidP="0035677F">
            <w:pPr>
              <w:rPr>
                <w:b/>
                <w:sz w:val="16"/>
                <w:szCs w:val="16"/>
              </w:rPr>
            </w:pPr>
            <w:r w:rsidRPr="002D5BB7">
              <w:rPr>
                <w:b/>
                <w:sz w:val="16"/>
                <w:szCs w:val="16"/>
              </w:rPr>
              <w:t xml:space="preserve">Всего </w:t>
            </w:r>
          </w:p>
        </w:tc>
        <w:tc>
          <w:tcPr>
            <w:tcW w:w="1275" w:type="dxa"/>
            <w:vAlign w:val="center"/>
          </w:tcPr>
          <w:p w:rsidR="000516F3" w:rsidRPr="002D5BB7" w:rsidRDefault="000516F3" w:rsidP="0035677F">
            <w:pPr>
              <w:jc w:val="center"/>
              <w:rPr>
                <w:b/>
                <w:bCs/>
                <w:sz w:val="16"/>
                <w:szCs w:val="16"/>
              </w:rPr>
            </w:pPr>
            <w:r w:rsidRPr="002D5BB7">
              <w:rPr>
                <w:b/>
                <w:bCs/>
                <w:sz w:val="16"/>
                <w:szCs w:val="16"/>
              </w:rPr>
              <w:t>10 263,7</w:t>
            </w:r>
          </w:p>
        </w:tc>
        <w:tc>
          <w:tcPr>
            <w:tcW w:w="993" w:type="dxa"/>
            <w:vAlign w:val="center"/>
          </w:tcPr>
          <w:p w:rsidR="000516F3" w:rsidRPr="002D5BB7" w:rsidRDefault="000516F3" w:rsidP="0035677F">
            <w:pPr>
              <w:jc w:val="center"/>
              <w:rPr>
                <w:b/>
                <w:bCs/>
                <w:sz w:val="16"/>
                <w:szCs w:val="16"/>
              </w:rPr>
            </w:pPr>
            <w:r w:rsidRPr="002D5BB7">
              <w:rPr>
                <w:b/>
                <w:bCs/>
                <w:sz w:val="16"/>
                <w:szCs w:val="16"/>
              </w:rPr>
              <w:t>100,0%</w:t>
            </w:r>
          </w:p>
        </w:tc>
        <w:tc>
          <w:tcPr>
            <w:tcW w:w="1275" w:type="dxa"/>
            <w:vAlign w:val="center"/>
          </w:tcPr>
          <w:p w:rsidR="000516F3" w:rsidRPr="002D5BB7" w:rsidRDefault="000516F3" w:rsidP="0035677F">
            <w:pPr>
              <w:jc w:val="center"/>
              <w:rPr>
                <w:b/>
                <w:bCs/>
                <w:sz w:val="16"/>
                <w:szCs w:val="16"/>
              </w:rPr>
            </w:pPr>
            <w:r w:rsidRPr="002D5BB7">
              <w:rPr>
                <w:b/>
                <w:bCs/>
                <w:sz w:val="16"/>
                <w:szCs w:val="16"/>
              </w:rPr>
              <w:t>9 888,0</w:t>
            </w:r>
          </w:p>
        </w:tc>
        <w:tc>
          <w:tcPr>
            <w:tcW w:w="992" w:type="dxa"/>
            <w:vAlign w:val="center"/>
          </w:tcPr>
          <w:p w:rsidR="000516F3" w:rsidRPr="002D5BB7" w:rsidRDefault="000516F3" w:rsidP="0035677F">
            <w:pPr>
              <w:jc w:val="center"/>
              <w:rPr>
                <w:b/>
                <w:bCs/>
                <w:sz w:val="16"/>
                <w:szCs w:val="16"/>
              </w:rPr>
            </w:pPr>
            <w:r w:rsidRPr="002D5BB7">
              <w:rPr>
                <w:b/>
                <w:bCs/>
                <w:sz w:val="16"/>
                <w:szCs w:val="16"/>
              </w:rPr>
              <w:t>100,0%</w:t>
            </w:r>
          </w:p>
        </w:tc>
      </w:tr>
    </w:tbl>
    <w:p w:rsidR="000516F3" w:rsidRPr="001321AC" w:rsidRDefault="000516F3" w:rsidP="000516F3">
      <w:pPr>
        <w:autoSpaceDE w:val="0"/>
        <w:autoSpaceDN w:val="0"/>
        <w:adjustRightInd w:val="0"/>
        <w:ind w:firstLine="709"/>
        <w:jc w:val="center"/>
        <w:rPr>
          <w:b/>
          <w:color w:val="FF0000"/>
          <w:sz w:val="22"/>
          <w:szCs w:val="22"/>
        </w:rPr>
      </w:pPr>
    </w:p>
    <w:p w:rsidR="000516F3" w:rsidRPr="002D5BB7" w:rsidRDefault="000516F3" w:rsidP="000516F3">
      <w:pPr>
        <w:tabs>
          <w:tab w:val="left" w:pos="709"/>
        </w:tabs>
        <w:autoSpaceDE w:val="0"/>
        <w:autoSpaceDN w:val="0"/>
        <w:adjustRightInd w:val="0"/>
        <w:ind w:firstLine="709"/>
        <w:jc w:val="both"/>
        <w:rPr>
          <w:sz w:val="22"/>
          <w:szCs w:val="22"/>
        </w:rPr>
      </w:pPr>
      <w:r w:rsidRPr="002D5BB7">
        <w:rPr>
          <w:sz w:val="22"/>
          <w:szCs w:val="22"/>
        </w:rPr>
        <w:t xml:space="preserve">Структура налогов на имущество не изменилась, где в абсолютном и в относительном выражении основной объем поступлений обеспечивает </w:t>
      </w:r>
      <w:r w:rsidRPr="002D5BB7">
        <w:rPr>
          <w:b/>
          <w:sz w:val="22"/>
          <w:szCs w:val="22"/>
        </w:rPr>
        <w:t>земельный налог.</w:t>
      </w:r>
      <w:r w:rsidRPr="002D5BB7">
        <w:rPr>
          <w:sz w:val="22"/>
          <w:szCs w:val="22"/>
        </w:rPr>
        <w:t xml:space="preserve"> </w:t>
      </w:r>
    </w:p>
    <w:p w:rsidR="000516F3" w:rsidRDefault="000516F3" w:rsidP="00AA5253">
      <w:pPr>
        <w:autoSpaceDE w:val="0"/>
        <w:autoSpaceDN w:val="0"/>
        <w:adjustRightInd w:val="0"/>
        <w:rPr>
          <w:b/>
          <w:sz w:val="22"/>
          <w:szCs w:val="22"/>
        </w:rPr>
      </w:pPr>
    </w:p>
    <w:p w:rsidR="0069098E" w:rsidRPr="00E738E6" w:rsidRDefault="006107F6" w:rsidP="0000243A">
      <w:pPr>
        <w:autoSpaceDE w:val="0"/>
        <w:autoSpaceDN w:val="0"/>
        <w:adjustRightInd w:val="0"/>
        <w:ind w:firstLine="709"/>
        <w:jc w:val="center"/>
        <w:rPr>
          <w:b/>
          <w:i/>
          <w:sz w:val="22"/>
          <w:szCs w:val="22"/>
        </w:rPr>
      </w:pPr>
      <w:r w:rsidRPr="00E738E6">
        <w:rPr>
          <w:b/>
          <w:sz w:val="22"/>
          <w:szCs w:val="22"/>
        </w:rPr>
        <w:lastRenderedPageBreak/>
        <w:t xml:space="preserve">Налог на имущество физических лиц </w:t>
      </w:r>
      <w:r w:rsidRPr="00E738E6">
        <w:rPr>
          <w:b/>
          <w:i/>
          <w:sz w:val="22"/>
          <w:szCs w:val="22"/>
        </w:rPr>
        <w:t>(КБК 106 01000 00 0000 110)</w:t>
      </w:r>
    </w:p>
    <w:p w:rsidR="00AA5253" w:rsidRPr="002D5BB7" w:rsidRDefault="00AA5253" w:rsidP="00AA5253">
      <w:pPr>
        <w:ind w:right="97" w:firstLine="709"/>
        <w:jc w:val="both"/>
        <w:rPr>
          <w:sz w:val="22"/>
          <w:szCs w:val="22"/>
        </w:rPr>
      </w:pPr>
      <w:r w:rsidRPr="002D5BB7">
        <w:rPr>
          <w:sz w:val="22"/>
          <w:szCs w:val="22"/>
        </w:rPr>
        <w:t>Налог на имущество физических лиц составляет 13,2% всего объема налога на имущество против 8,0% в 2019г. (при нормативе 100,0% зачисления в бюджет).</w:t>
      </w:r>
    </w:p>
    <w:p w:rsidR="00AA5253" w:rsidRPr="00BE22BB" w:rsidRDefault="00AA5253" w:rsidP="00AA5253">
      <w:pPr>
        <w:autoSpaceDE w:val="0"/>
        <w:autoSpaceDN w:val="0"/>
        <w:adjustRightInd w:val="0"/>
        <w:ind w:firstLine="709"/>
        <w:jc w:val="both"/>
        <w:rPr>
          <w:i/>
          <w:sz w:val="22"/>
          <w:szCs w:val="22"/>
        </w:rPr>
      </w:pPr>
      <w:r w:rsidRPr="00BE22BB">
        <w:rPr>
          <w:sz w:val="22"/>
          <w:szCs w:val="22"/>
        </w:rPr>
        <w:t xml:space="preserve">Налог на имущество взимается на основании положений </w:t>
      </w:r>
      <w:r w:rsidRPr="00BE22BB">
        <w:rPr>
          <w:b/>
          <w:sz w:val="22"/>
          <w:szCs w:val="22"/>
        </w:rPr>
        <w:t xml:space="preserve">главы 32 Налогового кодекса РФ </w:t>
      </w:r>
      <w:r w:rsidRPr="00BE22BB">
        <w:rPr>
          <w:sz w:val="22"/>
          <w:szCs w:val="22"/>
        </w:rPr>
        <w:t>(часть вторая).</w:t>
      </w:r>
    </w:p>
    <w:p w:rsidR="00AA5253" w:rsidRDefault="00AA5253" w:rsidP="00AA5253">
      <w:pPr>
        <w:autoSpaceDE w:val="0"/>
        <w:autoSpaceDN w:val="0"/>
        <w:adjustRightInd w:val="0"/>
        <w:ind w:firstLine="709"/>
        <w:jc w:val="both"/>
        <w:rPr>
          <w:sz w:val="22"/>
          <w:szCs w:val="22"/>
        </w:rPr>
      </w:pPr>
      <w:r w:rsidRPr="00BE22BB">
        <w:rPr>
          <w:bCs/>
          <w:sz w:val="22"/>
          <w:szCs w:val="22"/>
        </w:rPr>
        <w:t>Ставки налога на имущество исходя из кадастровой стоимости объекта налогообложения утверждены</w:t>
      </w:r>
      <w:r w:rsidRPr="001321AC">
        <w:rPr>
          <w:bCs/>
          <w:color w:val="FF0000"/>
          <w:sz w:val="22"/>
          <w:szCs w:val="22"/>
        </w:rPr>
        <w:t xml:space="preserve"> </w:t>
      </w:r>
      <w:r w:rsidRPr="0060130A">
        <w:rPr>
          <w:bCs/>
          <w:sz w:val="22"/>
          <w:szCs w:val="22"/>
        </w:rPr>
        <w:t>решением Совета депутатов</w:t>
      </w:r>
      <w:r w:rsidRPr="0060130A">
        <w:rPr>
          <w:sz w:val="22"/>
          <w:szCs w:val="22"/>
        </w:rPr>
        <w:t xml:space="preserve"> </w:t>
      </w:r>
      <w:r w:rsidRPr="0060130A">
        <w:rPr>
          <w:b/>
          <w:sz w:val="22"/>
          <w:szCs w:val="22"/>
        </w:rPr>
        <w:t>от</w:t>
      </w:r>
      <w:r w:rsidRPr="001321AC">
        <w:rPr>
          <w:b/>
          <w:color w:val="FF0000"/>
          <w:sz w:val="22"/>
          <w:szCs w:val="22"/>
        </w:rPr>
        <w:t xml:space="preserve"> </w:t>
      </w:r>
      <w:r w:rsidRPr="00BE22BB">
        <w:rPr>
          <w:b/>
          <w:sz w:val="22"/>
          <w:szCs w:val="22"/>
        </w:rPr>
        <w:t xml:space="preserve">30.10.2018 № 432 </w:t>
      </w:r>
      <w:r w:rsidRPr="00BE22BB">
        <w:rPr>
          <w:sz w:val="22"/>
          <w:szCs w:val="22"/>
        </w:rPr>
        <w:t xml:space="preserve">«О налоге на имущество физических лиц» (с изменениями </w:t>
      </w:r>
      <w:r>
        <w:rPr>
          <w:sz w:val="22"/>
          <w:szCs w:val="22"/>
        </w:rPr>
        <w:t xml:space="preserve">от 10.06.2019 № 485, от 26.09.2019 № 524, </w:t>
      </w:r>
      <w:r w:rsidRPr="00BE22BB">
        <w:rPr>
          <w:sz w:val="22"/>
          <w:szCs w:val="22"/>
        </w:rPr>
        <w:t>от 30.03.2020 № 573, от 28.09.2020 № 594</w:t>
      </w:r>
      <w:r>
        <w:rPr>
          <w:sz w:val="22"/>
          <w:szCs w:val="22"/>
        </w:rPr>
        <w:t>).</w:t>
      </w:r>
    </w:p>
    <w:p w:rsidR="00AA5253" w:rsidRPr="00A44899" w:rsidRDefault="00AA5253" w:rsidP="00AA5253">
      <w:pPr>
        <w:autoSpaceDE w:val="0"/>
        <w:autoSpaceDN w:val="0"/>
        <w:adjustRightInd w:val="0"/>
        <w:ind w:firstLine="709"/>
        <w:jc w:val="both"/>
        <w:rPr>
          <w:b/>
          <w:sz w:val="22"/>
          <w:szCs w:val="22"/>
        </w:rPr>
      </w:pPr>
      <w:r>
        <w:rPr>
          <w:sz w:val="22"/>
          <w:szCs w:val="22"/>
        </w:rPr>
        <w:t>В ходе исполнения бюджета р</w:t>
      </w:r>
      <w:r w:rsidRPr="00A44899">
        <w:rPr>
          <w:sz w:val="22"/>
          <w:szCs w:val="22"/>
        </w:rPr>
        <w:t xml:space="preserve">ешением Совета депутатов от 28.09.2020 № 594 с 01.01.2020г. </w:t>
      </w:r>
      <w:r w:rsidRPr="00A44899">
        <w:rPr>
          <w:b/>
          <w:sz w:val="22"/>
          <w:szCs w:val="22"/>
        </w:rPr>
        <w:t>снижена ставка налога с 2,0% до 1,5%, что не способствовало снижению доходности бюджета:</w:t>
      </w:r>
    </w:p>
    <w:p w:rsidR="00AA5253" w:rsidRPr="00A44899" w:rsidRDefault="00AA5253" w:rsidP="00AA5253">
      <w:pPr>
        <w:autoSpaceDE w:val="0"/>
        <w:autoSpaceDN w:val="0"/>
        <w:adjustRightInd w:val="0"/>
        <w:jc w:val="both"/>
        <w:rPr>
          <w:color w:val="C00000"/>
          <w:sz w:val="22"/>
          <w:szCs w:val="22"/>
        </w:rPr>
      </w:pPr>
      <w:r w:rsidRPr="00A44899">
        <w:rPr>
          <w:sz w:val="22"/>
          <w:szCs w:val="22"/>
        </w:rPr>
        <w:t>-   по объектам налогообложения, включенным в перечень, определяемый в соответствии с пунктом 7 статьи 378.2 НК РФ;</w:t>
      </w:r>
    </w:p>
    <w:p w:rsidR="00AA5253" w:rsidRPr="00A44899" w:rsidRDefault="00AA5253" w:rsidP="00AA5253">
      <w:pPr>
        <w:autoSpaceDE w:val="0"/>
        <w:autoSpaceDN w:val="0"/>
        <w:adjustRightInd w:val="0"/>
        <w:jc w:val="both"/>
        <w:rPr>
          <w:sz w:val="22"/>
          <w:szCs w:val="22"/>
        </w:rPr>
      </w:pPr>
      <w:r w:rsidRPr="00A44899">
        <w:rPr>
          <w:sz w:val="22"/>
          <w:szCs w:val="22"/>
        </w:rPr>
        <w:t>- по объектам налогообложения, в случаях, определенных абз.2 пункта 10 статьи 378.2 НК РФ;</w:t>
      </w:r>
    </w:p>
    <w:p w:rsidR="00AA5253" w:rsidRDefault="00AA5253" w:rsidP="00AA5253">
      <w:pPr>
        <w:autoSpaceDE w:val="0"/>
        <w:autoSpaceDN w:val="0"/>
        <w:adjustRightInd w:val="0"/>
        <w:jc w:val="both"/>
        <w:rPr>
          <w:sz w:val="22"/>
          <w:szCs w:val="22"/>
        </w:rPr>
      </w:pPr>
      <w:r w:rsidRPr="00A44899">
        <w:rPr>
          <w:sz w:val="22"/>
          <w:szCs w:val="22"/>
        </w:rPr>
        <w:t>- по объектам налогообложения, с кадастровой стоимостью свыше 300 млн. рублей.</w:t>
      </w:r>
    </w:p>
    <w:p w:rsidR="00AA5253" w:rsidRPr="00A44899" w:rsidRDefault="00AA5253" w:rsidP="00AA5253">
      <w:pPr>
        <w:autoSpaceDE w:val="0"/>
        <w:autoSpaceDN w:val="0"/>
        <w:adjustRightInd w:val="0"/>
        <w:jc w:val="both"/>
        <w:rPr>
          <w:sz w:val="22"/>
          <w:szCs w:val="22"/>
        </w:rPr>
      </w:pPr>
    </w:p>
    <w:p w:rsidR="00AA5253" w:rsidRDefault="00AA5253" w:rsidP="00AA5253">
      <w:pPr>
        <w:autoSpaceDE w:val="0"/>
        <w:autoSpaceDN w:val="0"/>
        <w:adjustRightInd w:val="0"/>
        <w:ind w:firstLine="709"/>
        <w:jc w:val="both"/>
        <w:rPr>
          <w:sz w:val="22"/>
          <w:szCs w:val="22"/>
        </w:rPr>
      </w:pPr>
      <w:r w:rsidRPr="00DF71E1">
        <w:rPr>
          <w:sz w:val="22"/>
          <w:szCs w:val="22"/>
        </w:rPr>
        <w:t>На 2020г. (с учетом изменений) перечень объектов налогообложения не изменил</w:t>
      </w:r>
      <w:r>
        <w:rPr>
          <w:sz w:val="22"/>
          <w:szCs w:val="22"/>
        </w:rPr>
        <w:t>ся</w:t>
      </w:r>
      <w:r w:rsidRPr="00DF71E1">
        <w:rPr>
          <w:sz w:val="22"/>
          <w:szCs w:val="22"/>
        </w:rPr>
        <w:t xml:space="preserve">, при этом в ходе исполнения бюджета плановые назначения скорректированы </w:t>
      </w:r>
      <w:r w:rsidRPr="00DF71E1">
        <w:rPr>
          <w:b/>
          <w:sz w:val="22"/>
          <w:szCs w:val="22"/>
        </w:rPr>
        <w:t xml:space="preserve">в сторону увеличения </w:t>
      </w:r>
      <w:r w:rsidRPr="00DF71E1">
        <w:rPr>
          <w:sz w:val="22"/>
          <w:szCs w:val="22"/>
        </w:rPr>
        <w:t>на 410,0 тыс. рублей или «+» 47,7</w:t>
      </w:r>
      <w:r>
        <w:rPr>
          <w:sz w:val="22"/>
          <w:szCs w:val="22"/>
        </w:rPr>
        <w:t>%.</w:t>
      </w:r>
    </w:p>
    <w:p w:rsidR="00AA5253" w:rsidRPr="00CA6F0D" w:rsidRDefault="00AA5253" w:rsidP="00AA5253">
      <w:pPr>
        <w:shd w:val="clear" w:color="auto" w:fill="FFFFFF"/>
        <w:ind w:firstLine="708"/>
        <w:jc w:val="both"/>
        <w:rPr>
          <w:sz w:val="22"/>
          <w:szCs w:val="22"/>
        </w:rPr>
      </w:pPr>
      <w:r w:rsidRPr="00CA6F0D">
        <w:rPr>
          <w:sz w:val="22"/>
          <w:szCs w:val="22"/>
        </w:rPr>
        <w:t xml:space="preserve">Уточненные плановые назначения выполнены на 103,0% или в сумме 1 308,2 тыс. рублей, дополнительно получено доходов в сумме 38,2 тыс. рублей. </w:t>
      </w:r>
    </w:p>
    <w:p w:rsidR="00AA5253" w:rsidRPr="00CA6F0D" w:rsidRDefault="00AA5253" w:rsidP="00AA5253">
      <w:pPr>
        <w:autoSpaceDE w:val="0"/>
        <w:autoSpaceDN w:val="0"/>
        <w:adjustRightInd w:val="0"/>
        <w:ind w:firstLine="709"/>
        <w:jc w:val="both"/>
        <w:rPr>
          <w:sz w:val="22"/>
          <w:szCs w:val="22"/>
        </w:rPr>
      </w:pPr>
      <w:r w:rsidRPr="00CA6F0D">
        <w:rPr>
          <w:sz w:val="22"/>
          <w:szCs w:val="22"/>
        </w:rPr>
        <w:t>По отношению к 2019г. доходность увеличилась на 447,9 тыс. рублей или «+» 52,1%.</w:t>
      </w:r>
    </w:p>
    <w:p w:rsidR="006107F6" w:rsidRPr="00724778" w:rsidRDefault="006107F6" w:rsidP="00AA5253">
      <w:pPr>
        <w:autoSpaceDE w:val="0"/>
        <w:autoSpaceDN w:val="0"/>
        <w:adjustRightInd w:val="0"/>
        <w:jc w:val="both"/>
        <w:rPr>
          <w:sz w:val="22"/>
          <w:szCs w:val="22"/>
        </w:rPr>
      </w:pPr>
    </w:p>
    <w:p w:rsidR="006107F6" w:rsidRPr="00302A0A" w:rsidRDefault="006107F6" w:rsidP="006107F6">
      <w:pPr>
        <w:autoSpaceDE w:val="0"/>
        <w:autoSpaceDN w:val="0"/>
        <w:adjustRightInd w:val="0"/>
        <w:ind w:firstLine="709"/>
        <w:jc w:val="both"/>
        <w:rPr>
          <w:b/>
          <w:sz w:val="22"/>
          <w:szCs w:val="22"/>
        </w:rPr>
      </w:pPr>
      <w:r w:rsidRPr="00302A0A">
        <w:rPr>
          <w:sz w:val="22"/>
          <w:szCs w:val="22"/>
        </w:rPr>
        <w:t xml:space="preserve">Как следует из норм </w:t>
      </w:r>
      <w:hyperlink r:id="rId15" w:history="1">
        <w:r w:rsidRPr="00302A0A">
          <w:rPr>
            <w:b/>
            <w:sz w:val="22"/>
            <w:szCs w:val="22"/>
          </w:rPr>
          <w:t>пункта 2 статьи 399</w:t>
        </w:r>
      </w:hyperlink>
      <w:r w:rsidRPr="00302A0A">
        <w:rPr>
          <w:b/>
          <w:sz w:val="22"/>
          <w:szCs w:val="22"/>
        </w:rPr>
        <w:t xml:space="preserve"> Налогового Кодекса РФ, </w:t>
      </w:r>
      <w:r w:rsidRPr="00302A0A">
        <w:rPr>
          <w:sz w:val="22"/>
          <w:szCs w:val="22"/>
        </w:rPr>
        <w:t xml:space="preserve">при установлении налога на имущество физических лиц нормативными правовыми актами представительных органов муниципальных образований </w:t>
      </w:r>
      <w:r w:rsidRPr="00302A0A">
        <w:rPr>
          <w:b/>
          <w:sz w:val="22"/>
          <w:szCs w:val="22"/>
        </w:rPr>
        <w:t>могут устанавливаться</w:t>
      </w:r>
      <w:r w:rsidRPr="00302A0A">
        <w:rPr>
          <w:sz w:val="22"/>
          <w:szCs w:val="22"/>
        </w:rPr>
        <w:t xml:space="preserve"> </w:t>
      </w:r>
      <w:r w:rsidRPr="00302A0A">
        <w:rPr>
          <w:b/>
          <w:sz w:val="22"/>
          <w:szCs w:val="22"/>
        </w:rPr>
        <w:t xml:space="preserve">налоговые льготы, которые не предусмотрены статьей 407 Налогового Кодекса РФ, </w:t>
      </w:r>
      <w:r w:rsidRPr="00302A0A">
        <w:rPr>
          <w:sz w:val="22"/>
          <w:szCs w:val="22"/>
        </w:rPr>
        <w:t>а также</w:t>
      </w:r>
      <w:r w:rsidRPr="00302A0A">
        <w:rPr>
          <w:b/>
          <w:sz w:val="22"/>
          <w:szCs w:val="22"/>
        </w:rPr>
        <w:t xml:space="preserve"> основания и порядок их применения налогоплательщиками.</w:t>
      </w:r>
    </w:p>
    <w:p w:rsidR="00AA5253" w:rsidRPr="00DF71E1" w:rsidRDefault="00AA5253" w:rsidP="00AA5253">
      <w:pPr>
        <w:ind w:firstLine="709"/>
        <w:jc w:val="both"/>
        <w:rPr>
          <w:rFonts w:eastAsia="Calibri"/>
          <w:sz w:val="22"/>
          <w:szCs w:val="22"/>
        </w:rPr>
      </w:pPr>
      <w:r w:rsidRPr="00DF71E1">
        <w:rPr>
          <w:b/>
          <w:sz w:val="22"/>
          <w:szCs w:val="22"/>
        </w:rPr>
        <w:t>На 20</w:t>
      </w:r>
      <w:r>
        <w:rPr>
          <w:b/>
          <w:sz w:val="22"/>
          <w:szCs w:val="22"/>
        </w:rPr>
        <w:t>20</w:t>
      </w:r>
      <w:r w:rsidRPr="00DF71E1">
        <w:rPr>
          <w:b/>
          <w:sz w:val="22"/>
          <w:szCs w:val="22"/>
        </w:rPr>
        <w:t xml:space="preserve">г. перечень льготников не изменился – </w:t>
      </w:r>
      <w:r w:rsidRPr="00DF71E1">
        <w:rPr>
          <w:sz w:val="22"/>
          <w:szCs w:val="22"/>
        </w:rPr>
        <w:t>льготы предоставлены 2-м категориям</w:t>
      </w:r>
      <w:r w:rsidRPr="00DF71E1">
        <w:rPr>
          <w:rFonts w:eastAsia="Calibri"/>
          <w:sz w:val="22"/>
          <w:szCs w:val="22"/>
        </w:rPr>
        <w:t xml:space="preserve"> в размере 100,0%:</w:t>
      </w:r>
    </w:p>
    <w:p w:rsidR="00AA5253" w:rsidRPr="00DF71E1" w:rsidRDefault="00AA5253" w:rsidP="00AA5253">
      <w:pPr>
        <w:numPr>
          <w:ilvl w:val="0"/>
          <w:numId w:val="6"/>
        </w:numPr>
        <w:jc w:val="both"/>
        <w:rPr>
          <w:rFonts w:eastAsia="Calibri"/>
          <w:sz w:val="22"/>
          <w:szCs w:val="22"/>
        </w:rPr>
      </w:pPr>
      <w:r w:rsidRPr="00DF71E1">
        <w:rPr>
          <w:rFonts w:eastAsia="Calibri"/>
          <w:sz w:val="22"/>
          <w:szCs w:val="22"/>
        </w:rPr>
        <w:t>члены многодетных малообеспеченных семей</w:t>
      </w:r>
      <w:r>
        <w:rPr>
          <w:rFonts w:eastAsia="Calibri"/>
          <w:sz w:val="22"/>
          <w:szCs w:val="22"/>
        </w:rPr>
        <w:t>,</w:t>
      </w:r>
      <w:r w:rsidRPr="00DF71E1">
        <w:rPr>
          <w:rFonts w:eastAsia="Calibri"/>
          <w:sz w:val="22"/>
          <w:szCs w:val="22"/>
        </w:rPr>
        <w:t xml:space="preserve"> </w:t>
      </w:r>
    </w:p>
    <w:p w:rsidR="00AA5253" w:rsidRPr="00DF71E1" w:rsidRDefault="00AA5253" w:rsidP="00AA5253">
      <w:pPr>
        <w:widowControl w:val="0"/>
        <w:numPr>
          <w:ilvl w:val="0"/>
          <w:numId w:val="6"/>
        </w:numPr>
        <w:contextualSpacing/>
        <w:jc w:val="both"/>
        <w:rPr>
          <w:bCs/>
          <w:sz w:val="22"/>
          <w:szCs w:val="22"/>
          <w:lang w:bidi="ru-RU"/>
        </w:rPr>
      </w:pPr>
      <w:r w:rsidRPr="00DF71E1">
        <w:rPr>
          <w:rFonts w:eastAsia="Calibri"/>
          <w:sz w:val="22"/>
          <w:szCs w:val="22"/>
          <w:lang w:bidi="ru-RU"/>
        </w:rPr>
        <w:t xml:space="preserve">опекуны и попечители, опекающие третьего и (или) последующего несовершеннолетнего гражданина в семье. </w:t>
      </w:r>
    </w:p>
    <w:p w:rsidR="006107F6" w:rsidRPr="000D14A1" w:rsidRDefault="006107F6" w:rsidP="006107F6">
      <w:pPr>
        <w:jc w:val="both"/>
        <w:rPr>
          <w:rFonts w:eastAsia="Calibri"/>
          <w:color w:val="FF0000"/>
          <w:sz w:val="22"/>
          <w:szCs w:val="22"/>
          <w:lang w:eastAsia="en-US"/>
        </w:rPr>
      </w:pPr>
    </w:p>
    <w:p w:rsidR="0069098E" w:rsidRPr="00302A0A" w:rsidRDefault="006107F6" w:rsidP="0000243A">
      <w:pPr>
        <w:autoSpaceDE w:val="0"/>
        <w:autoSpaceDN w:val="0"/>
        <w:adjustRightInd w:val="0"/>
        <w:ind w:firstLine="709"/>
        <w:jc w:val="center"/>
        <w:rPr>
          <w:b/>
          <w:i/>
          <w:sz w:val="22"/>
          <w:szCs w:val="22"/>
        </w:rPr>
      </w:pPr>
      <w:r w:rsidRPr="00302A0A">
        <w:rPr>
          <w:b/>
          <w:sz w:val="22"/>
          <w:szCs w:val="22"/>
        </w:rPr>
        <w:t>Земельный налог</w:t>
      </w:r>
      <w:r w:rsidRPr="00302A0A">
        <w:rPr>
          <w:b/>
          <w:i/>
          <w:sz w:val="22"/>
          <w:szCs w:val="22"/>
        </w:rPr>
        <w:t xml:space="preserve"> (КБК 106 06000 00 0000 110)</w:t>
      </w:r>
    </w:p>
    <w:p w:rsidR="00AA5253" w:rsidRPr="00DF71E1" w:rsidRDefault="00AA5253" w:rsidP="00AA5253">
      <w:pPr>
        <w:ind w:firstLine="708"/>
        <w:jc w:val="both"/>
        <w:rPr>
          <w:i/>
          <w:sz w:val="22"/>
          <w:szCs w:val="22"/>
        </w:rPr>
      </w:pPr>
      <w:r w:rsidRPr="00DF71E1">
        <w:rPr>
          <w:iCs/>
          <w:sz w:val="22"/>
          <w:szCs w:val="22"/>
        </w:rPr>
        <w:t>Имущественные доходы на 86,8% (в 2019г. на 92,0%) сформированы за счет земельного налога</w:t>
      </w:r>
      <w:r w:rsidRPr="00DF71E1">
        <w:rPr>
          <w:i/>
          <w:sz w:val="22"/>
          <w:szCs w:val="22"/>
        </w:rPr>
        <w:t xml:space="preserve"> </w:t>
      </w:r>
      <w:r w:rsidRPr="00DF71E1">
        <w:rPr>
          <w:sz w:val="22"/>
          <w:szCs w:val="22"/>
        </w:rPr>
        <w:t>(при нормативе 100,0% зачисления в бюджет).</w:t>
      </w:r>
      <w:r w:rsidRPr="00DF71E1">
        <w:rPr>
          <w:i/>
          <w:sz w:val="22"/>
          <w:szCs w:val="22"/>
        </w:rPr>
        <w:t xml:space="preserve"> </w:t>
      </w:r>
    </w:p>
    <w:p w:rsidR="00AA5253" w:rsidRDefault="00AA5253" w:rsidP="00AA5253">
      <w:pPr>
        <w:ind w:firstLine="708"/>
        <w:jc w:val="both"/>
        <w:rPr>
          <w:sz w:val="22"/>
          <w:szCs w:val="22"/>
        </w:rPr>
      </w:pPr>
      <w:r w:rsidRPr="00DF71E1">
        <w:rPr>
          <w:sz w:val="22"/>
          <w:szCs w:val="22"/>
        </w:rPr>
        <w:t xml:space="preserve">Земельный налог взимается на основании положений </w:t>
      </w:r>
      <w:r w:rsidRPr="00DF71E1">
        <w:rPr>
          <w:b/>
          <w:sz w:val="22"/>
          <w:szCs w:val="22"/>
        </w:rPr>
        <w:t>главы 31 Налогового кодекса РФ</w:t>
      </w:r>
      <w:r w:rsidRPr="00DF71E1">
        <w:rPr>
          <w:sz w:val="22"/>
          <w:szCs w:val="22"/>
        </w:rPr>
        <w:t>.</w:t>
      </w:r>
    </w:p>
    <w:p w:rsidR="006107F6" w:rsidRPr="00302A0A" w:rsidRDefault="006107F6" w:rsidP="006107F6">
      <w:pPr>
        <w:ind w:firstLine="708"/>
        <w:jc w:val="both"/>
        <w:rPr>
          <w:i/>
          <w:sz w:val="22"/>
          <w:szCs w:val="22"/>
        </w:rPr>
      </w:pPr>
    </w:p>
    <w:p w:rsidR="006107F6" w:rsidRPr="00302A0A" w:rsidRDefault="006107F6" w:rsidP="006107F6">
      <w:pPr>
        <w:autoSpaceDE w:val="0"/>
        <w:autoSpaceDN w:val="0"/>
        <w:adjustRightInd w:val="0"/>
        <w:ind w:firstLine="709"/>
        <w:jc w:val="center"/>
        <w:rPr>
          <w:b/>
          <w:sz w:val="22"/>
          <w:szCs w:val="22"/>
        </w:rPr>
      </w:pPr>
      <w:r w:rsidRPr="00302A0A">
        <w:rPr>
          <w:b/>
          <w:sz w:val="22"/>
          <w:szCs w:val="22"/>
        </w:rPr>
        <w:t>Структура источника доходов</w:t>
      </w:r>
    </w:p>
    <w:p w:rsidR="00AA5253" w:rsidRPr="00AA5253" w:rsidRDefault="006107F6" w:rsidP="00AA5253">
      <w:pPr>
        <w:autoSpaceDE w:val="0"/>
        <w:autoSpaceDN w:val="0"/>
        <w:adjustRightInd w:val="0"/>
        <w:ind w:left="6381" w:firstLine="709"/>
        <w:jc w:val="right"/>
        <w:rPr>
          <w:sz w:val="18"/>
          <w:szCs w:val="18"/>
        </w:rPr>
      </w:pPr>
      <w:r w:rsidRPr="00302A0A">
        <w:rPr>
          <w:sz w:val="18"/>
          <w:szCs w:val="18"/>
        </w:rPr>
        <w:t xml:space="preserve">         </w:t>
      </w:r>
      <w:r w:rsidR="00AA5253">
        <w:rPr>
          <w:sz w:val="18"/>
          <w:szCs w:val="18"/>
        </w:rPr>
        <w:t xml:space="preserve">               (тыс. рублей)</w:t>
      </w:r>
    </w:p>
    <w:tbl>
      <w:tblPr>
        <w:tblW w:w="10194" w:type="dxa"/>
        <w:tblInd w:w="-289" w:type="dxa"/>
        <w:tblLook w:val="04A0" w:firstRow="1" w:lastRow="0" w:firstColumn="1" w:lastColumn="0" w:noHBand="0" w:noVBand="1"/>
      </w:tblPr>
      <w:tblGrid>
        <w:gridCol w:w="3567"/>
        <w:gridCol w:w="850"/>
        <w:gridCol w:w="1172"/>
        <w:gridCol w:w="891"/>
        <w:gridCol w:w="1059"/>
        <w:gridCol w:w="896"/>
        <w:gridCol w:w="970"/>
        <w:gridCol w:w="789"/>
      </w:tblGrid>
      <w:tr w:rsidR="00AA5253" w:rsidRPr="00E71118" w:rsidTr="0035677F">
        <w:trPr>
          <w:trHeight w:val="213"/>
        </w:trPr>
        <w:tc>
          <w:tcPr>
            <w:tcW w:w="3567" w:type="dxa"/>
            <w:vMerge w:val="restart"/>
            <w:tcBorders>
              <w:top w:val="single" w:sz="4" w:space="0" w:color="auto"/>
              <w:left w:val="single" w:sz="4" w:space="0" w:color="auto"/>
              <w:right w:val="single" w:sz="4" w:space="0" w:color="auto"/>
            </w:tcBorders>
            <w:shd w:val="clear" w:color="000000" w:fill="FFFFFF"/>
            <w:vAlign w:val="center"/>
          </w:tcPr>
          <w:p w:rsidR="00AA5253" w:rsidRPr="00E71118" w:rsidRDefault="00AA5253" w:rsidP="0035677F">
            <w:pPr>
              <w:jc w:val="center"/>
              <w:rPr>
                <w:sz w:val="15"/>
                <w:szCs w:val="15"/>
              </w:rPr>
            </w:pPr>
            <w:r w:rsidRPr="00E71118">
              <w:rPr>
                <w:sz w:val="15"/>
                <w:szCs w:val="15"/>
              </w:rPr>
              <w:t>Показатели бюджета</w:t>
            </w:r>
          </w:p>
        </w:tc>
        <w:tc>
          <w:tcPr>
            <w:tcW w:w="850" w:type="dxa"/>
            <w:vMerge w:val="restart"/>
            <w:tcBorders>
              <w:top w:val="single" w:sz="4" w:space="0" w:color="auto"/>
              <w:left w:val="nil"/>
              <w:right w:val="single" w:sz="4" w:space="0" w:color="auto"/>
            </w:tcBorders>
            <w:shd w:val="clear" w:color="000000" w:fill="FFFFFF"/>
            <w:vAlign w:val="center"/>
          </w:tcPr>
          <w:p w:rsidR="00AA5253" w:rsidRPr="00E71118" w:rsidRDefault="00AA5253" w:rsidP="0035677F">
            <w:pPr>
              <w:jc w:val="center"/>
              <w:rPr>
                <w:sz w:val="15"/>
                <w:szCs w:val="15"/>
              </w:rPr>
            </w:pPr>
            <w:r w:rsidRPr="00E71118">
              <w:rPr>
                <w:sz w:val="15"/>
                <w:szCs w:val="15"/>
              </w:rPr>
              <w:t xml:space="preserve">2019г. </w:t>
            </w:r>
          </w:p>
        </w:tc>
        <w:tc>
          <w:tcPr>
            <w:tcW w:w="5777" w:type="dxa"/>
            <w:gridSpan w:val="6"/>
            <w:tcBorders>
              <w:top w:val="single" w:sz="4" w:space="0" w:color="auto"/>
              <w:left w:val="nil"/>
              <w:bottom w:val="single" w:sz="4" w:space="0" w:color="auto"/>
              <w:right w:val="single" w:sz="4" w:space="0" w:color="auto"/>
            </w:tcBorders>
            <w:shd w:val="clear" w:color="000000" w:fill="FFFFFF"/>
            <w:vAlign w:val="center"/>
          </w:tcPr>
          <w:p w:rsidR="00AA5253" w:rsidRPr="00E71118" w:rsidRDefault="00AA5253" w:rsidP="0035677F">
            <w:pPr>
              <w:jc w:val="center"/>
              <w:rPr>
                <w:sz w:val="15"/>
                <w:szCs w:val="15"/>
              </w:rPr>
            </w:pPr>
            <w:r w:rsidRPr="00E71118">
              <w:rPr>
                <w:sz w:val="15"/>
                <w:szCs w:val="15"/>
              </w:rPr>
              <w:t>2020 г.</w:t>
            </w:r>
          </w:p>
        </w:tc>
      </w:tr>
      <w:tr w:rsidR="00AA5253" w:rsidRPr="00E71118" w:rsidTr="0035677F">
        <w:trPr>
          <w:trHeight w:val="213"/>
        </w:trPr>
        <w:tc>
          <w:tcPr>
            <w:tcW w:w="3567" w:type="dxa"/>
            <w:vMerge/>
            <w:tcBorders>
              <w:left w:val="single" w:sz="4" w:space="0" w:color="auto"/>
              <w:bottom w:val="single" w:sz="4" w:space="0" w:color="auto"/>
              <w:right w:val="single" w:sz="4" w:space="0" w:color="auto"/>
            </w:tcBorders>
            <w:shd w:val="clear" w:color="000000" w:fill="FFFFFF"/>
            <w:vAlign w:val="center"/>
            <w:hideMark/>
          </w:tcPr>
          <w:p w:rsidR="00AA5253" w:rsidRPr="00E71118" w:rsidRDefault="00AA5253" w:rsidP="0035677F">
            <w:pPr>
              <w:jc w:val="center"/>
              <w:rPr>
                <w:sz w:val="15"/>
                <w:szCs w:val="15"/>
              </w:rPr>
            </w:pPr>
          </w:p>
        </w:tc>
        <w:tc>
          <w:tcPr>
            <w:tcW w:w="850" w:type="dxa"/>
            <w:vMerge/>
            <w:tcBorders>
              <w:left w:val="nil"/>
              <w:bottom w:val="single" w:sz="4" w:space="0" w:color="auto"/>
              <w:right w:val="single" w:sz="4" w:space="0" w:color="auto"/>
            </w:tcBorders>
            <w:shd w:val="clear" w:color="000000" w:fill="FFFFFF"/>
            <w:vAlign w:val="center"/>
          </w:tcPr>
          <w:p w:rsidR="00AA5253" w:rsidRPr="00E71118" w:rsidRDefault="00AA5253" w:rsidP="0035677F">
            <w:pPr>
              <w:jc w:val="center"/>
              <w:rPr>
                <w:sz w:val="15"/>
                <w:szCs w:val="15"/>
              </w:rPr>
            </w:pPr>
          </w:p>
        </w:tc>
        <w:tc>
          <w:tcPr>
            <w:tcW w:w="1172" w:type="dxa"/>
            <w:tcBorders>
              <w:top w:val="single" w:sz="4" w:space="0" w:color="auto"/>
              <w:left w:val="nil"/>
              <w:bottom w:val="single" w:sz="4" w:space="0" w:color="auto"/>
              <w:right w:val="single" w:sz="4" w:space="0" w:color="auto"/>
            </w:tcBorders>
            <w:shd w:val="clear" w:color="000000" w:fill="FFFFFF"/>
            <w:vAlign w:val="center"/>
          </w:tcPr>
          <w:p w:rsidR="00AA5253" w:rsidRPr="00E71118" w:rsidRDefault="00AA5253" w:rsidP="0035677F">
            <w:pPr>
              <w:jc w:val="center"/>
              <w:rPr>
                <w:sz w:val="15"/>
                <w:szCs w:val="15"/>
              </w:rPr>
            </w:pPr>
            <w:r w:rsidRPr="00E71118">
              <w:rPr>
                <w:sz w:val="15"/>
                <w:szCs w:val="15"/>
              </w:rPr>
              <w:t xml:space="preserve">первоначально </w:t>
            </w:r>
          </w:p>
        </w:tc>
        <w:tc>
          <w:tcPr>
            <w:tcW w:w="891" w:type="dxa"/>
            <w:tcBorders>
              <w:top w:val="single" w:sz="4" w:space="0" w:color="auto"/>
              <w:left w:val="nil"/>
              <w:bottom w:val="single" w:sz="4" w:space="0" w:color="auto"/>
              <w:right w:val="single" w:sz="4" w:space="0" w:color="auto"/>
            </w:tcBorders>
            <w:shd w:val="clear" w:color="000000" w:fill="FFFFFF"/>
            <w:vAlign w:val="center"/>
          </w:tcPr>
          <w:p w:rsidR="00AA5253" w:rsidRPr="00E71118" w:rsidRDefault="00AA5253" w:rsidP="0035677F">
            <w:pPr>
              <w:jc w:val="center"/>
              <w:rPr>
                <w:sz w:val="15"/>
                <w:szCs w:val="15"/>
              </w:rPr>
            </w:pPr>
            <w:r w:rsidRPr="00E71118">
              <w:rPr>
                <w:sz w:val="15"/>
                <w:szCs w:val="15"/>
              </w:rPr>
              <w:t xml:space="preserve">уточнено </w:t>
            </w:r>
          </w:p>
        </w:tc>
        <w:tc>
          <w:tcPr>
            <w:tcW w:w="1059" w:type="dxa"/>
            <w:tcBorders>
              <w:top w:val="single" w:sz="4" w:space="0" w:color="auto"/>
              <w:left w:val="nil"/>
              <w:bottom w:val="single" w:sz="4" w:space="0" w:color="auto"/>
              <w:right w:val="single" w:sz="4" w:space="0" w:color="auto"/>
            </w:tcBorders>
            <w:shd w:val="clear" w:color="000000" w:fill="FFFFFF"/>
            <w:vAlign w:val="center"/>
          </w:tcPr>
          <w:p w:rsidR="00AA5253" w:rsidRPr="00E71118" w:rsidRDefault="00AA5253" w:rsidP="0035677F">
            <w:pPr>
              <w:jc w:val="center"/>
              <w:rPr>
                <w:sz w:val="15"/>
                <w:szCs w:val="15"/>
              </w:rPr>
            </w:pPr>
            <w:r>
              <w:rPr>
                <w:sz w:val="15"/>
                <w:szCs w:val="15"/>
              </w:rPr>
              <w:t>отклонение</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AA5253" w:rsidRPr="00E71118" w:rsidRDefault="00AA5253" w:rsidP="0035677F">
            <w:pPr>
              <w:jc w:val="center"/>
              <w:rPr>
                <w:sz w:val="15"/>
                <w:szCs w:val="15"/>
              </w:rPr>
            </w:pPr>
            <w:r w:rsidRPr="00E71118">
              <w:rPr>
                <w:sz w:val="15"/>
                <w:szCs w:val="15"/>
              </w:rPr>
              <w:t xml:space="preserve">исполнено </w:t>
            </w:r>
          </w:p>
        </w:tc>
        <w:tc>
          <w:tcPr>
            <w:tcW w:w="970" w:type="dxa"/>
            <w:tcBorders>
              <w:top w:val="single" w:sz="4" w:space="0" w:color="auto"/>
              <w:left w:val="nil"/>
              <w:bottom w:val="single" w:sz="4" w:space="0" w:color="auto"/>
              <w:right w:val="single" w:sz="4" w:space="0" w:color="auto"/>
            </w:tcBorders>
            <w:shd w:val="clear" w:color="000000" w:fill="FFFFFF"/>
            <w:vAlign w:val="center"/>
            <w:hideMark/>
          </w:tcPr>
          <w:p w:rsidR="00AA5253" w:rsidRPr="00E71118" w:rsidRDefault="00AA5253" w:rsidP="0035677F">
            <w:pPr>
              <w:jc w:val="center"/>
              <w:rPr>
                <w:sz w:val="15"/>
                <w:szCs w:val="15"/>
              </w:rPr>
            </w:pPr>
            <w:r w:rsidRPr="00E71118">
              <w:rPr>
                <w:sz w:val="15"/>
                <w:szCs w:val="15"/>
              </w:rPr>
              <w:t>%</w:t>
            </w:r>
          </w:p>
          <w:p w:rsidR="00AA5253" w:rsidRPr="00E71118" w:rsidRDefault="00AA5253" w:rsidP="0035677F">
            <w:pPr>
              <w:jc w:val="center"/>
              <w:rPr>
                <w:sz w:val="15"/>
                <w:szCs w:val="15"/>
              </w:rPr>
            </w:pPr>
            <w:r w:rsidRPr="00E71118">
              <w:rPr>
                <w:sz w:val="15"/>
                <w:szCs w:val="15"/>
              </w:rPr>
              <w:t xml:space="preserve">исполнения </w:t>
            </w:r>
          </w:p>
        </w:tc>
        <w:tc>
          <w:tcPr>
            <w:tcW w:w="789" w:type="dxa"/>
            <w:tcBorders>
              <w:top w:val="single" w:sz="4" w:space="0" w:color="auto"/>
              <w:left w:val="nil"/>
              <w:bottom w:val="single" w:sz="4" w:space="0" w:color="auto"/>
              <w:right w:val="single" w:sz="4" w:space="0" w:color="auto"/>
            </w:tcBorders>
            <w:shd w:val="clear" w:color="000000" w:fill="FFFFFF"/>
            <w:vAlign w:val="center"/>
            <w:hideMark/>
          </w:tcPr>
          <w:p w:rsidR="00AA5253" w:rsidRPr="00E71118" w:rsidRDefault="00AA5253" w:rsidP="0035677F">
            <w:pPr>
              <w:jc w:val="center"/>
              <w:rPr>
                <w:sz w:val="15"/>
                <w:szCs w:val="15"/>
              </w:rPr>
            </w:pPr>
            <w:r w:rsidRPr="00E71118">
              <w:rPr>
                <w:sz w:val="15"/>
                <w:szCs w:val="15"/>
              </w:rPr>
              <w:t>уд. вес</w:t>
            </w:r>
          </w:p>
          <w:p w:rsidR="00AA5253" w:rsidRPr="00E71118" w:rsidRDefault="00AA5253" w:rsidP="0035677F">
            <w:pPr>
              <w:jc w:val="center"/>
              <w:rPr>
                <w:sz w:val="15"/>
                <w:szCs w:val="15"/>
              </w:rPr>
            </w:pPr>
            <w:r w:rsidRPr="00E71118">
              <w:rPr>
                <w:sz w:val="15"/>
                <w:szCs w:val="15"/>
              </w:rPr>
              <w:t>(%)</w:t>
            </w:r>
          </w:p>
        </w:tc>
      </w:tr>
      <w:tr w:rsidR="00AA5253" w:rsidRPr="00E71118" w:rsidTr="0035677F">
        <w:trPr>
          <w:trHeight w:val="243"/>
        </w:trPr>
        <w:tc>
          <w:tcPr>
            <w:tcW w:w="3567" w:type="dxa"/>
            <w:tcBorders>
              <w:top w:val="nil"/>
              <w:left w:val="single" w:sz="4" w:space="0" w:color="auto"/>
              <w:bottom w:val="single" w:sz="4" w:space="0" w:color="auto"/>
              <w:right w:val="single" w:sz="4" w:space="0" w:color="auto"/>
            </w:tcBorders>
            <w:shd w:val="clear" w:color="auto" w:fill="auto"/>
            <w:vAlign w:val="center"/>
            <w:hideMark/>
          </w:tcPr>
          <w:p w:rsidR="00AA5253" w:rsidRPr="00E71118" w:rsidRDefault="00AA5253" w:rsidP="0035677F">
            <w:pPr>
              <w:jc w:val="both"/>
              <w:rPr>
                <w:b/>
                <w:bCs/>
                <w:sz w:val="15"/>
                <w:szCs w:val="15"/>
              </w:rPr>
            </w:pPr>
            <w:r w:rsidRPr="00E71118">
              <w:rPr>
                <w:b/>
                <w:bCs/>
                <w:sz w:val="15"/>
                <w:szCs w:val="15"/>
              </w:rPr>
              <w:t>Земельный налог</w:t>
            </w:r>
          </w:p>
        </w:tc>
        <w:tc>
          <w:tcPr>
            <w:tcW w:w="850" w:type="dxa"/>
            <w:tcBorders>
              <w:top w:val="nil"/>
              <w:left w:val="nil"/>
              <w:bottom w:val="single" w:sz="4" w:space="0" w:color="auto"/>
              <w:right w:val="single" w:sz="4" w:space="0" w:color="auto"/>
            </w:tcBorders>
            <w:shd w:val="clear" w:color="000000" w:fill="FFFFFF"/>
            <w:vAlign w:val="center"/>
          </w:tcPr>
          <w:p w:rsidR="00AA5253" w:rsidRPr="00E71118" w:rsidRDefault="00AA5253" w:rsidP="0035677F">
            <w:pPr>
              <w:jc w:val="center"/>
              <w:rPr>
                <w:b/>
                <w:bCs/>
                <w:sz w:val="15"/>
                <w:szCs w:val="15"/>
              </w:rPr>
            </w:pPr>
            <w:r w:rsidRPr="00E71118">
              <w:rPr>
                <w:b/>
                <w:bCs/>
                <w:sz w:val="15"/>
                <w:szCs w:val="15"/>
              </w:rPr>
              <w:t>9 403,4</w:t>
            </w:r>
          </w:p>
        </w:tc>
        <w:tc>
          <w:tcPr>
            <w:tcW w:w="1172" w:type="dxa"/>
            <w:tcBorders>
              <w:top w:val="nil"/>
              <w:left w:val="nil"/>
              <w:bottom w:val="single" w:sz="4" w:space="0" w:color="auto"/>
              <w:right w:val="single" w:sz="4" w:space="0" w:color="auto"/>
            </w:tcBorders>
            <w:shd w:val="clear" w:color="000000" w:fill="FFFFFF"/>
            <w:vAlign w:val="center"/>
          </w:tcPr>
          <w:p w:rsidR="00AA5253" w:rsidRPr="00E71118" w:rsidRDefault="00AA5253" w:rsidP="0035677F">
            <w:pPr>
              <w:jc w:val="center"/>
              <w:rPr>
                <w:b/>
                <w:bCs/>
                <w:sz w:val="15"/>
                <w:szCs w:val="15"/>
              </w:rPr>
            </w:pPr>
            <w:r w:rsidRPr="00E71118">
              <w:rPr>
                <w:b/>
                <w:bCs/>
                <w:sz w:val="15"/>
                <w:szCs w:val="15"/>
              </w:rPr>
              <w:t>9 250,0</w:t>
            </w:r>
          </w:p>
        </w:tc>
        <w:tc>
          <w:tcPr>
            <w:tcW w:w="891" w:type="dxa"/>
            <w:tcBorders>
              <w:top w:val="nil"/>
              <w:left w:val="nil"/>
              <w:bottom w:val="single" w:sz="4" w:space="0" w:color="auto"/>
              <w:right w:val="single" w:sz="4" w:space="0" w:color="auto"/>
            </w:tcBorders>
            <w:shd w:val="clear" w:color="000000" w:fill="FFFFFF"/>
            <w:vAlign w:val="center"/>
          </w:tcPr>
          <w:p w:rsidR="00AA5253" w:rsidRPr="00E71118" w:rsidRDefault="00AA5253" w:rsidP="0035677F">
            <w:pPr>
              <w:jc w:val="center"/>
              <w:rPr>
                <w:b/>
                <w:bCs/>
                <w:sz w:val="15"/>
                <w:szCs w:val="15"/>
              </w:rPr>
            </w:pPr>
            <w:r w:rsidRPr="00E71118">
              <w:rPr>
                <w:b/>
                <w:bCs/>
                <w:sz w:val="15"/>
                <w:szCs w:val="15"/>
              </w:rPr>
              <w:t>8 848,7</w:t>
            </w:r>
          </w:p>
        </w:tc>
        <w:tc>
          <w:tcPr>
            <w:tcW w:w="1059" w:type="dxa"/>
            <w:tcBorders>
              <w:top w:val="nil"/>
              <w:left w:val="nil"/>
              <w:bottom w:val="single" w:sz="4" w:space="0" w:color="auto"/>
              <w:right w:val="single" w:sz="4" w:space="0" w:color="auto"/>
            </w:tcBorders>
            <w:shd w:val="clear" w:color="000000" w:fill="FFFFFF"/>
            <w:vAlign w:val="center"/>
          </w:tcPr>
          <w:p w:rsidR="00AA5253" w:rsidRPr="00E71118" w:rsidRDefault="00AA5253" w:rsidP="0035677F">
            <w:pPr>
              <w:jc w:val="center"/>
              <w:rPr>
                <w:b/>
                <w:bCs/>
                <w:sz w:val="15"/>
                <w:szCs w:val="15"/>
              </w:rPr>
            </w:pPr>
            <w:r>
              <w:rPr>
                <w:b/>
                <w:bCs/>
                <w:sz w:val="15"/>
                <w:szCs w:val="15"/>
              </w:rPr>
              <w:t>- 401,3</w:t>
            </w:r>
          </w:p>
        </w:tc>
        <w:tc>
          <w:tcPr>
            <w:tcW w:w="896" w:type="dxa"/>
            <w:tcBorders>
              <w:top w:val="nil"/>
              <w:left w:val="nil"/>
              <w:bottom w:val="single" w:sz="4" w:space="0" w:color="auto"/>
              <w:right w:val="single" w:sz="4" w:space="0" w:color="auto"/>
            </w:tcBorders>
            <w:shd w:val="clear" w:color="000000" w:fill="FFFFFF"/>
            <w:vAlign w:val="center"/>
          </w:tcPr>
          <w:p w:rsidR="00AA5253" w:rsidRPr="00E71118" w:rsidRDefault="00AA5253" w:rsidP="0035677F">
            <w:pPr>
              <w:jc w:val="center"/>
              <w:rPr>
                <w:b/>
                <w:bCs/>
                <w:sz w:val="15"/>
                <w:szCs w:val="15"/>
              </w:rPr>
            </w:pPr>
            <w:r w:rsidRPr="00E71118">
              <w:rPr>
                <w:b/>
                <w:bCs/>
                <w:sz w:val="15"/>
                <w:szCs w:val="15"/>
              </w:rPr>
              <w:t>8 579,8</w:t>
            </w:r>
          </w:p>
        </w:tc>
        <w:tc>
          <w:tcPr>
            <w:tcW w:w="970" w:type="dxa"/>
            <w:tcBorders>
              <w:top w:val="nil"/>
              <w:left w:val="nil"/>
              <w:bottom w:val="single" w:sz="4" w:space="0" w:color="auto"/>
              <w:right w:val="single" w:sz="4" w:space="0" w:color="auto"/>
            </w:tcBorders>
            <w:shd w:val="clear" w:color="000000" w:fill="FFFFFF"/>
            <w:vAlign w:val="center"/>
          </w:tcPr>
          <w:p w:rsidR="00AA5253" w:rsidRPr="00E71118" w:rsidRDefault="00AA5253" w:rsidP="0035677F">
            <w:pPr>
              <w:jc w:val="center"/>
              <w:rPr>
                <w:b/>
                <w:bCs/>
                <w:sz w:val="15"/>
                <w:szCs w:val="15"/>
              </w:rPr>
            </w:pPr>
            <w:r w:rsidRPr="00E71118">
              <w:rPr>
                <w:b/>
                <w:bCs/>
                <w:sz w:val="15"/>
                <w:szCs w:val="15"/>
              </w:rPr>
              <w:t>97,0%</w:t>
            </w:r>
          </w:p>
        </w:tc>
        <w:tc>
          <w:tcPr>
            <w:tcW w:w="789" w:type="dxa"/>
            <w:tcBorders>
              <w:top w:val="nil"/>
              <w:left w:val="nil"/>
              <w:bottom w:val="single" w:sz="4" w:space="0" w:color="auto"/>
              <w:right w:val="single" w:sz="4" w:space="0" w:color="auto"/>
            </w:tcBorders>
            <w:shd w:val="clear" w:color="000000" w:fill="FFFFFF"/>
            <w:vAlign w:val="center"/>
          </w:tcPr>
          <w:p w:rsidR="00AA5253" w:rsidRPr="00E71118" w:rsidRDefault="00AA5253" w:rsidP="0035677F">
            <w:pPr>
              <w:jc w:val="center"/>
              <w:rPr>
                <w:b/>
                <w:bCs/>
                <w:sz w:val="15"/>
                <w:szCs w:val="15"/>
              </w:rPr>
            </w:pPr>
            <w:r w:rsidRPr="00E71118">
              <w:rPr>
                <w:b/>
                <w:bCs/>
                <w:sz w:val="15"/>
                <w:szCs w:val="15"/>
              </w:rPr>
              <w:t>100,0%</w:t>
            </w:r>
          </w:p>
        </w:tc>
      </w:tr>
      <w:tr w:rsidR="00AA5253" w:rsidRPr="001321AC" w:rsidTr="0035677F">
        <w:trPr>
          <w:trHeight w:val="94"/>
        </w:trPr>
        <w:tc>
          <w:tcPr>
            <w:tcW w:w="3567" w:type="dxa"/>
            <w:tcBorders>
              <w:top w:val="nil"/>
              <w:left w:val="single" w:sz="4" w:space="0" w:color="auto"/>
              <w:bottom w:val="single" w:sz="4" w:space="0" w:color="auto"/>
              <w:right w:val="single" w:sz="4" w:space="0" w:color="auto"/>
            </w:tcBorders>
            <w:shd w:val="clear" w:color="auto" w:fill="auto"/>
            <w:vAlign w:val="center"/>
            <w:hideMark/>
          </w:tcPr>
          <w:p w:rsidR="00AA5253" w:rsidRPr="00E71118" w:rsidRDefault="00AA5253" w:rsidP="0035677F">
            <w:pPr>
              <w:jc w:val="both"/>
              <w:rPr>
                <w:i/>
                <w:iCs/>
                <w:sz w:val="15"/>
                <w:szCs w:val="15"/>
              </w:rPr>
            </w:pPr>
            <w:r w:rsidRPr="00E71118">
              <w:rPr>
                <w:i/>
                <w:iCs/>
                <w:sz w:val="15"/>
                <w:szCs w:val="15"/>
              </w:rPr>
              <w:t xml:space="preserve">в том числе: </w:t>
            </w:r>
          </w:p>
        </w:tc>
        <w:tc>
          <w:tcPr>
            <w:tcW w:w="850" w:type="dxa"/>
            <w:tcBorders>
              <w:top w:val="nil"/>
              <w:left w:val="nil"/>
              <w:bottom w:val="single" w:sz="4" w:space="0" w:color="auto"/>
              <w:right w:val="single" w:sz="4" w:space="0" w:color="auto"/>
            </w:tcBorders>
            <w:shd w:val="clear" w:color="000000" w:fill="FFFFFF"/>
            <w:vAlign w:val="center"/>
          </w:tcPr>
          <w:p w:rsidR="00AA5253" w:rsidRPr="00E71118" w:rsidRDefault="00AA5253" w:rsidP="0035677F">
            <w:pPr>
              <w:jc w:val="center"/>
              <w:rPr>
                <w:sz w:val="15"/>
                <w:szCs w:val="15"/>
              </w:rPr>
            </w:pPr>
          </w:p>
        </w:tc>
        <w:tc>
          <w:tcPr>
            <w:tcW w:w="1172" w:type="dxa"/>
            <w:tcBorders>
              <w:top w:val="nil"/>
              <w:left w:val="nil"/>
              <w:bottom w:val="single" w:sz="4" w:space="0" w:color="auto"/>
              <w:right w:val="single" w:sz="4" w:space="0" w:color="auto"/>
            </w:tcBorders>
            <w:shd w:val="clear" w:color="000000" w:fill="FFFFFF"/>
            <w:vAlign w:val="center"/>
          </w:tcPr>
          <w:p w:rsidR="00AA5253" w:rsidRPr="001321AC" w:rsidRDefault="00AA5253" w:rsidP="0035677F">
            <w:pPr>
              <w:jc w:val="center"/>
              <w:rPr>
                <w:color w:val="FF0000"/>
                <w:sz w:val="15"/>
                <w:szCs w:val="15"/>
              </w:rPr>
            </w:pPr>
          </w:p>
        </w:tc>
        <w:tc>
          <w:tcPr>
            <w:tcW w:w="1950" w:type="dxa"/>
            <w:gridSpan w:val="2"/>
            <w:tcBorders>
              <w:top w:val="nil"/>
              <w:left w:val="nil"/>
              <w:bottom w:val="single" w:sz="4" w:space="0" w:color="auto"/>
              <w:right w:val="single" w:sz="4" w:space="0" w:color="auto"/>
            </w:tcBorders>
            <w:shd w:val="clear" w:color="000000" w:fill="FFFFFF"/>
            <w:vAlign w:val="center"/>
          </w:tcPr>
          <w:p w:rsidR="00AA5253" w:rsidRPr="001321AC" w:rsidRDefault="00AA5253" w:rsidP="0035677F">
            <w:pPr>
              <w:jc w:val="center"/>
              <w:rPr>
                <w:color w:val="FF0000"/>
                <w:sz w:val="15"/>
                <w:szCs w:val="15"/>
              </w:rPr>
            </w:pPr>
          </w:p>
        </w:tc>
        <w:tc>
          <w:tcPr>
            <w:tcW w:w="896" w:type="dxa"/>
            <w:tcBorders>
              <w:top w:val="nil"/>
              <w:left w:val="nil"/>
              <w:bottom w:val="single" w:sz="4" w:space="0" w:color="auto"/>
              <w:right w:val="single" w:sz="4" w:space="0" w:color="auto"/>
            </w:tcBorders>
            <w:shd w:val="clear" w:color="000000" w:fill="FFFFFF"/>
            <w:vAlign w:val="center"/>
          </w:tcPr>
          <w:p w:rsidR="00AA5253" w:rsidRPr="001321AC" w:rsidRDefault="00AA5253" w:rsidP="0035677F">
            <w:pPr>
              <w:jc w:val="center"/>
              <w:rPr>
                <w:color w:val="FF0000"/>
                <w:sz w:val="15"/>
                <w:szCs w:val="15"/>
              </w:rPr>
            </w:pPr>
          </w:p>
        </w:tc>
        <w:tc>
          <w:tcPr>
            <w:tcW w:w="970" w:type="dxa"/>
            <w:tcBorders>
              <w:top w:val="nil"/>
              <w:left w:val="nil"/>
              <w:bottom w:val="single" w:sz="4" w:space="0" w:color="auto"/>
              <w:right w:val="single" w:sz="4" w:space="0" w:color="auto"/>
            </w:tcBorders>
            <w:shd w:val="clear" w:color="000000" w:fill="FFFFFF"/>
            <w:vAlign w:val="center"/>
          </w:tcPr>
          <w:p w:rsidR="00AA5253" w:rsidRPr="001321AC" w:rsidRDefault="00AA5253" w:rsidP="0035677F">
            <w:pPr>
              <w:jc w:val="center"/>
              <w:rPr>
                <w:color w:val="FF0000"/>
                <w:sz w:val="15"/>
                <w:szCs w:val="15"/>
              </w:rPr>
            </w:pPr>
          </w:p>
        </w:tc>
        <w:tc>
          <w:tcPr>
            <w:tcW w:w="789" w:type="dxa"/>
            <w:tcBorders>
              <w:top w:val="nil"/>
              <w:left w:val="nil"/>
              <w:bottom w:val="single" w:sz="4" w:space="0" w:color="auto"/>
              <w:right w:val="single" w:sz="4" w:space="0" w:color="auto"/>
            </w:tcBorders>
            <w:shd w:val="clear" w:color="000000" w:fill="FFFFFF"/>
            <w:vAlign w:val="center"/>
          </w:tcPr>
          <w:p w:rsidR="00AA5253" w:rsidRPr="001321AC" w:rsidRDefault="00AA5253" w:rsidP="0035677F">
            <w:pPr>
              <w:jc w:val="center"/>
              <w:rPr>
                <w:color w:val="FF0000"/>
                <w:sz w:val="15"/>
                <w:szCs w:val="15"/>
              </w:rPr>
            </w:pPr>
          </w:p>
        </w:tc>
      </w:tr>
      <w:tr w:rsidR="00AA5253" w:rsidRPr="00E933B5" w:rsidTr="0035677F">
        <w:trPr>
          <w:trHeight w:val="87"/>
        </w:trPr>
        <w:tc>
          <w:tcPr>
            <w:tcW w:w="3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253" w:rsidRPr="00E71118" w:rsidRDefault="00AA5253" w:rsidP="0035677F">
            <w:pPr>
              <w:jc w:val="both"/>
              <w:rPr>
                <w:sz w:val="15"/>
                <w:szCs w:val="15"/>
              </w:rPr>
            </w:pPr>
            <w:r w:rsidRPr="00E71118">
              <w:rPr>
                <w:sz w:val="15"/>
                <w:szCs w:val="15"/>
              </w:rPr>
              <w:t xml:space="preserve">- земельный налог </w:t>
            </w:r>
            <w:r w:rsidRPr="00E71118">
              <w:rPr>
                <w:b/>
                <w:sz w:val="15"/>
                <w:szCs w:val="15"/>
              </w:rPr>
              <w:t>с организаций</w:t>
            </w:r>
            <w:r w:rsidRPr="00E71118">
              <w:rPr>
                <w:sz w:val="15"/>
                <w:szCs w:val="15"/>
              </w:rPr>
              <w:t xml:space="preserve">, обладающих земельным участком, расположенным в границах городских поселений по пп.2 п.1 ст. 394 НК РФ </w:t>
            </w:r>
            <w:r w:rsidRPr="00E71118">
              <w:rPr>
                <w:i/>
                <w:sz w:val="15"/>
                <w:szCs w:val="15"/>
              </w:rPr>
              <w:t>(КБК 1 06 06033 13 0000 110)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A5253" w:rsidRPr="00E71118" w:rsidRDefault="00AA5253" w:rsidP="0035677F">
            <w:pPr>
              <w:jc w:val="center"/>
              <w:rPr>
                <w:sz w:val="15"/>
                <w:szCs w:val="15"/>
              </w:rPr>
            </w:pPr>
            <w:r w:rsidRPr="00E71118">
              <w:rPr>
                <w:sz w:val="15"/>
                <w:szCs w:val="15"/>
              </w:rPr>
              <w:t>9 150,4</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tcPr>
          <w:p w:rsidR="00AA5253" w:rsidRPr="00E71118" w:rsidRDefault="00AA5253" w:rsidP="0035677F">
            <w:pPr>
              <w:jc w:val="center"/>
              <w:rPr>
                <w:sz w:val="15"/>
                <w:szCs w:val="15"/>
              </w:rPr>
            </w:pPr>
            <w:r w:rsidRPr="00E71118">
              <w:rPr>
                <w:sz w:val="15"/>
                <w:szCs w:val="15"/>
              </w:rPr>
              <w:t>9 000,0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center"/>
          </w:tcPr>
          <w:p w:rsidR="00AA5253" w:rsidRPr="00E71118" w:rsidRDefault="00AA5253" w:rsidP="0035677F">
            <w:pPr>
              <w:jc w:val="center"/>
              <w:rPr>
                <w:sz w:val="15"/>
                <w:szCs w:val="15"/>
              </w:rPr>
            </w:pPr>
            <w:r w:rsidRPr="00E71118">
              <w:rPr>
                <w:sz w:val="15"/>
                <w:szCs w:val="15"/>
              </w:rPr>
              <w:t>8 598,7</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tcPr>
          <w:p w:rsidR="00AA5253" w:rsidRPr="00E71118" w:rsidRDefault="00AA5253" w:rsidP="0035677F">
            <w:pPr>
              <w:jc w:val="center"/>
              <w:rPr>
                <w:sz w:val="15"/>
                <w:szCs w:val="15"/>
              </w:rPr>
            </w:pPr>
            <w:r>
              <w:rPr>
                <w:sz w:val="15"/>
                <w:szCs w:val="15"/>
              </w:rPr>
              <w:t>- 401,3</w:t>
            </w:r>
          </w:p>
        </w:tc>
        <w:tc>
          <w:tcPr>
            <w:tcW w:w="896" w:type="dxa"/>
            <w:tcBorders>
              <w:top w:val="single" w:sz="4" w:space="0" w:color="auto"/>
              <w:left w:val="single" w:sz="4" w:space="0" w:color="auto"/>
              <w:bottom w:val="single" w:sz="4" w:space="0" w:color="auto"/>
              <w:right w:val="single" w:sz="4" w:space="0" w:color="auto"/>
            </w:tcBorders>
            <w:shd w:val="clear" w:color="000000" w:fill="FFFFFF"/>
            <w:vAlign w:val="center"/>
          </w:tcPr>
          <w:p w:rsidR="00AA5253" w:rsidRPr="00E933B5" w:rsidRDefault="00AA5253" w:rsidP="0035677F">
            <w:pPr>
              <w:jc w:val="center"/>
              <w:rPr>
                <w:sz w:val="15"/>
                <w:szCs w:val="15"/>
              </w:rPr>
            </w:pPr>
            <w:r w:rsidRPr="00E933B5">
              <w:rPr>
                <w:sz w:val="15"/>
                <w:szCs w:val="15"/>
              </w:rPr>
              <w:t>8 333,6</w:t>
            </w:r>
          </w:p>
        </w:tc>
        <w:tc>
          <w:tcPr>
            <w:tcW w:w="970" w:type="dxa"/>
            <w:tcBorders>
              <w:top w:val="single" w:sz="4" w:space="0" w:color="auto"/>
              <w:left w:val="single" w:sz="4" w:space="0" w:color="auto"/>
              <w:bottom w:val="single" w:sz="4" w:space="0" w:color="auto"/>
              <w:right w:val="single" w:sz="4" w:space="0" w:color="auto"/>
            </w:tcBorders>
            <w:shd w:val="clear" w:color="000000" w:fill="FFFFFF"/>
            <w:vAlign w:val="center"/>
          </w:tcPr>
          <w:p w:rsidR="00AA5253" w:rsidRPr="00E933B5" w:rsidRDefault="00AA5253" w:rsidP="0035677F">
            <w:pPr>
              <w:jc w:val="center"/>
              <w:rPr>
                <w:sz w:val="15"/>
                <w:szCs w:val="15"/>
              </w:rPr>
            </w:pPr>
            <w:r w:rsidRPr="00E933B5">
              <w:rPr>
                <w:sz w:val="15"/>
                <w:szCs w:val="15"/>
              </w:rPr>
              <w:t>97,0%</w:t>
            </w:r>
          </w:p>
        </w:tc>
        <w:tc>
          <w:tcPr>
            <w:tcW w:w="789" w:type="dxa"/>
            <w:tcBorders>
              <w:top w:val="single" w:sz="4" w:space="0" w:color="auto"/>
              <w:left w:val="single" w:sz="4" w:space="0" w:color="auto"/>
              <w:bottom w:val="single" w:sz="4" w:space="0" w:color="auto"/>
              <w:right w:val="single" w:sz="4" w:space="0" w:color="auto"/>
            </w:tcBorders>
            <w:shd w:val="clear" w:color="000000" w:fill="FFFFFF"/>
            <w:vAlign w:val="center"/>
          </w:tcPr>
          <w:p w:rsidR="00AA5253" w:rsidRPr="00E933B5" w:rsidRDefault="00AA5253" w:rsidP="0035677F">
            <w:pPr>
              <w:jc w:val="center"/>
              <w:rPr>
                <w:sz w:val="15"/>
                <w:szCs w:val="15"/>
              </w:rPr>
            </w:pPr>
            <w:r w:rsidRPr="00E933B5">
              <w:rPr>
                <w:sz w:val="15"/>
                <w:szCs w:val="15"/>
              </w:rPr>
              <w:t>97,1%</w:t>
            </w:r>
          </w:p>
        </w:tc>
      </w:tr>
      <w:tr w:rsidR="00AA5253" w:rsidRPr="001321AC" w:rsidTr="0035677F">
        <w:trPr>
          <w:trHeight w:val="257"/>
        </w:trPr>
        <w:tc>
          <w:tcPr>
            <w:tcW w:w="3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253" w:rsidRPr="00E71118" w:rsidRDefault="00AA5253" w:rsidP="0035677F">
            <w:pPr>
              <w:jc w:val="both"/>
              <w:rPr>
                <w:sz w:val="15"/>
                <w:szCs w:val="15"/>
              </w:rPr>
            </w:pPr>
            <w:r w:rsidRPr="00E71118">
              <w:rPr>
                <w:sz w:val="15"/>
                <w:szCs w:val="15"/>
              </w:rPr>
              <w:t xml:space="preserve">- земельный налог </w:t>
            </w:r>
            <w:r w:rsidRPr="00E71118">
              <w:rPr>
                <w:b/>
                <w:sz w:val="15"/>
                <w:szCs w:val="15"/>
              </w:rPr>
              <w:t>с физических лиц</w:t>
            </w:r>
            <w:r w:rsidRPr="00E71118">
              <w:rPr>
                <w:sz w:val="15"/>
                <w:szCs w:val="15"/>
              </w:rPr>
              <w:t xml:space="preserve">, обладающих земельным участком, расположенным в границах городских поселений по пп.1 п.1 ст. 394 НК РФ </w:t>
            </w:r>
            <w:r w:rsidRPr="00E71118">
              <w:rPr>
                <w:i/>
                <w:sz w:val="15"/>
                <w:szCs w:val="15"/>
              </w:rPr>
              <w:t xml:space="preserve">(КБК 1 06 06043 13 0000 110)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AA5253" w:rsidRPr="00E71118" w:rsidRDefault="00AA5253" w:rsidP="0035677F">
            <w:pPr>
              <w:jc w:val="center"/>
              <w:rPr>
                <w:sz w:val="15"/>
                <w:szCs w:val="15"/>
              </w:rPr>
            </w:pPr>
            <w:r w:rsidRPr="00E71118">
              <w:rPr>
                <w:sz w:val="15"/>
                <w:szCs w:val="15"/>
              </w:rPr>
              <w:t>253,0</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5253" w:rsidRPr="00E71118" w:rsidRDefault="00AA5253" w:rsidP="0035677F">
            <w:pPr>
              <w:jc w:val="center"/>
              <w:rPr>
                <w:sz w:val="15"/>
                <w:szCs w:val="15"/>
              </w:rPr>
            </w:pPr>
            <w:r w:rsidRPr="00E71118">
              <w:rPr>
                <w:sz w:val="15"/>
                <w:szCs w:val="15"/>
              </w:rPr>
              <w:t>250,0</w:t>
            </w:r>
          </w:p>
        </w:tc>
        <w:tc>
          <w:tcPr>
            <w:tcW w:w="891" w:type="dxa"/>
            <w:tcBorders>
              <w:top w:val="single" w:sz="4" w:space="0" w:color="auto"/>
              <w:left w:val="nil"/>
              <w:bottom w:val="single" w:sz="4" w:space="0" w:color="auto"/>
              <w:right w:val="single" w:sz="4" w:space="0" w:color="auto"/>
            </w:tcBorders>
            <w:shd w:val="clear" w:color="000000" w:fill="FFFFFF"/>
            <w:vAlign w:val="center"/>
          </w:tcPr>
          <w:p w:rsidR="00AA5253" w:rsidRPr="00E71118" w:rsidRDefault="00AA5253" w:rsidP="0035677F">
            <w:pPr>
              <w:jc w:val="center"/>
              <w:rPr>
                <w:sz w:val="15"/>
                <w:szCs w:val="15"/>
              </w:rPr>
            </w:pPr>
            <w:r w:rsidRPr="00E71118">
              <w:rPr>
                <w:sz w:val="15"/>
                <w:szCs w:val="15"/>
              </w:rPr>
              <w:t>250,0</w:t>
            </w:r>
          </w:p>
        </w:tc>
        <w:tc>
          <w:tcPr>
            <w:tcW w:w="1059" w:type="dxa"/>
            <w:tcBorders>
              <w:top w:val="single" w:sz="4" w:space="0" w:color="auto"/>
              <w:left w:val="nil"/>
              <w:bottom w:val="single" w:sz="4" w:space="0" w:color="auto"/>
              <w:right w:val="single" w:sz="4" w:space="0" w:color="auto"/>
            </w:tcBorders>
            <w:shd w:val="clear" w:color="000000" w:fill="FFFFFF"/>
            <w:vAlign w:val="center"/>
          </w:tcPr>
          <w:p w:rsidR="00AA5253" w:rsidRPr="00E71118" w:rsidRDefault="00AA5253" w:rsidP="0035677F">
            <w:pPr>
              <w:jc w:val="center"/>
              <w:rPr>
                <w:sz w:val="15"/>
                <w:szCs w:val="15"/>
              </w:rPr>
            </w:pPr>
            <w:r>
              <w:rPr>
                <w:sz w:val="15"/>
                <w:szCs w:val="15"/>
              </w:rPr>
              <w:t>0,0</w:t>
            </w:r>
          </w:p>
        </w:tc>
        <w:tc>
          <w:tcPr>
            <w:tcW w:w="896" w:type="dxa"/>
            <w:tcBorders>
              <w:top w:val="single" w:sz="4" w:space="0" w:color="auto"/>
              <w:left w:val="nil"/>
              <w:bottom w:val="single" w:sz="4" w:space="0" w:color="auto"/>
              <w:right w:val="single" w:sz="4" w:space="0" w:color="auto"/>
            </w:tcBorders>
            <w:shd w:val="clear" w:color="000000" w:fill="FFFFFF"/>
            <w:vAlign w:val="center"/>
          </w:tcPr>
          <w:p w:rsidR="00AA5253" w:rsidRPr="00E933B5" w:rsidRDefault="00AA5253" w:rsidP="0035677F">
            <w:pPr>
              <w:jc w:val="center"/>
              <w:rPr>
                <w:sz w:val="15"/>
                <w:szCs w:val="15"/>
              </w:rPr>
            </w:pPr>
            <w:r w:rsidRPr="00E933B5">
              <w:rPr>
                <w:sz w:val="15"/>
                <w:szCs w:val="15"/>
              </w:rPr>
              <w:t>246,2</w:t>
            </w:r>
          </w:p>
        </w:tc>
        <w:tc>
          <w:tcPr>
            <w:tcW w:w="970" w:type="dxa"/>
            <w:tcBorders>
              <w:top w:val="single" w:sz="4" w:space="0" w:color="auto"/>
              <w:left w:val="nil"/>
              <w:bottom w:val="single" w:sz="4" w:space="0" w:color="auto"/>
              <w:right w:val="single" w:sz="4" w:space="0" w:color="auto"/>
            </w:tcBorders>
            <w:shd w:val="clear" w:color="000000" w:fill="FFFFFF"/>
            <w:vAlign w:val="center"/>
          </w:tcPr>
          <w:p w:rsidR="00AA5253" w:rsidRPr="001321AC" w:rsidRDefault="00AA5253" w:rsidP="0035677F">
            <w:pPr>
              <w:jc w:val="center"/>
              <w:rPr>
                <w:color w:val="FF0000"/>
                <w:sz w:val="15"/>
                <w:szCs w:val="15"/>
              </w:rPr>
            </w:pPr>
            <w:r w:rsidRPr="00E933B5">
              <w:rPr>
                <w:sz w:val="15"/>
                <w:szCs w:val="15"/>
              </w:rPr>
              <w:t>98,5%</w:t>
            </w:r>
          </w:p>
        </w:tc>
        <w:tc>
          <w:tcPr>
            <w:tcW w:w="789" w:type="dxa"/>
            <w:tcBorders>
              <w:top w:val="single" w:sz="4" w:space="0" w:color="auto"/>
              <w:left w:val="nil"/>
              <w:bottom w:val="single" w:sz="4" w:space="0" w:color="auto"/>
              <w:right w:val="single" w:sz="4" w:space="0" w:color="auto"/>
            </w:tcBorders>
            <w:shd w:val="clear" w:color="000000" w:fill="FFFFFF"/>
            <w:vAlign w:val="center"/>
          </w:tcPr>
          <w:p w:rsidR="00AA5253" w:rsidRPr="001321AC" w:rsidRDefault="00AA5253" w:rsidP="0035677F">
            <w:pPr>
              <w:jc w:val="center"/>
              <w:rPr>
                <w:color w:val="FF0000"/>
                <w:sz w:val="15"/>
                <w:szCs w:val="15"/>
              </w:rPr>
            </w:pPr>
            <w:r w:rsidRPr="00E933B5">
              <w:rPr>
                <w:sz w:val="15"/>
                <w:szCs w:val="15"/>
              </w:rPr>
              <w:t>2,9%</w:t>
            </w:r>
          </w:p>
        </w:tc>
      </w:tr>
    </w:tbl>
    <w:p w:rsidR="00AA5253" w:rsidRDefault="00AA5253" w:rsidP="006107F6">
      <w:pPr>
        <w:autoSpaceDE w:val="0"/>
        <w:autoSpaceDN w:val="0"/>
        <w:adjustRightInd w:val="0"/>
        <w:ind w:firstLine="709"/>
        <w:jc w:val="both"/>
        <w:rPr>
          <w:bCs/>
          <w:sz w:val="22"/>
          <w:szCs w:val="22"/>
        </w:rPr>
      </w:pPr>
    </w:p>
    <w:p w:rsidR="00AA5253" w:rsidRPr="00C0047C" w:rsidRDefault="00AA5253" w:rsidP="00AA5253">
      <w:pPr>
        <w:autoSpaceDE w:val="0"/>
        <w:autoSpaceDN w:val="0"/>
        <w:adjustRightInd w:val="0"/>
        <w:ind w:firstLine="709"/>
        <w:jc w:val="both"/>
        <w:rPr>
          <w:sz w:val="22"/>
          <w:szCs w:val="22"/>
        </w:rPr>
      </w:pPr>
      <w:r w:rsidRPr="00C0047C">
        <w:rPr>
          <w:bCs/>
          <w:sz w:val="22"/>
          <w:szCs w:val="22"/>
        </w:rPr>
        <w:t xml:space="preserve">На муниципальном уровне вопросы налогообложения с 01.01.2020 год регулируются </w:t>
      </w:r>
      <w:r w:rsidRPr="00C0047C">
        <w:rPr>
          <w:sz w:val="22"/>
          <w:szCs w:val="22"/>
        </w:rPr>
        <w:t xml:space="preserve">решением Совета депутатов </w:t>
      </w:r>
      <w:r w:rsidRPr="00C0047C">
        <w:rPr>
          <w:b/>
          <w:sz w:val="22"/>
          <w:szCs w:val="22"/>
        </w:rPr>
        <w:t>от 25.11.2019 № 544</w:t>
      </w:r>
      <w:r w:rsidRPr="00C0047C">
        <w:rPr>
          <w:sz w:val="22"/>
          <w:szCs w:val="22"/>
        </w:rPr>
        <w:t xml:space="preserve"> «О земельном налоге» (с изменениями от 28.09.2020 № 593, от 15.12.2020 № 614, от 15.12.2020 № 615).</w:t>
      </w:r>
    </w:p>
    <w:p w:rsidR="00AA5253" w:rsidRPr="00B601EE" w:rsidRDefault="00AA5253" w:rsidP="00AA5253">
      <w:pPr>
        <w:autoSpaceDE w:val="0"/>
        <w:autoSpaceDN w:val="0"/>
        <w:adjustRightInd w:val="0"/>
        <w:jc w:val="both"/>
        <w:rPr>
          <w:b/>
          <w:sz w:val="22"/>
          <w:szCs w:val="22"/>
        </w:rPr>
      </w:pPr>
      <w:r w:rsidRPr="00B601EE">
        <w:rPr>
          <w:sz w:val="22"/>
          <w:szCs w:val="22"/>
        </w:rPr>
        <w:t xml:space="preserve">              На 2020г. </w:t>
      </w:r>
      <w:r w:rsidRPr="00176982">
        <w:rPr>
          <w:b/>
          <w:sz w:val="22"/>
          <w:szCs w:val="22"/>
        </w:rPr>
        <w:t>уточнены объекты налогообложения</w:t>
      </w:r>
      <w:r>
        <w:rPr>
          <w:b/>
          <w:sz w:val="22"/>
          <w:szCs w:val="22"/>
        </w:rPr>
        <w:t>,</w:t>
      </w:r>
      <w:r w:rsidRPr="00B601EE">
        <w:rPr>
          <w:b/>
          <w:sz w:val="22"/>
          <w:szCs w:val="22"/>
        </w:rPr>
        <w:t xml:space="preserve"> налоговые ставки не менялись.</w:t>
      </w:r>
    </w:p>
    <w:p w:rsidR="00AA5253" w:rsidRPr="00B601EE" w:rsidRDefault="00AA5253" w:rsidP="00AA5253">
      <w:pPr>
        <w:autoSpaceDE w:val="0"/>
        <w:autoSpaceDN w:val="0"/>
        <w:adjustRightInd w:val="0"/>
        <w:jc w:val="both"/>
        <w:rPr>
          <w:b/>
          <w:sz w:val="22"/>
          <w:szCs w:val="22"/>
        </w:rPr>
      </w:pPr>
      <w:r w:rsidRPr="001321AC">
        <w:rPr>
          <w:b/>
          <w:color w:val="FF0000"/>
          <w:sz w:val="22"/>
          <w:szCs w:val="22"/>
        </w:rPr>
        <w:lastRenderedPageBreak/>
        <w:t xml:space="preserve"> </w:t>
      </w:r>
      <w:r>
        <w:rPr>
          <w:b/>
          <w:color w:val="FF0000"/>
          <w:sz w:val="22"/>
          <w:szCs w:val="22"/>
        </w:rPr>
        <w:t xml:space="preserve">             </w:t>
      </w:r>
      <w:r w:rsidRPr="00B601EE">
        <w:rPr>
          <w:b/>
          <w:sz w:val="22"/>
          <w:szCs w:val="22"/>
        </w:rPr>
        <w:t>С 01.01.2020г.   сократился перечень льготной категории налогоплательщиков:</w:t>
      </w:r>
    </w:p>
    <w:p w:rsidR="00AA5253" w:rsidRPr="00B601EE" w:rsidRDefault="00AA5253" w:rsidP="00AA5253">
      <w:pPr>
        <w:autoSpaceDE w:val="0"/>
        <w:autoSpaceDN w:val="0"/>
        <w:adjustRightInd w:val="0"/>
        <w:jc w:val="both"/>
        <w:rPr>
          <w:b/>
          <w:color w:val="00B050"/>
          <w:sz w:val="22"/>
          <w:szCs w:val="22"/>
        </w:rPr>
      </w:pPr>
      <w:r w:rsidRPr="00B601EE">
        <w:rPr>
          <w:b/>
          <w:sz w:val="22"/>
          <w:szCs w:val="22"/>
        </w:rPr>
        <w:t xml:space="preserve">- </w:t>
      </w:r>
      <w:r w:rsidRPr="00B601EE">
        <w:rPr>
          <w:rFonts w:eastAsia="Calibri"/>
          <w:sz w:val="22"/>
          <w:szCs w:val="22"/>
        </w:rPr>
        <w:t>льгота в размере 100,0% предоставлена 6-ти категориям налогоплательщиков (ранее - 7 категорий);</w:t>
      </w:r>
    </w:p>
    <w:p w:rsidR="00AA5253" w:rsidRPr="00B601EE" w:rsidRDefault="00AA5253" w:rsidP="00AA5253">
      <w:pPr>
        <w:widowControl w:val="0"/>
        <w:tabs>
          <w:tab w:val="left" w:pos="709"/>
        </w:tabs>
        <w:autoSpaceDE w:val="0"/>
        <w:autoSpaceDN w:val="0"/>
        <w:adjustRightInd w:val="0"/>
        <w:contextualSpacing/>
        <w:jc w:val="both"/>
        <w:rPr>
          <w:rFonts w:eastAsia="Calibri"/>
          <w:sz w:val="22"/>
          <w:szCs w:val="22"/>
        </w:rPr>
      </w:pPr>
      <w:r w:rsidRPr="00B601EE">
        <w:rPr>
          <w:rFonts w:eastAsia="Calibri"/>
          <w:sz w:val="22"/>
          <w:szCs w:val="22"/>
        </w:rPr>
        <w:t>- льгота в размер</w:t>
      </w:r>
      <w:r>
        <w:rPr>
          <w:rFonts w:eastAsia="Calibri"/>
          <w:sz w:val="22"/>
          <w:szCs w:val="22"/>
        </w:rPr>
        <w:t>е</w:t>
      </w:r>
      <w:r w:rsidRPr="00B601EE">
        <w:rPr>
          <w:rFonts w:eastAsia="Calibri"/>
          <w:sz w:val="22"/>
          <w:szCs w:val="22"/>
        </w:rPr>
        <w:t xml:space="preserve"> 50,0% предоставлена 2-м категориям налогоплательщиков</w:t>
      </w:r>
      <w:r>
        <w:rPr>
          <w:rFonts w:eastAsia="Calibri"/>
          <w:sz w:val="22"/>
          <w:szCs w:val="22"/>
        </w:rPr>
        <w:t>, количество не изменилось.</w:t>
      </w:r>
    </w:p>
    <w:p w:rsidR="00AA5253" w:rsidRDefault="00AA5253" w:rsidP="006107F6">
      <w:pPr>
        <w:autoSpaceDE w:val="0"/>
        <w:autoSpaceDN w:val="0"/>
        <w:adjustRightInd w:val="0"/>
        <w:ind w:firstLine="709"/>
        <w:jc w:val="both"/>
        <w:rPr>
          <w:bCs/>
          <w:sz w:val="22"/>
          <w:szCs w:val="22"/>
        </w:rPr>
      </w:pPr>
    </w:p>
    <w:p w:rsidR="00AA5253" w:rsidRPr="001321AC" w:rsidRDefault="00AA5253" w:rsidP="00AA5253">
      <w:pPr>
        <w:autoSpaceDE w:val="0"/>
        <w:autoSpaceDN w:val="0"/>
        <w:adjustRightInd w:val="0"/>
        <w:ind w:firstLine="708"/>
        <w:jc w:val="both"/>
        <w:rPr>
          <w:b/>
          <w:color w:val="FF0000"/>
          <w:sz w:val="22"/>
          <w:szCs w:val="22"/>
        </w:rPr>
      </w:pPr>
      <w:r w:rsidRPr="00BD3263">
        <w:rPr>
          <w:sz w:val="22"/>
          <w:szCs w:val="22"/>
        </w:rPr>
        <w:t>Однако, доходность по данном источнику снижается. В ходе исполнения бюджета плановые назначения скорректированы в сторону сокращения на 401,3 тыс. рублей или «-» 4,3%.</w:t>
      </w:r>
    </w:p>
    <w:p w:rsidR="00AA5253" w:rsidRPr="00091E44" w:rsidRDefault="00AA5253" w:rsidP="00AA5253">
      <w:pPr>
        <w:ind w:right="97" w:firstLine="709"/>
        <w:jc w:val="both"/>
        <w:rPr>
          <w:sz w:val="22"/>
          <w:szCs w:val="22"/>
        </w:rPr>
      </w:pPr>
      <w:r w:rsidRPr="00091E44">
        <w:rPr>
          <w:sz w:val="22"/>
          <w:szCs w:val="22"/>
        </w:rPr>
        <w:t>В отчетном периоде поступление налога обеспечено на 97,0% или в сумме 8</w:t>
      </w:r>
      <w:r>
        <w:rPr>
          <w:sz w:val="22"/>
          <w:szCs w:val="22"/>
        </w:rPr>
        <w:t xml:space="preserve"> </w:t>
      </w:r>
      <w:r w:rsidRPr="00091E44">
        <w:rPr>
          <w:sz w:val="22"/>
          <w:szCs w:val="22"/>
        </w:rPr>
        <w:t xml:space="preserve">579,8 тыс. рублей. Не дополучено доходов в бюджет </w:t>
      </w:r>
      <w:r>
        <w:rPr>
          <w:sz w:val="22"/>
          <w:szCs w:val="22"/>
        </w:rPr>
        <w:t xml:space="preserve">в сумме </w:t>
      </w:r>
      <w:r w:rsidRPr="00091E44">
        <w:rPr>
          <w:sz w:val="22"/>
          <w:szCs w:val="22"/>
        </w:rPr>
        <w:t>268,9 тыс. рублей, в т.ч.</w:t>
      </w:r>
      <w:r w:rsidRPr="00091E44">
        <w:rPr>
          <w:rFonts w:eastAsiaTheme="minorHAnsi"/>
          <w:sz w:val="22"/>
          <w:szCs w:val="22"/>
          <w:lang w:eastAsia="en-US"/>
        </w:rPr>
        <w:t>:</w:t>
      </w:r>
    </w:p>
    <w:p w:rsidR="00AA5253" w:rsidRPr="00091E44" w:rsidRDefault="00AA5253" w:rsidP="00AA5253">
      <w:pPr>
        <w:widowControl w:val="0"/>
        <w:tabs>
          <w:tab w:val="left" w:pos="709"/>
        </w:tabs>
        <w:autoSpaceDE w:val="0"/>
        <w:autoSpaceDN w:val="0"/>
        <w:adjustRightInd w:val="0"/>
        <w:ind w:firstLine="567"/>
        <w:contextualSpacing/>
        <w:jc w:val="both"/>
        <w:rPr>
          <w:rFonts w:eastAsia="Courier New"/>
          <w:sz w:val="22"/>
          <w:szCs w:val="22"/>
          <w:lang w:bidi="ru-RU"/>
        </w:rPr>
      </w:pPr>
      <w:r w:rsidRPr="00091E44">
        <w:rPr>
          <w:sz w:val="22"/>
          <w:szCs w:val="22"/>
        </w:rPr>
        <w:t>- от организаций в сумме 265,1 тыс. рублей, где</w:t>
      </w:r>
      <w:r w:rsidRPr="00091E44">
        <w:rPr>
          <w:rFonts w:eastAsia="Courier New"/>
          <w:sz w:val="22"/>
          <w:szCs w:val="22"/>
          <w:lang w:bidi="ru-RU"/>
        </w:rPr>
        <w:t xml:space="preserve"> основной объем поступлений обеспечил плательщик - Кандалакшский филиал по воспроизводству биологических ресурсов и организации рыболовства (</w:t>
      </w:r>
      <w:r w:rsidRPr="00091E44">
        <w:rPr>
          <w:sz w:val="22"/>
          <w:szCs w:val="22"/>
        </w:rPr>
        <w:t>ФГБУ «Мурманрыбвод»);</w:t>
      </w:r>
    </w:p>
    <w:p w:rsidR="00AA5253" w:rsidRPr="00091E44" w:rsidRDefault="00AA5253" w:rsidP="00AA5253">
      <w:pPr>
        <w:widowControl w:val="0"/>
        <w:tabs>
          <w:tab w:val="left" w:pos="709"/>
        </w:tabs>
        <w:autoSpaceDE w:val="0"/>
        <w:autoSpaceDN w:val="0"/>
        <w:adjustRightInd w:val="0"/>
        <w:ind w:firstLine="567"/>
        <w:contextualSpacing/>
        <w:jc w:val="both"/>
        <w:rPr>
          <w:sz w:val="22"/>
          <w:szCs w:val="22"/>
        </w:rPr>
      </w:pPr>
      <w:r w:rsidRPr="00091E44">
        <w:rPr>
          <w:sz w:val="22"/>
          <w:szCs w:val="22"/>
        </w:rPr>
        <w:t>- от физических лиц в сумме 3,8 тыс. рублей.</w:t>
      </w:r>
    </w:p>
    <w:p w:rsidR="00AA5253" w:rsidRDefault="00AA5253" w:rsidP="00AA5253">
      <w:pPr>
        <w:ind w:right="97" w:firstLine="709"/>
        <w:jc w:val="both"/>
        <w:rPr>
          <w:sz w:val="22"/>
          <w:szCs w:val="22"/>
        </w:rPr>
      </w:pPr>
      <w:r w:rsidRPr="004C54F5">
        <w:rPr>
          <w:sz w:val="22"/>
          <w:szCs w:val="22"/>
        </w:rPr>
        <w:t>По отношению к 2019г. доходность по источнику сократилась на 823,6 тыс. рублей или на 8,8% (в 2019г. поступило – 9 403,4 тыс. рублей с исполнением на 103,4%).</w:t>
      </w:r>
    </w:p>
    <w:p w:rsidR="006107F6" w:rsidRPr="000D14A1" w:rsidRDefault="006107F6" w:rsidP="00AA5253">
      <w:pPr>
        <w:widowControl w:val="0"/>
        <w:tabs>
          <w:tab w:val="left" w:pos="709"/>
        </w:tabs>
        <w:autoSpaceDE w:val="0"/>
        <w:autoSpaceDN w:val="0"/>
        <w:adjustRightInd w:val="0"/>
        <w:contextualSpacing/>
        <w:jc w:val="both"/>
        <w:rPr>
          <w:rFonts w:eastAsia="Courier New"/>
          <w:color w:val="FF0000"/>
          <w:sz w:val="22"/>
          <w:szCs w:val="22"/>
          <w:lang w:bidi="ru-RU"/>
        </w:rPr>
      </w:pPr>
    </w:p>
    <w:p w:rsidR="006107F6" w:rsidRPr="009057AA" w:rsidRDefault="006107F6" w:rsidP="006107F6">
      <w:pPr>
        <w:ind w:firstLine="709"/>
        <w:jc w:val="center"/>
        <w:rPr>
          <w:b/>
          <w:color w:val="FF0000"/>
          <w:sz w:val="22"/>
          <w:szCs w:val="22"/>
        </w:rPr>
      </w:pPr>
      <w:r w:rsidRPr="009057AA">
        <w:rPr>
          <w:b/>
          <w:sz w:val="22"/>
          <w:szCs w:val="22"/>
          <w:u w:val="single"/>
        </w:rPr>
        <w:t>ВЫВОД по налоговым доходам</w:t>
      </w:r>
    </w:p>
    <w:p w:rsidR="007E4583" w:rsidRDefault="007E4583" w:rsidP="006107F6">
      <w:pPr>
        <w:ind w:right="97"/>
        <w:jc w:val="both"/>
        <w:rPr>
          <w:b/>
          <w:color w:val="FF0000"/>
          <w:sz w:val="22"/>
          <w:szCs w:val="22"/>
        </w:rPr>
      </w:pPr>
    </w:p>
    <w:p w:rsidR="007E4583" w:rsidRPr="004A04F1" w:rsidRDefault="007E4583" w:rsidP="007E4583">
      <w:pPr>
        <w:ind w:right="97"/>
        <w:jc w:val="both"/>
        <w:rPr>
          <w:b/>
          <w:sz w:val="22"/>
          <w:szCs w:val="22"/>
        </w:rPr>
      </w:pPr>
      <w:r>
        <w:rPr>
          <w:sz w:val="22"/>
          <w:szCs w:val="22"/>
        </w:rPr>
        <w:t xml:space="preserve">          В</w:t>
      </w:r>
      <w:r w:rsidRPr="004A04F1">
        <w:rPr>
          <w:sz w:val="22"/>
          <w:szCs w:val="22"/>
        </w:rPr>
        <w:t xml:space="preserve"> 20</w:t>
      </w:r>
      <w:r>
        <w:rPr>
          <w:sz w:val="22"/>
          <w:szCs w:val="22"/>
        </w:rPr>
        <w:t>20</w:t>
      </w:r>
      <w:r w:rsidRPr="004A04F1">
        <w:rPr>
          <w:sz w:val="22"/>
          <w:szCs w:val="22"/>
        </w:rPr>
        <w:t>г.</w:t>
      </w:r>
      <w:r w:rsidRPr="004A04F1">
        <w:rPr>
          <w:b/>
          <w:sz w:val="22"/>
          <w:szCs w:val="22"/>
        </w:rPr>
        <w:t xml:space="preserve"> </w:t>
      </w:r>
      <w:r w:rsidRPr="004A04F1">
        <w:rPr>
          <w:sz w:val="22"/>
          <w:szCs w:val="22"/>
        </w:rPr>
        <w:t>по отношению к 201</w:t>
      </w:r>
      <w:r>
        <w:rPr>
          <w:sz w:val="22"/>
          <w:szCs w:val="22"/>
        </w:rPr>
        <w:t>9</w:t>
      </w:r>
      <w:r w:rsidRPr="004A04F1">
        <w:rPr>
          <w:sz w:val="22"/>
          <w:szCs w:val="22"/>
        </w:rPr>
        <w:t>г</w:t>
      </w:r>
      <w:r w:rsidRPr="004A04F1">
        <w:rPr>
          <w:b/>
          <w:sz w:val="22"/>
          <w:szCs w:val="22"/>
        </w:rPr>
        <w:t>. работа по сохранению и развитию налогового потенциала поселения сложилась более результативно:</w:t>
      </w:r>
    </w:p>
    <w:p w:rsidR="007E4583" w:rsidRPr="004A04F1" w:rsidRDefault="007E4583" w:rsidP="007E4583">
      <w:pPr>
        <w:ind w:right="97"/>
        <w:jc w:val="both"/>
        <w:rPr>
          <w:sz w:val="22"/>
          <w:szCs w:val="22"/>
        </w:rPr>
      </w:pPr>
      <w:r w:rsidRPr="004A04F1">
        <w:rPr>
          <w:b/>
          <w:sz w:val="22"/>
          <w:szCs w:val="22"/>
        </w:rPr>
        <w:t xml:space="preserve">- </w:t>
      </w:r>
      <w:r w:rsidRPr="004A04F1">
        <w:rPr>
          <w:sz w:val="22"/>
          <w:szCs w:val="22"/>
        </w:rPr>
        <w:t>плановое задание по налоговым доходам выполнено на 100,4% (в 2019г.  на 100,2%);</w:t>
      </w:r>
    </w:p>
    <w:p w:rsidR="007E4583" w:rsidRPr="0052328B" w:rsidRDefault="007E4583" w:rsidP="007E4583">
      <w:pPr>
        <w:ind w:right="97"/>
        <w:jc w:val="both"/>
        <w:rPr>
          <w:sz w:val="22"/>
          <w:szCs w:val="22"/>
        </w:rPr>
      </w:pPr>
      <w:r w:rsidRPr="0052328B">
        <w:rPr>
          <w:sz w:val="22"/>
          <w:szCs w:val="22"/>
        </w:rPr>
        <w:t>- дополнительно получено доходов в сумме 102,8 тыс. рублей (в 2019г. - 41,2 тыс. рублей);</w:t>
      </w:r>
    </w:p>
    <w:p w:rsidR="007E4583" w:rsidRPr="004A04F1" w:rsidRDefault="007E4583" w:rsidP="007E4583">
      <w:pPr>
        <w:ind w:right="97"/>
        <w:jc w:val="both"/>
        <w:rPr>
          <w:sz w:val="22"/>
          <w:szCs w:val="22"/>
        </w:rPr>
      </w:pPr>
      <w:r w:rsidRPr="0052328B">
        <w:rPr>
          <w:sz w:val="22"/>
          <w:szCs w:val="22"/>
        </w:rPr>
        <w:t xml:space="preserve">         Однако, доходность по отношению к прошлому году сократилась на 841,8 тыс. рублей или «-» 3,2%.</w:t>
      </w:r>
    </w:p>
    <w:p w:rsidR="007E4583" w:rsidRDefault="007E4583" w:rsidP="007E4583">
      <w:pPr>
        <w:jc w:val="both"/>
        <w:rPr>
          <w:color w:val="FF0000"/>
          <w:sz w:val="22"/>
          <w:szCs w:val="22"/>
          <w:highlight w:val="yellow"/>
        </w:rPr>
      </w:pPr>
      <w:r w:rsidRPr="001321AC">
        <w:rPr>
          <w:color w:val="FF0000"/>
          <w:sz w:val="22"/>
          <w:szCs w:val="22"/>
        </w:rPr>
        <w:t xml:space="preserve">          </w:t>
      </w:r>
      <w:r w:rsidRPr="001321AC">
        <w:rPr>
          <w:color w:val="FF0000"/>
          <w:sz w:val="22"/>
          <w:szCs w:val="22"/>
        </w:rPr>
        <w:tab/>
      </w:r>
      <w:r w:rsidRPr="000C129D">
        <w:rPr>
          <w:color w:val="000000" w:themeColor="text1"/>
          <w:sz w:val="22"/>
          <w:szCs w:val="22"/>
        </w:rPr>
        <w:t>По р</w:t>
      </w:r>
      <w:r>
        <w:rPr>
          <w:color w:val="000000" w:themeColor="text1"/>
          <w:sz w:val="22"/>
          <w:szCs w:val="22"/>
        </w:rPr>
        <w:t>е</w:t>
      </w:r>
      <w:r w:rsidRPr="000C129D">
        <w:rPr>
          <w:color w:val="000000" w:themeColor="text1"/>
          <w:sz w:val="22"/>
          <w:szCs w:val="22"/>
        </w:rPr>
        <w:t>зультатам работы</w:t>
      </w:r>
      <w:r>
        <w:rPr>
          <w:color w:val="000000" w:themeColor="text1"/>
          <w:sz w:val="22"/>
          <w:szCs w:val="22"/>
        </w:rPr>
        <w:t>,</w:t>
      </w:r>
      <w:r w:rsidRPr="000C129D">
        <w:rPr>
          <w:color w:val="000000" w:themeColor="text1"/>
          <w:sz w:val="22"/>
          <w:szCs w:val="22"/>
        </w:rPr>
        <w:t xml:space="preserve"> проведенной ГАД - </w:t>
      </w:r>
      <w:r w:rsidRPr="000C129D">
        <w:rPr>
          <w:rFonts w:eastAsiaTheme="minorHAnsi"/>
          <w:color w:val="000000" w:themeColor="text1"/>
          <w:sz w:val="22"/>
          <w:szCs w:val="22"/>
          <w:lang w:eastAsia="en-US"/>
        </w:rPr>
        <w:t>Межрайонной ИФНС России № 1 по МО</w:t>
      </w:r>
      <w:r>
        <w:rPr>
          <w:rFonts w:eastAsiaTheme="minorHAnsi"/>
          <w:color w:val="000000" w:themeColor="text1"/>
          <w:sz w:val="22"/>
          <w:szCs w:val="22"/>
          <w:lang w:eastAsia="en-US"/>
        </w:rPr>
        <w:t>,</w:t>
      </w:r>
      <w:r w:rsidRPr="000C129D">
        <w:rPr>
          <w:color w:val="000000" w:themeColor="text1"/>
          <w:sz w:val="22"/>
          <w:szCs w:val="22"/>
        </w:rPr>
        <w:t xml:space="preserve"> </w:t>
      </w:r>
      <w:r>
        <w:rPr>
          <w:color w:val="000000" w:themeColor="text1"/>
          <w:sz w:val="22"/>
          <w:szCs w:val="22"/>
        </w:rPr>
        <w:t xml:space="preserve">в течение года </w:t>
      </w:r>
      <w:r w:rsidRPr="000C129D">
        <w:rPr>
          <w:color w:val="000000" w:themeColor="text1"/>
          <w:sz w:val="22"/>
          <w:szCs w:val="22"/>
        </w:rPr>
        <w:t>задолженнос</w:t>
      </w:r>
      <w:r>
        <w:rPr>
          <w:color w:val="000000" w:themeColor="text1"/>
          <w:sz w:val="22"/>
          <w:szCs w:val="22"/>
        </w:rPr>
        <w:t>ть</w:t>
      </w:r>
      <w:r w:rsidRPr="000C129D">
        <w:rPr>
          <w:color w:val="000000" w:themeColor="text1"/>
          <w:sz w:val="22"/>
          <w:szCs w:val="22"/>
        </w:rPr>
        <w:t xml:space="preserve"> по налоговым доходам в целом сократил</w:t>
      </w:r>
      <w:r>
        <w:rPr>
          <w:color w:val="000000" w:themeColor="text1"/>
          <w:sz w:val="22"/>
          <w:szCs w:val="22"/>
        </w:rPr>
        <w:t>ась</w:t>
      </w:r>
      <w:r w:rsidRPr="000C129D">
        <w:rPr>
          <w:color w:val="000000" w:themeColor="text1"/>
          <w:sz w:val="22"/>
          <w:szCs w:val="22"/>
        </w:rPr>
        <w:t xml:space="preserve">, </w:t>
      </w:r>
      <w:r>
        <w:rPr>
          <w:color w:val="000000" w:themeColor="text1"/>
          <w:sz w:val="22"/>
          <w:szCs w:val="22"/>
        </w:rPr>
        <w:t xml:space="preserve">в т.ч. </w:t>
      </w:r>
      <w:r w:rsidRPr="000C129D">
        <w:rPr>
          <w:color w:val="000000" w:themeColor="text1"/>
          <w:sz w:val="22"/>
          <w:szCs w:val="22"/>
        </w:rPr>
        <w:t xml:space="preserve">задолженность </w:t>
      </w:r>
      <w:r w:rsidRPr="000C129D">
        <w:rPr>
          <w:rFonts w:eastAsiaTheme="minorHAnsi"/>
          <w:color w:val="000000" w:themeColor="text1"/>
          <w:sz w:val="22"/>
          <w:szCs w:val="22"/>
          <w:lang w:eastAsia="en-US"/>
        </w:rPr>
        <w:t xml:space="preserve">на </w:t>
      </w:r>
      <w:r w:rsidRPr="00893F07">
        <w:rPr>
          <w:rFonts w:eastAsiaTheme="minorHAnsi"/>
          <w:color w:val="000000" w:themeColor="text1"/>
          <w:sz w:val="22"/>
          <w:szCs w:val="22"/>
          <w:lang w:eastAsia="en-US"/>
        </w:rPr>
        <w:t>совокупный доход</w:t>
      </w:r>
      <w:r>
        <w:rPr>
          <w:rFonts w:eastAsiaTheme="minorHAnsi"/>
          <w:color w:val="000000" w:themeColor="text1"/>
          <w:sz w:val="22"/>
          <w:szCs w:val="22"/>
          <w:lang w:eastAsia="en-US"/>
        </w:rPr>
        <w:t xml:space="preserve"> погашена в полном объеме.</w:t>
      </w:r>
    </w:p>
    <w:p w:rsidR="007E4583" w:rsidRPr="00893F07" w:rsidRDefault="007E4583" w:rsidP="007E4583">
      <w:pPr>
        <w:jc w:val="both"/>
        <w:rPr>
          <w:b/>
          <w:sz w:val="22"/>
          <w:szCs w:val="22"/>
        </w:rPr>
      </w:pPr>
      <w:r w:rsidRPr="00893F07">
        <w:rPr>
          <w:b/>
          <w:sz w:val="22"/>
          <w:szCs w:val="22"/>
        </w:rPr>
        <w:t xml:space="preserve">          </w:t>
      </w:r>
      <w:r w:rsidRPr="00893F07">
        <w:rPr>
          <w:b/>
          <w:sz w:val="22"/>
          <w:szCs w:val="22"/>
        </w:rPr>
        <w:tab/>
      </w:r>
      <w:r w:rsidRPr="00893F07">
        <w:rPr>
          <w:rFonts w:eastAsia="Calibri"/>
          <w:b/>
          <w:sz w:val="22"/>
          <w:szCs w:val="22"/>
          <w:lang w:eastAsia="en-US"/>
        </w:rPr>
        <w:t xml:space="preserve">Общая сумма задолженности по налоговым доходам </w:t>
      </w:r>
      <w:r w:rsidRPr="00893F07">
        <w:rPr>
          <w:b/>
          <w:sz w:val="22"/>
          <w:szCs w:val="22"/>
        </w:rPr>
        <w:t>на 01.01.2021г. составила:</w:t>
      </w:r>
    </w:p>
    <w:p w:rsidR="007E4583" w:rsidRPr="00893F07" w:rsidRDefault="007E4583" w:rsidP="007E4583">
      <w:pPr>
        <w:jc w:val="both"/>
        <w:rPr>
          <w:color w:val="000000" w:themeColor="text1"/>
          <w:sz w:val="22"/>
          <w:szCs w:val="22"/>
        </w:rPr>
      </w:pPr>
      <w:r w:rsidRPr="00893F07">
        <w:rPr>
          <w:color w:val="000000" w:themeColor="text1"/>
          <w:sz w:val="22"/>
          <w:szCs w:val="22"/>
        </w:rPr>
        <w:t>- НДФЛ в сумме 38,4 тыс. рублей или «-» 28,8 тыс. рублей с начала года;</w:t>
      </w:r>
    </w:p>
    <w:p w:rsidR="007E4583" w:rsidRPr="00893F07" w:rsidRDefault="007E4583" w:rsidP="007E4583">
      <w:pPr>
        <w:jc w:val="both"/>
        <w:rPr>
          <w:color w:val="000000" w:themeColor="text1"/>
          <w:sz w:val="22"/>
          <w:szCs w:val="22"/>
        </w:rPr>
      </w:pPr>
      <w:r w:rsidRPr="00893F07">
        <w:rPr>
          <w:color w:val="000000" w:themeColor="text1"/>
          <w:sz w:val="22"/>
          <w:szCs w:val="22"/>
        </w:rPr>
        <w:t xml:space="preserve">- </w:t>
      </w:r>
      <w:r w:rsidRPr="00893F07">
        <w:rPr>
          <w:rFonts w:eastAsiaTheme="minorHAnsi"/>
          <w:color w:val="000000" w:themeColor="text1"/>
          <w:sz w:val="22"/>
          <w:szCs w:val="22"/>
          <w:lang w:eastAsia="en-US"/>
        </w:rPr>
        <w:t>налог на совокупный доход</w:t>
      </w:r>
      <w:r w:rsidRPr="00893F07">
        <w:rPr>
          <w:color w:val="000000" w:themeColor="text1"/>
          <w:sz w:val="22"/>
          <w:szCs w:val="22"/>
        </w:rPr>
        <w:t xml:space="preserve"> – 0,0 тыс. рублей или «-» 230,8 тыс. рублей с начала года;</w:t>
      </w:r>
    </w:p>
    <w:p w:rsidR="007E4583" w:rsidRPr="00241559" w:rsidRDefault="007E4583" w:rsidP="007E4583">
      <w:pPr>
        <w:jc w:val="both"/>
        <w:rPr>
          <w:color w:val="000000" w:themeColor="text1"/>
          <w:sz w:val="22"/>
          <w:szCs w:val="22"/>
        </w:rPr>
      </w:pPr>
      <w:r w:rsidRPr="00241559">
        <w:rPr>
          <w:sz w:val="22"/>
          <w:szCs w:val="22"/>
        </w:rPr>
        <w:t>- налог на имущество в сумме 1 705,7 тыс.</w:t>
      </w:r>
      <w:r>
        <w:rPr>
          <w:sz w:val="22"/>
          <w:szCs w:val="22"/>
        </w:rPr>
        <w:t xml:space="preserve"> </w:t>
      </w:r>
      <w:r w:rsidRPr="00241559">
        <w:rPr>
          <w:sz w:val="22"/>
          <w:szCs w:val="22"/>
        </w:rPr>
        <w:t xml:space="preserve">рублей   </w:t>
      </w:r>
      <w:r w:rsidRPr="00241559">
        <w:rPr>
          <w:color w:val="000000" w:themeColor="text1"/>
          <w:sz w:val="22"/>
          <w:szCs w:val="22"/>
        </w:rPr>
        <w:t>или «-» 114,1 тыс. рублей с начала года;</w:t>
      </w:r>
    </w:p>
    <w:p w:rsidR="007E4583" w:rsidRPr="000C129D" w:rsidRDefault="007E4583" w:rsidP="007E4583">
      <w:pPr>
        <w:ind w:firstLine="708"/>
        <w:jc w:val="both"/>
        <w:rPr>
          <w:b/>
          <w:color w:val="000000" w:themeColor="text1"/>
          <w:sz w:val="22"/>
          <w:szCs w:val="22"/>
        </w:rPr>
      </w:pPr>
      <w:r w:rsidRPr="000C129D">
        <w:rPr>
          <w:b/>
          <w:color w:val="000000" w:themeColor="text1"/>
          <w:sz w:val="22"/>
          <w:szCs w:val="22"/>
        </w:rPr>
        <w:t xml:space="preserve">Итого – 1 744,1 тыс. рублей или «-» 373,7 тыс. рублей с начала года. </w:t>
      </w:r>
    </w:p>
    <w:p w:rsidR="007E4583" w:rsidRPr="000C129D" w:rsidRDefault="007E4583" w:rsidP="007E4583">
      <w:pPr>
        <w:pStyle w:val="af2"/>
        <w:spacing w:line="240" w:lineRule="auto"/>
        <w:ind w:firstLine="0"/>
        <w:rPr>
          <w:color w:val="000000" w:themeColor="text1"/>
          <w:sz w:val="22"/>
          <w:szCs w:val="22"/>
        </w:rPr>
      </w:pPr>
      <w:r w:rsidRPr="000C129D">
        <w:rPr>
          <w:b/>
          <w:color w:val="FF0000"/>
          <w:sz w:val="22"/>
          <w:szCs w:val="22"/>
          <w:lang w:val="ru-RU"/>
        </w:rPr>
        <w:t xml:space="preserve">         </w:t>
      </w:r>
      <w:r w:rsidRPr="000C129D">
        <w:rPr>
          <w:b/>
          <w:color w:val="FF0000"/>
          <w:sz w:val="22"/>
          <w:szCs w:val="22"/>
          <w:lang w:val="ru-RU"/>
        </w:rPr>
        <w:tab/>
      </w:r>
      <w:r w:rsidRPr="000C129D">
        <w:rPr>
          <w:color w:val="000000" w:themeColor="text1"/>
          <w:sz w:val="22"/>
          <w:szCs w:val="22"/>
          <w:lang w:val="ru-RU"/>
        </w:rPr>
        <w:t xml:space="preserve">Общая </w:t>
      </w:r>
      <w:r w:rsidRPr="000C129D">
        <w:rPr>
          <w:color w:val="000000" w:themeColor="text1"/>
          <w:sz w:val="22"/>
          <w:szCs w:val="22"/>
        </w:rPr>
        <w:t>сумма задолженности по состоянию на 01.01.20</w:t>
      </w:r>
      <w:r w:rsidRPr="000C129D">
        <w:rPr>
          <w:color w:val="000000" w:themeColor="text1"/>
          <w:sz w:val="22"/>
          <w:szCs w:val="22"/>
          <w:lang w:val="ru-RU"/>
        </w:rPr>
        <w:t>2</w:t>
      </w:r>
      <w:r>
        <w:rPr>
          <w:color w:val="000000" w:themeColor="text1"/>
          <w:sz w:val="22"/>
          <w:szCs w:val="22"/>
          <w:lang w:val="ru-RU"/>
        </w:rPr>
        <w:t>1</w:t>
      </w:r>
      <w:r w:rsidRPr="000C129D">
        <w:rPr>
          <w:color w:val="000000" w:themeColor="text1"/>
          <w:sz w:val="22"/>
          <w:szCs w:val="22"/>
        </w:rPr>
        <w:t xml:space="preserve">г. по-прежнему остается высокой, где </w:t>
      </w:r>
      <w:r w:rsidRPr="000C129D">
        <w:rPr>
          <w:color w:val="000000" w:themeColor="text1"/>
          <w:sz w:val="22"/>
          <w:szCs w:val="22"/>
          <w:lang w:val="ru-RU"/>
        </w:rPr>
        <w:t>97,8</w:t>
      </w:r>
      <w:r w:rsidRPr="000C129D">
        <w:rPr>
          <w:color w:val="000000" w:themeColor="text1"/>
          <w:sz w:val="22"/>
          <w:szCs w:val="22"/>
        </w:rPr>
        <w:t xml:space="preserve">% всего объема задолженности составляет задолженность </w:t>
      </w:r>
      <w:r w:rsidRPr="000C129D">
        <w:rPr>
          <w:color w:val="000000" w:themeColor="text1"/>
          <w:sz w:val="22"/>
          <w:szCs w:val="22"/>
          <w:lang w:val="ru-RU"/>
        </w:rPr>
        <w:t xml:space="preserve">по налогу </w:t>
      </w:r>
      <w:r w:rsidRPr="000C129D">
        <w:rPr>
          <w:color w:val="000000" w:themeColor="text1"/>
          <w:sz w:val="22"/>
          <w:szCs w:val="22"/>
        </w:rPr>
        <w:t>на имущество.</w:t>
      </w:r>
    </w:p>
    <w:p w:rsidR="007E4583" w:rsidRDefault="007E4583" w:rsidP="007E4583">
      <w:pPr>
        <w:pStyle w:val="af2"/>
        <w:spacing w:line="240" w:lineRule="auto"/>
        <w:ind w:firstLine="0"/>
        <w:rPr>
          <w:color w:val="FF0000"/>
          <w:sz w:val="22"/>
          <w:szCs w:val="22"/>
        </w:rPr>
      </w:pPr>
    </w:p>
    <w:p w:rsidR="007E4583" w:rsidRDefault="007E4583" w:rsidP="007E4583">
      <w:pPr>
        <w:pStyle w:val="af2"/>
        <w:spacing w:line="240" w:lineRule="auto"/>
        <w:ind w:firstLine="0"/>
        <w:rPr>
          <w:sz w:val="22"/>
          <w:szCs w:val="22"/>
          <w:lang w:val="ru-RU"/>
        </w:rPr>
      </w:pPr>
      <w:r w:rsidRPr="005A3B56">
        <w:rPr>
          <w:color w:val="FF0000"/>
          <w:sz w:val="22"/>
          <w:szCs w:val="22"/>
          <w:lang w:val="ru-RU"/>
        </w:rPr>
        <w:t xml:space="preserve">           </w:t>
      </w:r>
      <w:r>
        <w:rPr>
          <w:color w:val="FF0000"/>
          <w:sz w:val="22"/>
          <w:szCs w:val="22"/>
          <w:lang w:val="ru-RU"/>
        </w:rPr>
        <w:t xml:space="preserve"> </w:t>
      </w:r>
      <w:r w:rsidRPr="0052328B">
        <w:rPr>
          <w:b/>
          <w:color w:val="000000" w:themeColor="text1"/>
          <w:sz w:val="22"/>
          <w:szCs w:val="22"/>
          <w:lang w:val="ru-RU"/>
        </w:rPr>
        <w:t>По</w:t>
      </w:r>
      <w:r w:rsidRPr="00B70097">
        <w:rPr>
          <w:b/>
          <w:color w:val="000000" w:themeColor="text1"/>
          <w:sz w:val="22"/>
          <w:szCs w:val="22"/>
          <w:lang w:val="ru-RU"/>
        </w:rPr>
        <w:t>тери бюджета от списания</w:t>
      </w:r>
      <w:r w:rsidRPr="005A3B56">
        <w:rPr>
          <w:color w:val="000000" w:themeColor="text1"/>
          <w:sz w:val="22"/>
          <w:szCs w:val="22"/>
          <w:lang w:val="ru-RU"/>
        </w:rPr>
        <w:t xml:space="preserve"> ГАД - </w:t>
      </w:r>
      <w:r w:rsidRPr="005A3B56">
        <w:rPr>
          <w:rFonts w:eastAsiaTheme="minorHAnsi"/>
          <w:color w:val="000000" w:themeColor="text1"/>
          <w:sz w:val="22"/>
          <w:szCs w:val="22"/>
          <w:lang w:eastAsia="en-US"/>
        </w:rPr>
        <w:t>Межрайонной ИФНС России № 1 по МО</w:t>
      </w:r>
      <w:r w:rsidRPr="005A3B56">
        <w:rPr>
          <w:color w:val="000000" w:themeColor="text1"/>
          <w:sz w:val="22"/>
          <w:szCs w:val="22"/>
          <w:lang w:val="ru-RU"/>
        </w:rPr>
        <w:t xml:space="preserve"> задолженности </w:t>
      </w:r>
      <w:r w:rsidRPr="00B70097">
        <w:rPr>
          <w:b/>
          <w:color w:val="000000" w:themeColor="text1"/>
          <w:sz w:val="22"/>
          <w:szCs w:val="22"/>
        </w:rPr>
        <w:t xml:space="preserve">по налогу на имущество физических </w:t>
      </w:r>
      <w:r w:rsidRPr="00B70097">
        <w:rPr>
          <w:b/>
          <w:sz w:val="22"/>
          <w:szCs w:val="22"/>
        </w:rPr>
        <w:t>лиц</w:t>
      </w:r>
      <w:r>
        <w:rPr>
          <w:sz w:val="22"/>
          <w:szCs w:val="22"/>
          <w:lang w:val="ru-RU"/>
        </w:rPr>
        <w:t xml:space="preserve"> составили </w:t>
      </w:r>
      <w:r w:rsidRPr="00B568C8">
        <w:rPr>
          <w:sz w:val="22"/>
          <w:szCs w:val="22"/>
        </w:rPr>
        <w:t>19,2 тыс.</w:t>
      </w:r>
      <w:r>
        <w:rPr>
          <w:sz w:val="22"/>
          <w:szCs w:val="22"/>
        </w:rPr>
        <w:t xml:space="preserve"> </w:t>
      </w:r>
      <w:r w:rsidRPr="00B568C8">
        <w:rPr>
          <w:sz w:val="22"/>
          <w:szCs w:val="22"/>
        </w:rPr>
        <w:t>рублей</w:t>
      </w:r>
      <w:r>
        <w:rPr>
          <w:sz w:val="22"/>
          <w:szCs w:val="22"/>
          <w:lang w:val="ru-RU"/>
        </w:rPr>
        <w:t>.</w:t>
      </w:r>
    </w:p>
    <w:p w:rsidR="007E4583" w:rsidRPr="007E4583" w:rsidRDefault="007E4583" w:rsidP="007E4583">
      <w:pPr>
        <w:pStyle w:val="af2"/>
        <w:spacing w:line="240" w:lineRule="auto"/>
        <w:ind w:firstLine="0"/>
        <w:rPr>
          <w:color w:val="FF0000"/>
          <w:sz w:val="22"/>
          <w:szCs w:val="22"/>
          <w:lang w:val="ru-RU"/>
        </w:rPr>
      </w:pPr>
    </w:p>
    <w:p w:rsidR="007E4583" w:rsidRPr="00FA3384" w:rsidRDefault="007E4583" w:rsidP="007E4583">
      <w:pPr>
        <w:pStyle w:val="af2"/>
        <w:tabs>
          <w:tab w:val="left" w:pos="709"/>
        </w:tabs>
        <w:spacing w:line="240" w:lineRule="auto"/>
        <w:ind w:firstLine="0"/>
        <w:rPr>
          <w:b/>
          <w:iCs/>
          <w:sz w:val="22"/>
          <w:szCs w:val="22"/>
        </w:rPr>
      </w:pPr>
      <w:r w:rsidRPr="00FA3384">
        <w:rPr>
          <w:b/>
          <w:sz w:val="22"/>
          <w:szCs w:val="22"/>
          <w:lang w:val="ru-RU"/>
        </w:rPr>
        <w:t xml:space="preserve">             </w:t>
      </w:r>
      <w:r w:rsidRPr="00FA3384">
        <w:rPr>
          <w:iCs/>
          <w:sz w:val="22"/>
          <w:szCs w:val="22"/>
        </w:rPr>
        <w:t xml:space="preserve">Объемы поступлений находятся в прямой зависимости от объема предоставленных </w:t>
      </w:r>
      <w:r w:rsidRPr="00FA3384">
        <w:rPr>
          <w:b/>
          <w:iCs/>
          <w:sz w:val="22"/>
          <w:szCs w:val="22"/>
        </w:rPr>
        <w:t>налоговых льгот.</w:t>
      </w:r>
    </w:p>
    <w:p w:rsidR="007E4583" w:rsidRPr="00FA3384" w:rsidRDefault="007E4583" w:rsidP="007E4583">
      <w:pPr>
        <w:pStyle w:val="af2"/>
        <w:spacing w:line="240" w:lineRule="auto"/>
        <w:ind w:firstLine="720"/>
        <w:rPr>
          <w:iCs/>
          <w:sz w:val="22"/>
          <w:szCs w:val="22"/>
          <w:lang w:val="ru-RU"/>
        </w:rPr>
      </w:pPr>
      <w:r w:rsidRPr="00FA3384">
        <w:rPr>
          <w:iCs/>
          <w:sz w:val="22"/>
          <w:szCs w:val="22"/>
        </w:rPr>
        <w:t xml:space="preserve">Согласно </w:t>
      </w:r>
      <w:r w:rsidRPr="00FA3384">
        <w:rPr>
          <w:b/>
          <w:iCs/>
          <w:sz w:val="22"/>
          <w:szCs w:val="22"/>
          <w:lang w:val="ru-RU"/>
        </w:rPr>
        <w:t xml:space="preserve">статьи 5 </w:t>
      </w:r>
      <w:r w:rsidRPr="00FA3384">
        <w:rPr>
          <w:b/>
          <w:iCs/>
          <w:sz w:val="22"/>
          <w:szCs w:val="22"/>
        </w:rPr>
        <w:t>Положени</w:t>
      </w:r>
      <w:r w:rsidRPr="00FA3384">
        <w:rPr>
          <w:b/>
          <w:iCs/>
          <w:sz w:val="22"/>
          <w:szCs w:val="22"/>
          <w:lang w:val="ru-RU"/>
        </w:rPr>
        <w:t>я</w:t>
      </w:r>
      <w:r w:rsidRPr="00FA3384">
        <w:rPr>
          <w:b/>
          <w:iCs/>
          <w:sz w:val="22"/>
          <w:szCs w:val="22"/>
        </w:rPr>
        <w:t xml:space="preserve"> о бюджетном процессе</w:t>
      </w:r>
      <w:r w:rsidRPr="00FA3384">
        <w:rPr>
          <w:iCs/>
          <w:sz w:val="22"/>
          <w:szCs w:val="22"/>
        </w:rPr>
        <w:t xml:space="preserve"> предоставление налоговых льгот по местным налогам, установление основания и порядок их применения, относится к бюджетным полномочиям Совета депутатов.</w:t>
      </w:r>
    </w:p>
    <w:p w:rsidR="007E4583" w:rsidRPr="00FA3384" w:rsidRDefault="007E4583" w:rsidP="007E4583">
      <w:pPr>
        <w:autoSpaceDE w:val="0"/>
        <w:autoSpaceDN w:val="0"/>
        <w:adjustRightInd w:val="0"/>
        <w:jc w:val="both"/>
        <w:rPr>
          <w:b/>
          <w:sz w:val="22"/>
          <w:szCs w:val="22"/>
        </w:rPr>
      </w:pPr>
      <w:r w:rsidRPr="00FA3384">
        <w:rPr>
          <w:sz w:val="22"/>
          <w:szCs w:val="22"/>
        </w:rPr>
        <w:t xml:space="preserve">              </w:t>
      </w:r>
      <w:r>
        <w:rPr>
          <w:sz w:val="22"/>
          <w:szCs w:val="22"/>
        </w:rPr>
        <w:t>В</w:t>
      </w:r>
      <w:r w:rsidRPr="00FA3384">
        <w:rPr>
          <w:sz w:val="22"/>
          <w:szCs w:val="22"/>
        </w:rPr>
        <w:t xml:space="preserve"> 2020г. </w:t>
      </w:r>
      <w:r>
        <w:rPr>
          <w:sz w:val="22"/>
          <w:szCs w:val="22"/>
        </w:rPr>
        <w:t xml:space="preserve">на местном уровне </w:t>
      </w:r>
      <w:r w:rsidRPr="00FA3384">
        <w:rPr>
          <w:b/>
          <w:sz w:val="22"/>
          <w:szCs w:val="22"/>
        </w:rPr>
        <w:t xml:space="preserve">не принимались отдельные МПА по вопросам предоставления льгот </w:t>
      </w:r>
      <w:r w:rsidRPr="00FA3384">
        <w:rPr>
          <w:iCs/>
          <w:sz w:val="22"/>
          <w:szCs w:val="22"/>
        </w:rPr>
        <w:t>по налогам, сборам и другим платежам, кроме льгот, установленных соответствующими МПА по местным налогам</w:t>
      </w:r>
      <w:r w:rsidRPr="00FA3384">
        <w:rPr>
          <w:sz w:val="22"/>
          <w:szCs w:val="22"/>
        </w:rPr>
        <w:t>.</w:t>
      </w:r>
      <w:r w:rsidRPr="00FA3384">
        <w:rPr>
          <w:b/>
          <w:sz w:val="22"/>
          <w:szCs w:val="22"/>
        </w:rPr>
        <w:t xml:space="preserve"> </w:t>
      </w:r>
    </w:p>
    <w:p w:rsidR="007E4583" w:rsidRDefault="007E4583" w:rsidP="007E4583">
      <w:pPr>
        <w:autoSpaceDE w:val="0"/>
        <w:autoSpaceDN w:val="0"/>
        <w:adjustRightInd w:val="0"/>
        <w:jc w:val="both"/>
        <w:rPr>
          <w:sz w:val="22"/>
          <w:szCs w:val="22"/>
        </w:rPr>
      </w:pPr>
      <w:r w:rsidRPr="00FA3384">
        <w:rPr>
          <w:sz w:val="22"/>
          <w:szCs w:val="22"/>
        </w:rPr>
        <w:t xml:space="preserve">              На 2020г. перечень льготной категории налогоплательщиков не изменился, за</w:t>
      </w:r>
      <w:r>
        <w:rPr>
          <w:sz w:val="22"/>
          <w:szCs w:val="22"/>
        </w:rPr>
        <w:t xml:space="preserve"> </w:t>
      </w:r>
      <w:r w:rsidRPr="00FA3384">
        <w:rPr>
          <w:sz w:val="22"/>
          <w:szCs w:val="22"/>
        </w:rPr>
        <w:t xml:space="preserve">  исключением земельного налога, где на одну категорию сокращен перечень налогоплательщиком, которым предоставлена льгота в размере 100,0%.</w:t>
      </w:r>
    </w:p>
    <w:p w:rsidR="006107F6" w:rsidRPr="000D14A1" w:rsidRDefault="006107F6" w:rsidP="006107F6">
      <w:pPr>
        <w:jc w:val="both"/>
        <w:rPr>
          <w:color w:val="FF0000"/>
          <w:sz w:val="22"/>
          <w:szCs w:val="22"/>
        </w:rPr>
      </w:pPr>
      <w:bookmarkStart w:id="3" w:name="_Toc293673652"/>
    </w:p>
    <w:bookmarkEnd w:id="3"/>
    <w:p w:rsidR="0069098E" w:rsidRDefault="006107F6" w:rsidP="0000243A">
      <w:pPr>
        <w:jc w:val="center"/>
        <w:rPr>
          <w:b/>
          <w:i/>
          <w:sz w:val="22"/>
          <w:szCs w:val="22"/>
        </w:rPr>
      </w:pPr>
      <w:r w:rsidRPr="002827C4">
        <w:rPr>
          <w:b/>
          <w:sz w:val="22"/>
          <w:szCs w:val="22"/>
        </w:rPr>
        <w:t xml:space="preserve">Госпошлина </w:t>
      </w:r>
      <w:r w:rsidR="0000243A">
        <w:rPr>
          <w:b/>
          <w:i/>
          <w:sz w:val="22"/>
          <w:szCs w:val="22"/>
        </w:rPr>
        <w:t>(КБК 1 08 00000 00 0000 000)</w:t>
      </w:r>
    </w:p>
    <w:p w:rsidR="007E4583" w:rsidRPr="00232F57" w:rsidRDefault="007E4583" w:rsidP="007E4583">
      <w:pPr>
        <w:tabs>
          <w:tab w:val="left" w:pos="1134"/>
          <w:tab w:val="left" w:pos="1418"/>
        </w:tabs>
        <w:ind w:firstLine="709"/>
        <w:jc w:val="both"/>
        <w:rPr>
          <w:i/>
          <w:sz w:val="22"/>
          <w:szCs w:val="22"/>
        </w:rPr>
      </w:pPr>
      <w:r w:rsidRPr="00232F57">
        <w:rPr>
          <w:sz w:val="22"/>
          <w:szCs w:val="22"/>
        </w:rPr>
        <w:t xml:space="preserve">В местный бюджет ежегодно поступает государственная пошлина за совершение </w:t>
      </w:r>
      <w:r w:rsidRPr="00232F57">
        <w:rPr>
          <w:b/>
          <w:sz w:val="22"/>
          <w:szCs w:val="22"/>
        </w:rPr>
        <w:t>нотариальных действий</w:t>
      </w:r>
      <w:r w:rsidRPr="00232F57">
        <w:rPr>
          <w:sz w:val="22"/>
          <w:szCs w:val="22"/>
        </w:rPr>
        <w:t xml:space="preserve">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232F57">
        <w:rPr>
          <w:i/>
          <w:sz w:val="22"/>
          <w:szCs w:val="22"/>
        </w:rPr>
        <w:t>(КБК 1 08 040200 10 000 110).</w:t>
      </w:r>
    </w:p>
    <w:p w:rsidR="007E4583" w:rsidRPr="00232F57" w:rsidRDefault="007E4583" w:rsidP="007E4583">
      <w:pPr>
        <w:tabs>
          <w:tab w:val="left" w:pos="1134"/>
          <w:tab w:val="left" w:pos="1418"/>
        </w:tabs>
        <w:ind w:firstLine="709"/>
        <w:jc w:val="both"/>
        <w:rPr>
          <w:sz w:val="22"/>
          <w:szCs w:val="22"/>
        </w:rPr>
      </w:pPr>
      <w:r w:rsidRPr="00232F57">
        <w:rPr>
          <w:sz w:val="22"/>
          <w:szCs w:val="22"/>
        </w:rPr>
        <w:lastRenderedPageBreak/>
        <w:t>Главным администратором доходов выступает Администрация поселения с нормативном зачисления в местный бюджет - 100,0%.</w:t>
      </w:r>
    </w:p>
    <w:p w:rsidR="007E4583" w:rsidRPr="00232F57" w:rsidRDefault="007E4583" w:rsidP="007E4583">
      <w:pPr>
        <w:tabs>
          <w:tab w:val="left" w:pos="1134"/>
          <w:tab w:val="left" w:pos="1418"/>
        </w:tabs>
        <w:ind w:firstLine="709"/>
        <w:jc w:val="both"/>
        <w:rPr>
          <w:sz w:val="22"/>
          <w:szCs w:val="22"/>
        </w:rPr>
      </w:pPr>
      <w:r w:rsidRPr="00232F57">
        <w:rPr>
          <w:sz w:val="22"/>
          <w:szCs w:val="22"/>
        </w:rPr>
        <w:t xml:space="preserve">Доля государственной пошлины в структуре налоговых доходов не значительна - не более 0,1%, что на уровне 2019г.  </w:t>
      </w:r>
    </w:p>
    <w:p w:rsidR="007E4583" w:rsidRPr="00232F57" w:rsidRDefault="007E4583" w:rsidP="007E4583">
      <w:pPr>
        <w:tabs>
          <w:tab w:val="left" w:pos="1134"/>
          <w:tab w:val="left" w:pos="1418"/>
        </w:tabs>
        <w:ind w:firstLine="709"/>
        <w:jc w:val="both"/>
        <w:rPr>
          <w:i/>
          <w:sz w:val="22"/>
          <w:szCs w:val="22"/>
        </w:rPr>
      </w:pPr>
      <w:r w:rsidRPr="00232F57">
        <w:rPr>
          <w:sz w:val="22"/>
          <w:szCs w:val="22"/>
        </w:rPr>
        <w:t>Поступление доходов находится в прямой зависимости от количества обращений за нотариальными услугами.</w:t>
      </w:r>
    </w:p>
    <w:p w:rsidR="007E4583" w:rsidRPr="00232F57" w:rsidRDefault="007E4583" w:rsidP="007E4583">
      <w:pPr>
        <w:pStyle w:val="af2"/>
        <w:spacing w:line="240" w:lineRule="auto"/>
        <w:ind w:firstLine="708"/>
        <w:rPr>
          <w:sz w:val="22"/>
          <w:szCs w:val="22"/>
          <w:lang w:val="ru-RU"/>
        </w:rPr>
      </w:pPr>
      <w:r w:rsidRPr="00232F57">
        <w:rPr>
          <w:sz w:val="22"/>
          <w:szCs w:val="22"/>
          <w:lang w:val="ru-RU"/>
        </w:rPr>
        <w:t xml:space="preserve">Плановые назначения 40,0 тыс. рублей в ходе исполнения бюджета сокращены до 18,2 тыс. рублей </w:t>
      </w:r>
      <w:r>
        <w:rPr>
          <w:sz w:val="22"/>
          <w:szCs w:val="22"/>
          <w:lang w:val="ru-RU"/>
        </w:rPr>
        <w:t>(</w:t>
      </w:r>
      <w:r w:rsidRPr="00232F57">
        <w:rPr>
          <w:sz w:val="22"/>
          <w:szCs w:val="22"/>
          <w:lang w:val="ru-RU"/>
        </w:rPr>
        <w:t>на 21,8 тыс. рублей или «-» 54,5%</w:t>
      </w:r>
      <w:r>
        <w:rPr>
          <w:sz w:val="22"/>
          <w:szCs w:val="22"/>
          <w:lang w:val="ru-RU"/>
        </w:rPr>
        <w:t>)</w:t>
      </w:r>
      <w:r w:rsidRPr="00232F57">
        <w:rPr>
          <w:sz w:val="22"/>
          <w:szCs w:val="22"/>
          <w:lang w:val="ru-RU"/>
        </w:rPr>
        <w:t>.</w:t>
      </w:r>
    </w:p>
    <w:p w:rsidR="007E4583" w:rsidRPr="00232F57" w:rsidRDefault="007E4583" w:rsidP="007E4583">
      <w:pPr>
        <w:pStyle w:val="af2"/>
        <w:spacing w:line="240" w:lineRule="auto"/>
        <w:ind w:firstLine="708"/>
        <w:rPr>
          <w:sz w:val="22"/>
          <w:szCs w:val="22"/>
          <w:lang w:val="ru-RU"/>
        </w:rPr>
      </w:pPr>
      <w:r w:rsidRPr="00232F57">
        <w:rPr>
          <w:sz w:val="22"/>
          <w:szCs w:val="22"/>
          <w:lang w:val="ru-RU"/>
        </w:rPr>
        <w:t>Фактически поступило 18,2 тыс. рублей или 100,9% от плана - дополнительные доходы 85,00 рублей.</w:t>
      </w:r>
    </w:p>
    <w:p w:rsidR="006107F6" w:rsidRDefault="007E4583" w:rsidP="0069098E">
      <w:pPr>
        <w:pStyle w:val="af2"/>
        <w:spacing w:line="240" w:lineRule="auto"/>
        <w:ind w:firstLine="708"/>
        <w:rPr>
          <w:sz w:val="22"/>
          <w:szCs w:val="22"/>
          <w:lang w:val="ru-RU"/>
        </w:rPr>
      </w:pPr>
      <w:r w:rsidRPr="00232F57">
        <w:rPr>
          <w:sz w:val="22"/>
          <w:szCs w:val="22"/>
          <w:lang w:val="ru-RU"/>
        </w:rPr>
        <w:t>При этом объем поступлений на 48,4% меньше поступлений в 2019г. (в 2019г. поступило 35,3</w:t>
      </w:r>
      <w:r>
        <w:rPr>
          <w:sz w:val="22"/>
          <w:szCs w:val="22"/>
          <w:lang w:val="ru-RU"/>
        </w:rPr>
        <w:t xml:space="preserve"> </w:t>
      </w:r>
      <w:r w:rsidRPr="00232F57">
        <w:rPr>
          <w:sz w:val="22"/>
          <w:szCs w:val="22"/>
          <w:lang w:val="ru-RU"/>
        </w:rPr>
        <w:t>тыс. рублей или 100,9% от назначений).</w:t>
      </w:r>
    </w:p>
    <w:p w:rsidR="0000243A" w:rsidRPr="0069098E" w:rsidRDefault="0000243A" w:rsidP="0069098E">
      <w:pPr>
        <w:pStyle w:val="af2"/>
        <w:spacing w:line="240" w:lineRule="auto"/>
        <w:ind w:firstLine="708"/>
        <w:rPr>
          <w:sz w:val="22"/>
          <w:szCs w:val="22"/>
          <w:lang w:val="ru-RU"/>
        </w:rPr>
      </w:pPr>
    </w:p>
    <w:p w:rsidR="006107F6" w:rsidRDefault="006107F6" w:rsidP="006107F6">
      <w:pPr>
        <w:ind w:right="97"/>
        <w:jc w:val="center"/>
        <w:rPr>
          <w:b/>
          <w:sz w:val="22"/>
          <w:szCs w:val="22"/>
        </w:rPr>
      </w:pPr>
      <w:r w:rsidRPr="00635336">
        <w:rPr>
          <w:b/>
          <w:sz w:val="22"/>
          <w:szCs w:val="22"/>
        </w:rPr>
        <w:t xml:space="preserve"> Неналоговые доходы</w:t>
      </w:r>
    </w:p>
    <w:p w:rsidR="00112EE3" w:rsidRPr="00635336" w:rsidRDefault="00112EE3" w:rsidP="006107F6">
      <w:pPr>
        <w:ind w:right="97"/>
        <w:jc w:val="center"/>
        <w:rPr>
          <w:b/>
          <w:sz w:val="22"/>
          <w:szCs w:val="22"/>
        </w:rPr>
      </w:pPr>
    </w:p>
    <w:p w:rsidR="00AC065B" w:rsidRDefault="00AC065B" w:rsidP="00AC065B">
      <w:pPr>
        <w:ind w:firstLine="567"/>
        <w:jc w:val="both"/>
        <w:rPr>
          <w:sz w:val="22"/>
          <w:szCs w:val="22"/>
        </w:rPr>
      </w:pPr>
      <w:r w:rsidRPr="006B05D5">
        <w:rPr>
          <w:rFonts w:eastAsia="Courier New"/>
          <w:sz w:val="22"/>
          <w:szCs w:val="22"/>
          <w:lang w:bidi="ru-RU"/>
        </w:rPr>
        <w:t xml:space="preserve">Основная часть неналоговых доходов обеспечивается за счет вовлечения в хозяйственный оборот муниципального имущества. В связи с чем, </w:t>
      </w:r>
      <w:r w:rsidRPr="006B05D5">
        <w:rPr>
          <w:rFonts w:eastAsia="Courier New"/>
          <w:b/>
          <w:sz w:val="22"/>
          <w:szCs w:val="22"/>
          <w:lang w:bidi="ru-RU"/>
        </w:rPr>
        <w:t xml:space="preserve">в налоговой политике г.п. Зеленоборский </w:t>
      </w:r>
      <w:r w:rsidRPr="006B05D5">
        <w:rPr>
          <w:rFonts w:eastAsia="Courier New"/>
          <w:sz w:val="22"/>
          <w:szCs w:val="22"/>
          <w:lang w:bidi="ru-RU"/>
        </w:rPr>
        <w:t>на 20</w:t>
      </w:r>
      <w:r>
        <w:rPr>
          <w:rFonts w:eastAsia="Courier New"/>
          <w:sz w:val="22"/>
          <w:szCs w:val="22"/>
          <w:lang w:bidi="ru-RU"/>
        </w:rPr>
        <w:t>20</w:t>
      </w:r>
      <w:r w:rsidRPr="006B05D5">
        <w:rPr>
          <w:rFonts w:eastAsia="Courier New"/>
          <w:sz w:val="22"/>
          <w:szCs w:val="22"/>
          <w:lang w:bidi="ru-RU"/>
        </w:rPr>
        <w:t xml:space="preserve"> год с целью повышения доходности бюджета намечено проведение </w:t>
      </w:r>
      <w:r w:rsidRPr="006B05D5">
        <w:rPr>
          <w:sz w:val="22"/>
          <w:szCs w:val="22"/>
          <w:lang w:bidi="ru-RU"/>
        </w:rPr>
        <w:t xml:space="preserve">инвентаризации имущества, находящегося в муниципальной собственности, с целью </w:t>
      </w:r>
      <w:r w:rsidRPr="006B05D5">
        <w:rPr>
          <w:sz w:val="22"/>
          <w:szCs w:val="22"/>
        </w:rPr>
        <w:t>вовлечения в хозяйственный оборот неиспользуемых объектов недвижимости и земельных участков.</w:t>
      </w:r>
    </w:p>
    <w:p w:rsidR="00AC065B" w:rsidRPr="006B05D5" w:rsidRDefault="00AC065B" w:rsidP="00AC065B">
      <w:pPr>
        <w:pStyle w:val="ae"/>
        <w:ind w:left="0" w:firstLine="567"/>
        <w:jc w:val="both"/>
        <w:rPr>
          <w:sz w:val="22"/>
          <w:szCs w:val="22"/>
        </w:rPr>
      </w:pPr>
      <w:r w:rsidRPr="006B05D5">
        <w:rPr>
          <w:sz w:val="22"/>
          <w:szCs w:val="22"/>
        </w:rPr>
        <w:t xml:space="preserve">С целью организации деятельности органов местного самоуправления муниципального образования по выявлению бесхозяйных недвижимых вещей и принятию их в муниципальную собственность решением Совета </w:t>
      </w:r>
      <w:r w:rsidRPr="00AC065B">
        <w:rPr>
          <w:b/>
          <w:sz w:val="22"/>
          <w:szCs w:val="22"/>
        </w:rPr>
        <w:t>от 26.06.2020 № 584</w:t>
      </w:r>
      <w:r w:rsidRPr="006B05D5">
        <w:rPr>
          <w:sz w:val="22"/>
          <w:szCs w:val="22"/>
        </w:rPr>
        <w:t xml:space="preserve"> утверждено соответствующее Положение.</w:t>
      </w:r>
    </w:p>
    <w:p w:rsidR="00AC065B" w:rsidRPr="001321AC" w:rsidRDefault="00AC065B" w:rsidP="00AC065B">
      <w:pPr>
        <w:jc w:val="both"/>
        <w:rPr>
          <w:color w:val="FF0000"/>
          <w:sz w:val="22"/>
          <w:szCs w:val="22"/>
        </w:rPr>
      </w:pPr>
    </w:p>
    <w:p w:rsidR="00AC065B" w:rsidRPr="00AC065B" w:rsidRDefault="00AC065B" w:rsidP="00AC065B">
      <w:pPr>
        <w:ind w:firstLine="567"/>
        <w:jc w:val="both"/>
        <w:rPr>
          <w:sz w:val="22"/>
          <w:szCs w:val="22"/>
        </w:rPr>
      </w:pPr>
      <w:r w:rsidRPr="00575673">
        <w:rPr>
          <w:sz w:val="22"/>
          <w:szCs w:val="22"/>
        </w:rPr>
        <w:t>В структуре доходов удельный вес неналоговых доходов вырос с</w:t>
      </w:r>
      <w:r>
        <w:rPr>
          <w:sz w:val="22"/>
          <w:szCs w:val="22"/>
        </w:rPr>
        <w:t xml:space="preserve"> 0,5% в 2019г. до 2,2% в 2020г.</w:t>
      </w:r>
    </w:p>
    <w:p w:rsidR="00112EE3" w:rsidRPr="00283689" w:rsidRDefault="006107F6" w:rsidP="00283689">
      <w:pPr>
        <w:jc w:val="center"/>
        <w:rPr>
          <w:b/>
          <w:sz w:val="24"/>
          <w:szCs w:val="24"/>
        </w:rPr>
      </w:pPr>
      <w:r w:rsidRPr="006951CC">
        <w:rPr>
          <w:b/>
          <w:sz w:val="22"/>
          <w:szCs w:val="22"/>
        </w:rPr>
        <w:t>Структура неналоговых доходов</w:t>
      </w:r>
    </w:p>
    <w:p w:rsidR="00AC065B" w:rsidRPr="00AC065B" w:rsidRDefault="006107F6" w:rsidP="00AC065B">
      <w:pPr>
        <w:pStyle w:val="a5"/>
        <w:jc w:val="right"/>
        <w:rPr>
          <w:sz w:val="18"/>
          <w:szCs w:val="18"/>
        </w:rPr>
      </w:pPr>
      <w:r w:rsidRPr="006951CC">
        <w:rPr>
          <w:sz w:val="20"/>
          <w:szCs w:val="20"/>
        </w:rPr>
        <w:t xml:space="preserve"> </w:t>
      </w:r>
      <w:r w:rsidRPr="006951CC">
        <w:rPr>
          <w:sz w:val="18"/>
          <w:szCs w:val="18"/>
        </w:rPr>
        <w:t>(</w:t>
      </w:r>
      <w:r>
        <w:rPr>
          <w:sz w:val="18"/>
          <w:szCs w:val="18"/>
        </w:rPr>
        <w:t>тыс. рублей)</w:t>
      </w:r>
    </w:p>
    <w:tbl>
      <w:tblPr>
        <w:tblW w:w="10930" w:type="dxa"/>
        <w:tblInd w:w="-743" w:type="dxa"/>
        <w:tblLook w:val="04A0" w:firstRow="1" w:lastRow="0" w:firstColumn="1" w:lastColumn="0" w:noHBand="0" w:noVBand="1"/>
      </w:tblPr>
      <w:tblGrid>
        <w:gridCol w:w="2411"/>
        <w:gridCol w:w="971"/>
        <w:gridCol w:w="1139"/>
        <w:gridCol w:w="996"/>
        <w:gridCol w:w="804"/>
        <w:gridCol w:w="924"/>
        <w:gridCol w:w="992"/>
        <w:gridCol w:w="1220"/>
        <w:gridCol w:w="754"/>
        <w:gridCol w:w="719"/>
      </w:tblGrid>
      <w:tr w:rsidR="00AC065B" w:rsidRPr="000C0D96" w:rsidTr="00AC065B">
        <w:trPr>
          <w:trHeight w:val="300"/>
        </w:trPr>
        <w:tc>
          <w:tcPr>
            <w:tcW w:w="2411" w:type="dxa"/>
            <w:vMerge w:val="restart"/>
            <w:tcBorders>
              <w:top w:val="single" w:sz="4" w:space="0" w:color="auto"/>
              <w:left w:val="single" w:sz="4" w:space="0" w:color="auto"/>
              <w:right w:val="single" w:sz="4" w:space="0" w:color="auto"/>
            </w:tcBorders>
            <w:shd w:val="clear" w:color="auto" w:fill="auto"/>
            <w:vAlign w:val="center"/>
            <w:hideMark/>
          </w:tcPr>
          <w:p w:rsidR="00AC065B" w:rsidRPr="000C0D96" w:rsidRDefault="00AC065B" w:rsidP="0035677F">
            <w:pPr>
              <w:jc w:val="center"/>
              <w:rPr>
                <w:color w:val="000000"/>
                <w:sz w:val="15"/>
                <w:szCs w:val="15"/>
              </w:rPr>
            </w:pPr>
            <w:r w:rsidRPr="000C0D96">
              <w:rPr>
                <w:color w:val="000000"/>
                <w:sz w:val="15"/>
                <w:szCs w:val="15"/>
              </w:rPr>
              <w:t>Наименование доходов</w:t>
            </w:r>
          </w:p>
          <w:p w:rsidR="00AC065B" w:rsidRPr="000C0D96" w:rsidRDefault="00AC065B" w:rsidP="0035677F">
            <w:pPr>
              <w:jc w:val="center"/>
              <w:rPr>
                <w:color w:val="000000"/>
                <w:sz w:val="15"/>
                <w:szCs w:val="15"/>
              </w:rPr>
            </w:pPr>
            <w:r w:rsidRPr="000C0D96">
              <w:rPr>
                <w:color w:val="000000"/>
                <w:sz w:val="15"/>
                <w:szCs w:val="15"/>
              </w:rPr>
              <w:t>(по группам)</w:t>
            </w:r>
          </w:p>
        </w:tc>
        <w:tc>
          <w:tcPr>
            <w:tcW w:w="9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C065B" w:rsidRPr="000C0D96" w:rsidRDefault="00AC065B" w:rsidP="0035677F">
            <w:pPr>
              <w:jc w:val="center"/>
              <w:rPr>
                <w:color w:val="000000"/>
                <w:sz w:val="15"/>
                <w:szCs w:val="15"/>
              </w:rPr>
            </w:pPr>
            <w:r w:rsidRPr="000C0D96">
              <w:rPr>
                <w:color w:val="000000"/>
                <w:sz w:val="15"/>
                <w:szCs w:val="15"/>
              </w:rPr>
              <w:t>Исполне</w:t>
            </w:r>
            <w:r>
              <w:rPr>
                <w:color w:val="000000"/>
                <w:sz w:val="15"/>
                <w:szCs w:val="15"/>
              </w:rPr>
              <w:t>-</w:t>
            </w:r>
            <w:r w:rsidRPr="000C0D96">
              <w:rPr>
                <w:color w:val="000000"/>
                <w:sz w:val="15"/>
                <w:szCs w:val="15"/>
              </w:rPr>
              <w:t>ние бюджета                 за 2019 г.</w:t>
            </w:r>
          </w:p>
        </w:tc>
        <w:tc>
          <w:tcPr>
            <w:tcW w:w="2135" w:type="dxa"/>
            <w:gridSpan w:val="2"/>
            <w:tcBorders>
              <w:top w:val="single" w:sz="4" w:space="0" w:color="auto"/>
              <w:left w:val="nil"/>
              <w:bottom w:val="single" w:sz="4" w:space="0" w:color="auto"/>
              <w:right w:val="single" w:sz="4" w:space="0" w:color="auto"/>
            </w:tcBorders>
            <w:shd w:val="clear" w:color="000000" w:fill="FFFFFF"/>
            <w:vAlign w:val="center"/>
            <w:hideMark/>
          </w:tcPr>
          <w:p w:rsidR="00AC065B" w:rsidRPr="000C0D96" w:rsidRDefault="00AC065B" w:rsidP="0035677F">
            <w:pPr>
              <w:jc w:val="center"/>
              <w:rPr>
                <w:sz w:val="15"/>
                <w:szCs w:val="15"/>
              </w:rPr>
            </w:pPr>
            <w:r w:rsidRPr="000C0D96">
              <w:rPr>
                <w:sz w:val="15"/>
                <w:szCs w:val="15"/>
              </w:rPr>
              <w:t>Решение о бюджете</w:t>
            </w:r>
          </w:p>
        </w:tc>
        <w:tc>
          <w:tcPr>
            <w:tcW w:w="804" w:type="dxa"/>
            <w:vMerge w:val="restart"/>
            <w:tcBorders>
              <w:top w:val="single" w:sz="4" w:space="0" w:color="auto"/>
              <w:left w:val="nil"/>
              <w:right w:val="single" w:sz="4" w:space="0" w:color="auto"/>
            </w:tcBorders>
            <w:shd w:val="clear" w:color="000000" w:fill="FFFFFF"/>
            <w:vAlign w:val="center"/>
            <w:hideMark/>
          </w:tcPr>
          <w:p w:rsidR="00AC065B" w:rsidRPr="000C0D96" w:rsidRDefault="00AC065B" w:rsidP="0035677F">
            <w:pPr>
              <w:jc w:val="center"/>
              <w:rPr>
                <w:sz w:val="15"/>
                <w:szCs w:val="15"/>
              </w:rPr>
            </w:pPr>
            <w:r w:rsidRPr="000C0D96">
              <w:rPr>
                <w:sz w:val="15"/>
                <w:szCs w:val="15"/>
              </w:rPr>
              <w:t>Откло-</w:t>
            </w:r>
          </w:p>
          <w:p w:rsidR="00AC065B" w:rsidRPr="000C0D96" w:rsidRDefault="00AC065B" w:rsidP="0035677F">
            <w:pPr>
              <w:jc w:val="center"/>
              <w:rPr>
                <w:sz w:val="15"/>
                <w:szCs w:val="15"/>
              </w:rPr>
            </w:pPr>
            <w:r w:rsidRPr="000C0D96">
              <w:rPr>
                <w:sz w:val="15"/>
                <w:szCs w:val="15"/>
              </w:rPr>
              <w:t>нение</w:t>
            </w:r>
          </w:p>
        </w:tc>
        <w:tc>
          <w:tcPr>
            <w:tcW w:w="924" w:type="dxa"/>
            <w:vMerge w:val="restart"/>
            <w:tcBorders>
              <w:top w:val="single" w:sz="4" w:space="0" w:color="auto"/>
              <w:left w:val="nil"/>
              <w:right w:val="single" w:sz="4" w:space="0" w:color="auto"/>
            </w:tcBorders>
            <w:shd w:val="clear" w:color="000000" w:fill="FFFFFF"/>
            <w:vAlign w:val="center"/>
            <w:hideMark/>
          </w:tcPr>
          <w:p w:rsidR="00AC065B" w:rsidRPr="000C0D96" w:rsidRDefault="00AC065B" w:rsidP="0035677F">
            <w:pPr>
              <w:jc w:val="center"/>
              <w:rPr>
                <w:sz w:val="15"/>
                <w:szCs w:val="15"/>
              </w:rPr>
            </w:pPr>
            <w:r w:rsidRPr="000C0D96">
              <w:rPr>
                <w:sz w:val="15"/>
                <w:szCs w:val="15"/>
              </w:rPr>
              <w:t>Исполнено</w:t>
            </w:r>
          </w:p>
          <w:p w:rsidR="00AC065B" w:rsidRPr="000C0D96" w:rsidRDefault="00AC065B" w:rsidP="0035677F">
            <w:pPr>
              <w:jc w:val="center"/>
              <w:rPr>
                <w:sz w:val="15"/>
                <w:szCs w:val="15"/>
              </w:rPr>
            </w:pPr>
            <w:r w:rsidRPr="000C0D96">
              <w:rPr>
                <w:sz w:val="15"/>
                <w:szCs w:val="15"/>
              </w:rPr>
              <w:t xml:space="preserve"> за 2020 г.</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AC065B" w:rsidRDefault="00AC065B" w:rsidP="0035677F">
            <w:pPr>
              <w:jc w:val="center"/>
              <w:rPr>
                <w:sz w:val="15"/>
                <w:szCs w:val="15"/>
              </w:rPr>
            </w:pPr>
            <w:r w:rsidRPr="000C0D96">
              <w:rPr>
                <w:sz w:val="15"/>
                <w:szCs w:val="15"/>
              </w:rPr>
              <w:t>Неиспол</w:t>
            </w:r>
            <w:r>
              <w:rPr>
                <w:sz w:val="15"/>
                <w:szCs w:val="15"/>
              </w:rPr>
              <w:t>-</w:t>
            </w:r>
            <w:r w:rsidRPr="000C0D96">
              <w:rPr>
                <w:sz w:val="15"/>
                <w:szCs w:val="15"/>
              </w:rPr>
              <w:t xml:space="preserve">ненные назначения (ф.0503117) </w:t>
            </w:r>
          </w:p>
          <w:p w:rsidR="00AC065B" w:rsidRPr="000C0D96" w:rsidRDefault="00AC065B" w:rsidP="0035677F">
            <w:pPr>
              <w:jc w:val="center"/>
              <w:rPr>
                <w:sz w:val="15"/>
                <w:szCs w:val="15"/>
              </w:rPr>
            </w:pPr>
            <w:r w:rsidRPr="000C0D96">
              <w:rPr>
                <w:sz w:val="15"/>
                <w:szCs w:val="15"/>
              </w:rPr>
              <w:t xml:space="preserve"> "-"</w:t>
            </w:r>
          </w:p>
        </w:tc>
        <w:tc>
          <w:tcPr>
            <w:tcW w:w="1220" w:type="dxa"/>
            <w:vMerge w:val="restart"/>
            <w:tcBorders>
              <w:top w:val="single" w:sz="4" w:space="0" w:color="auto"/>
              <w:left w:val="single" w:sz="4" w:space="0" w:color="auto"/>
              <w:right w:val="single" w:sz="4" w:space="0" w:color="auto"/>
            </w:tcBorders>
            <w:shd w:val="clear" w:color="auto" w:fill="auto"/>
            <w:vAlign w:val="center"/>
            <w:hideMark/>
          </w:tcPr>
          <w:p w:rsidR="00AC065B" w:rsidRDefault="00AC065B" w:rsidP="0035677F">
            <w:pPr>
              <w:jc w:val="center"/>
              <w:rPr>
                <w:sz w:val="15"/>
                <w:szCs w:val="15"/>
              </w:rPr>
            </w:pPr>
            <w:r w:rsidRPr="000C0D96">
              <w:rPr>
                <w:sz w:val="15"/>
                <w:szCs w:val="15"/>
              </w:rPr>
              <w:t>Отклонение исполнения</w:t>
            </w:r>
          </w:p>
          <w:p w:rsidR="00AC065B" w:rsidRPr="000C0D96" w:rsidRDefault="00AC065B" w:rsidP="0035677F">
            <w:pPr>
              <w:jc w:val="center"/>
              <w:rPr>
                <w:sz w:val="15"/>
                <w:szCs w:val="15"/>
              </w:rPr>
            </w:pPr>
            <w:r w:rsidRPr="000C0D96">
              <w:rPr>
                <w:sz w:val="15"/>
                <w:szCs w:val="15"/>
              </w:rPr>
              <w:t xml:space="preserve"> от уточненных назначений</w:t>
            </w:r>
          </w:p>
        </w:tc>
        <w:tc>
          <w:tcPr>
            <w:tcW w:w="754" w:type="dxa"/>
            <w:vMerge w:val="restart"/>
            <w:tcBorders>
              <w:top w:val="single" w:sz="4" w:space="0" w:color="auto"/>
              <w:left w:val="nil"/>
              <w:right w:val="single" w:sz="4" w:space="0" w:color="auto"/>
            </w:tcBorders>
            <w:shd w:val="clear" w:color="auto" w:fill="auto"/>
            <w:vAlign w:val="center"/>
            <w:hideMark/>
          </w:tcPr>
          <w:p w:rsidR="00AC065B" w:rsidRPr="000C0D96" w:rsidRDefault="00AC065B" w:rsidP="0035677F">
            <w:pPr>
              <w:jc w:val="center"/>
              <w:rPr>
                <w:sz w:val="15"/>
                <w:szCs w:val="15"/>
              </w:rPr>
            </w:pPr>
            <w:r w:rsidRPr="000C0D96">
              <w:rPr>
                <w:sz w:val="15"/>
                <w:szCs w:val="15"/>
              </w:rPr>
              <w:t>% испол-</w:t>
            </w:r>
          </w:p>
          <w:p w:rsidR="00AC065B" w:rsidRPr="000C0D96" w:rsidRDefault="00AC065B" w:rsidP="0035677F">
            <w:pPr>
              <w:jc w:val="center"/>
              <w:rPr>
                <w:sz w:val="15"/>
                <w:szCs w:val="15"/>
              </w:rPr>
            </w:pPr>
            <w:r w:rsidRPr="000C0D96">
              <w:rPr>
                <w:sz w:val="15"/>
                <w:szCs w:val="15"/>
              </w:rPr>
              <w:t>нения</w:t>
            </w:r>
          </w:p>
        </w:tc>
        <w:tc>
          <w:tcPr>
            <w:tcW w:w="719" w:type="dxa"/>
            <w:vMerge w:val="restart"/>
            <w:tcBorders>
              <w:top w:val="single" w:sz="4" w:space="0" w:color="auto"/>
              <w:left w:val="single" w:sz="4" w:space="0" w:color="auto"/>
              <w:right w:val="single" w:sz="4" w:space="0" w:color="auto"/>
            </w:tcBorders>
            <w:shd w:val="clear" w:color="auto" w:fill="auto"/>
            <w:noWrap/>
            <w:vAlign w:val="center"/>
            <w:hideMark/>
          </w:tcPr>
          <w:p w:rsidR="00AC065B" w:rsidRPr="000C0D96" w:rsidRDefault="00AC065B" w:rsidP="0035677F">
            <w:pPr>
              <w:jc w:val="center"/>
              <w:rPr>
                <w:sz w:val="15"/>
                <w:szCs w:val="15"/>
              </w:rPr>
            </w:pPr>
            <w:r w:rsidRPr="000C0D96">
              <w:rPr>
                <w:sz w:val="15"/>
                <w:szCs w:val="15"/>
              </w:rPr>
              <w:t>Уд. вес (%)</w:t>
            </w:r>
          </w:p>
        </w:tc>
      </w:tr>
      <w:tr w:rsidR="00AC065B" w:rsidRPr="000C0D96" w:rsidTr="00AC065B">
        <w:trPr>
          <w:trHeight w:val="780"/>
        </w:trPr>
        <w:tc>
          <w:tcPr>
            <w:tcW w:w="2411" w:type="dxa"/>
            <w:vMerge/>
            <w:tcBorders>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center"/>
              <w:rPr>
                <w:color w:val="000000"/>
                <w:sz w:val="15"/>
                <w:szCs w:val="15"/>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AC065B" w:rsidRPr="000C0D96" w:rsidRDefault="00AC065B" w:rsidP="0035677F">
            <w:pPr>
              <w:rPr>
                <w:color w:val="000000"/>
                <w:sz w:val="15"/>
                <w:szCs w:val="15"/>
              </w:rPr>
            </w:pPr>
          </w:p>
        </w:tc>
        <w:tc>
          <w:tcPr>
            <w:tcW w:w="1139" w:type="dxa"/>
            <w:tcBorders>
              <w:top w:val="nil"/>
              <w:left w:val="nil"/>
              <w:bottom w:val="single" w:sz="4" w:space="0" w:color="auto"/>
              <w:right w:val="single" w:sz="4" w:space="0" w:color="auto"/>
            </w:tcBorders>
            <w:shd w:val="clear" w:color="000000" w:fill="FFFFFF"/>
            <w:vAlign w:val="center"/>
            <w:hideMark/>
          </w:tcPr>
          <w:p w:rsidR="00AC065B" w:rsidRPr="000C0D96" w:rsidRDefault="00AC065B" w:rsidP="0035677F">
            <w:pPr>
              <w:jc w:val="center"/>
              <w:rPr>
                <w:sz w:val="15"/>
                <w:szCs w:val="15"/>
              </w:rPr>
            </w:pPr>
            <w:r>
              <w:rPr>
                <w:sz w:val="15"/>
                <w:szCs w:val="15"/>
              </w:rPr>
              <w:t xml:space="preserve"> № 553 от 16.12.2019</w:t>
            </w:r>
            <w:r w:rsidRPr="000C0D96">
              <w:rPr>
                <w:sz w:val="15"/>
                <w:szCs w:val="15"/>
              </w:rPr>
              <w:t xml:space="preserve">                           первоначаль</w:t>
            </w:r>
            <w:r>
              <w:rPr>
                <w:sz w:val="15"/>
                <w:szCs w:val="15"/>
              </w:rPr>
              <w:t>-</w:t>
            </w:r>
            <w:r w:rsidRPr="000C0D96">
              <w:rPr>
                <w:sz w:val="15"/>
                <w:szCs w:val="15"/>
              </w:rPr>
              <w:t>ный  бюджет</w:t>
            </w:r>
          </w:p>
        </w:tc>
        <w:tc>
          <w:tcPr>
            <w:tcW w:w="996" w:type="dxa"/>
            <w:tcBorders>
              <w:top w:val="nil"/>
              <w:left w:val="nil"/>
              <w:bottom w:val="single" w:sz="4" w:space="0" w:color="auto"/>
              <w:right w:val="single" w:sz="4" w:space="0" w:color="auto"/>
            </w:tcBorders>
            <w:shd w:val="clear" w:color="000000" w:fill="FFFFFF"/>
            <w:vAlign w:val="center"/>
            <w:hideMark/>
          </w:tcPr>
          <w:p w:rsidR="00AC065B" w:rsidRPr="000C0D96" w:rsidRDefault="00AC065B" w:rsidP="0035677F">
            <w:pPr>
              <w:jc w:val="center"/>
              <w:rPr>
                <w:sz w:val="15"/>
                <w:szCs w:val="15"/>
              </w:rPr>
            </w:pPr>
            <w:r>
              <w:rPr>
                <w:sz w:val="15"/>
                <w:szCs w:val="15"/>
              </w:rPr>
              <w:t>№ 620 от  21.12.2020</w:t>
            </w:r>
            <w:r w:rsidRPr="000C0D96">
              <w:rPr>
                <w:sz w:val="15"/>
                <w:szCs w:val="15"/>
              </w:rPr>
              <w:t xml:space="preserve">                           уточненный  бюджет</w:t>
            </w:r>
          </w:p>
        </w:tc>
        <w:tc>
          <w:tcPr>
            <w:tcW w:w="804" w:type="dxa"/>
            <w:vMerge/>
            <w:tcBorders>
              <w:left w:val="nil"/>
              <w:bottom w:val="single" w:sz="4" w:space="0" w:color="auto"/>
              <w:right w:val="single" w:sz="4" w:space="0" w:color="auto"/>
            </w:tcBorders>
            <w:shd w:val="clear" w:color="000000" w:fill="FFFFFF"/>
            <w:vAlign w:val="center"/>
            <w:hideMark/>
          </w:tcPr>
          <w:p w:rsidR="00AC065B" w:rsidRPr="000C0D96" w:rsidRDefault="00AC065B" w:rsidP="0035677F">
            <w:pPr>
              <w:jc w:val="center"/>
              <w:rPr>
                <w:sz w:val="15"/>
                <w:szCs w:val="15"/>
              </w:rPr>
            </w:pPr>
          </w:p>
        </w:tc>
        <w:tc>
          <w:tcPr>
            <w:tcW w:w="924" w:type="dxa"/>
            <w:vMerge/>
            <w:tcBorders>
              <w:left w:val="nil"/>
              <w:bottom w:val="single" w:sz="4" w:space="0" w:color="auto"/>
              <w:right w:val="single" w:sz="4" w:space="0" w:color="auto"/>
            </w:tcBorders>
            <w:shd w:val="clear" w:color="000000" w:fill="FFFFFF"/>
            <w:vAlign w:val="center"/>
            <w:hideMark/>
          </w:tcPr>
          <w:p w:rsidR="00AC065B" w:rsidRPr="000C0D96" w:rsidRDefault="00AC065B" w:rsidP="0035677F">
            <w:pPr>
              <w:jc w:val="center"/>
              <w:rPr>
                <w:sz w:val="15"/>
                <w:szCs w:val="15"/>
              </w:rPr>
            </w:pPr>
          </w:p>
        </w:tc>
        <w:tc>
          <w:tcPr>
            <w:tcW w:w="992" w:type="dxa"/>
            <w:vMerge/>
            <w:tcBorders>
              <w:left w:val="single" w:sz="4" w:space="0" w:color="auto"/>
              <w:bottom w:val="single" w:sz="4" w:space="0" w:color="auto"/>
              <w:right w:val="single" w:sz="4" w:space="0" w:color="auto"/>
            </w:tcBorders>
            <w:vAlign w:val="center"/>
            <w:hideMark/>
          </w:tcPr>
          <w:p w:rsidR="00AC065B" w:rsidRPr="000C0D96" w:rsidRDefault="00AC065B" w:rsidP="0035677F">
            <w:pPr>
              <w:rPr>
                <w:sz w:val="15"/>
                <w:szCs w:val="15"/>
              </w:rPr>
            </w:pPr>
          </w:p>
        </w:tc>
        <w:tc>
          <w:tcPr>
            <w:tcW w:w="1220" w:type="dxa"/>
            <w:vMerge/>
            <w:tcBorders>
              <w:left w:val="single" w:sz="4" w:space="0" w:color="auto"/>
              <w:bottom w:val="single" w:sz="4" w:space="0" w:color="000000"/>
              <w:right w:val="single" w:sz="4" w:space="0" w:color="auto"/>
            </w:tcBorders>
            <w:vAlign w:val="center"/>
            <w:hideMark/>
          </w:tcPr>
          <w:p w:rsidR="00AC065B" w:rsidRPr="000C0D96" w:rsidRDefault="00AC065B" w:rsidP="0035677F">
            <w:pPr>
              <w:rPr>
                <w:sz w:val="15"/>
                <w:szCs w:val="15"/>
              </w:rPr>
            </w:pPr>
          </w:p>
        </w:tc>
        <w:tc>
          <w:tcPr>
            <w:tcW w:w="754" w:type="dxa"/>
            <w:vMerge/>
            <w:tcBorders>
              <w:left w:val="nil"/>
              <w:bottom w:val="single" w:sz="4" w:space="0" w:color="auto"/>
              <w:right w:val="single" w:sz="4" w:space="0" w:color="auto"/>
            </w:tcBorders>
            <w:shd w:val="clear" w:color="auto" w:fill="auto"/>
            <w:vAlign w:val="center"/>
            <w:hideMark/>
          </w:tcPr>
          <w:p w:rsidR="00AC065B" w:rsidRPr="000C0D96" w:rsidRDefault="00AC065B" w:rsidP="0035677F">
            <w:pPr>
              <w:jc w:val="center"/>
              <w:rPr>
                <w:sz w:val="15"/>
                <w:szCs w:val="15"/>
              </w:rPr>
            </w:pPr>
          </w:p>
        </w:tc>
        <w:tc>
          <w:tcPr>
            <w:tcW w:w="719" w:type="dxa"/>
            <w:vMerge/>
            <w:tcBorders>
              <w:left w:val="single" w:sz="4" w:space="0" w:color="auto"/>
              <w:bottom w:val="single" w:sz="4" w:space="0" w:color="000000"/>
              <w:right w:val="single" w:sz="4" w:space="0" w:color="auto"/>
            </w:tcBorders>
            <w:vAlign w:val="center"/>
            <w:hideMark/>
          </w:tcPr>
          <w:p w:rsidR="00AC065B" w:rsidRPr="000C0D96" w:rsidRDefault="00AC065B" w:rsidP="0035677F">
            <w:pPr>
              <w:rPr>
                <w:sz w:val="15"/>
                <w:szCs w:val="15"/>
              </w:rPr>
            </w:pPr>
          </w:p>
        </w:tc>
      </w:tr>
      <w:tr w:rsidR="00AC065B" w:rsidRPr="000C0D96" w:rsidTr="00AC065B">
        <w:trPr>
          <w:trHeight w:val="40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both"/>
              <w:rPr>
                <w:color w:val="000000"/>
                <w:sz w:val="15"/>
                <w:szCs w:val="15"/>
              </w:rPr>
            </w:pPr>
            <w:r w:rsidRPr="000C0D96">
              <w:rPr>
                <w:color w:val="000000"/>
                <w:sz w:val="15"/>
                <w:szCs w:val="15"/>
              </w:rPr>
              <w:t>Доходы  от  использования им</w:t>
            </w:r>
            <w:r>
              <w:rPr>
                <w:color w:val="000000"/>
                <w:sz w:val="15"/>
                <w:szCs w:val="15"/>
              </w:rPr>
              <w:t>-</w:t>
            </w:r>
            <w:r w:rsidRPr="000C0D96">
              <w:rPr>
                <w:color w:val="000000"/>
                <w:sz w:val="15"/>
                <w:szCs w:val="15"/>
              </w:rPr>
              <w:t>щества,  находящегося в муници</w:t>
            </w:r>
            <w:r>
              <w:rPr>
                <w:color w:val="000000"/>
                <w:sz w:val="15"/>
                <w:szCs w:val="15"/>
              </w:rPr>
              <w:t>-</w:t>
            </w:r>
            <w:r w:rsidRPr="000C0D96">
              <w:rPr>
                <w:color w:val="000000"/>
                <w:sz w:val="15"/>
                <w:szCs w:val="15"/>
              </w:rPr>
              <w:t>пальной собственности</w:t>
            </w:r>
          </w:p>
        </w:tc>
        <w:tc>
          <w:tcPr>
            <w:tcW w:w="971" w:type="dxa"/>
            <w:vMerge w:val="restart"/>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center"/>
              <w:rPr>
                <w:sz w:val="15"/>
                <w:szCs w:val="15"/>
              </w:rPr>
            </w:pPr>
            <w:r w:rsidRPr="000C0D96">
              <w:rPr>
                <w:sz w:val="15"/>
                <w:szCs w:val="15"/>
              </w:rPr>
              <w:t>551,7</w:t>
            </w:r>
          </w:p>
        </w:tc>
        <w:tc>
          <w:tcPr>
            <w:tcW w:w="1139" w:type="dxa"/>
            <w:vMerge w:val="restart"/>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center"/>
              <w:rPr>
                <w:sz w:val="15"/>
                <w:szCs w:val="15"/>
              </w:rPr>
            </w:pPr>
            <w:r w:rsidRPr="000C0D96">
              <w:rPr>
                <w:sz w:val="15"/>
                <w:szCs w:val="15"/>
              </w:rPr>
              <w:t>3 272,1</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center"/>
              <w:rPr>
                <w:sz w:val="15"/>
                <w:szCs w:val="15"/>
              </w:rPr>
            </w:pPr>
            <w:r w:rsidRPr="000C0D96">
              <w:rPr>
                <w:sz w:val="15"/>
                <w:szCs w:val="15"/>
              </w:rPr>
              <w:t>3 291,0</w:t>
            </w:r>
          </w:p>
        </w:tc>
        <w:tc>
          <w:tcPr>
            <w:tcW w:w="804" w:type="dxa"/>
            <w:vMerge w:val="restart"/>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center"/>
              <w:rPr>
                <w:sz w:val="15"/>
                <w:szCs w:val="15"/>
              </w:rPr>
            </w:pPr>
            <w:r w:rsidRPr="000C0D96">
              <w:rPr>
                <w:sz w:val="15"/>
                <w:szCs w:val="15"/>
              </w:rPr>
              <w:t>18,9</w:t>
            </w:r>
          </w:p>
        </w:tc>
        <w:tc>
          <w:tcPr>
            <w:tcW w:w="924" w:type="dxa"/>
            <w:vMerge w:val="restart"/>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center"/>
              <w:rPr>
                <w:sz w:val="15"/>
                <w:szCs w:val="15"/>
              </w:rPr>
            </w:pPr>
            <w:r w:rsidRPr="000C0D96">
              <w:rPr>
                <w:sz w:val="15"/>
                <w:szCs w:val="15"/>
              </w:rPr>
              <w:t>3 142,3</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065B" w:rsidRPr="000C0D96" w:rsidRDefault="00AC065B" w:rsidP="0035677F">
            <w:pPr>
              <w:jc w:val="center"/>
              <w:rPr>
                <w:sz w:val="15"/>
                <w:szCs w:val="15"/>
              </w:rPr>
            </w:pPr>
            <w:r w:rsidRPr="000C0D96">
              <w:rPr>
                <w:sz w:val="15"/>
                <w:szCs w:val="15"/>
              </w:rPr>
              <w:t>-148,7</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AC065B" w:rsidRPr="000C0D96" w:rsidRDefault="00AC065B" w:rsidP="0035677F">
            <w:pPr>
              <w:jc w:val="center"/>
              <w:rPr>
                <w:sz w:val="15"/>
                <w:szCs w:val="15"/>
              </w:rPr>
            </w:pPr>
            <w:r w:rsidRPr="000C0D96">
              <w:rPr>
                <w:sz w:val="15"/>
                <w:szCs w:val="15"/>
              </w:rPr>
              <w:t>-148,7</w:t>
            </w:r>
          </w:p>
        </w:tc>
        <w:tc>
          <w:tcPr>
            <w:tcW w:w="754" w:type="dxa"/>
            <w:vMerge w:val="restart"/>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center"/>
              <w:rPr>
                <w:sz w:val="15"/>
                <w:szCs w:val="15"/>
              </w:rPr>
            </w:pPr>
            <w:r w:rsidRPr="000C0D96">
              <w:rPr>
                <w:sz w:val="15"/>
                <w:szCs w:val="15"/>
              </w:rPr>
              <w:t>95,48%</w:t>
            </w:r>
          </w:p>
        </w:tc>
        <w:tc>
          <w:tcPr>
            <w:tcW w:w="7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065B" w:rsidRPr="000C0D96" w:rsidRDefault="00AC065B" w:rsidP="0035677F">
            <w:pPr>
              <w:jc w:val="center"/>
              <w:rPr>
                <w:sz w:val="15"/>
                <w:szCs w:val="15"/>
              </w:rPr>
            </w:pPr>
            <w:r w:rsidRPr="000C0D96">
              <w:rPr>
                <w:sz w:val="15"/>
                <w:szCs w:val="15"/>
              </w:rPr>
              <w:t>75,5%</w:t>
            </w:r>
          </w:p>
        </w:tc>
      </w:tr>
      <w:tr w:rsidR="00AC065B" w:rsidRPr="000C0D96" w:rsidTr="00AC065B">
        <w:trPr>
          <w:trHeight w:val="218"/>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both"/>
              <w:rPr>
                <w:color w:val="000000"/>
                <w:sz w:val="15"/>
                <w:szCs w:val="15"/>
              </w:rPr>
            </w:pPr>
            <w:r w:rsidRPr="000C0D96">
              <w:rPr>
                <w:color w:val="000000"/>
                <w:sz w:val="15"/>
                <w:szCs w:val="15"/>
              </w:rPr>
              <w:t xml:space="preserve">(КБК </w:t>
            </w:r>
            <w:r w:rsidRPr="000C0D96">
              <w:rPr>
                <w:b/>
                <w:bCs/>
                <w:color w:val="000000"/>
                <w:sz w:val="15"/>
                <w:szCs w:val="15"/>
              </w:rPr>
              <w:t>111</w:t>
            </w:r>
            <w:r w:rsidRPr="000C0D96">
              <w:rPr>
                <w:color w:val="000000"/>
                <w:sz w:val="15"/>
                <w:szCs w:val="15"/>
              </w:rPr>
              <w:t xml:space="preserve"> 00000 00 0000 000)</w:t>
            </w:r>
          </w:p>
        </w:tc>
        <w:tc>
          <w:tcPr>
            <w:tcW w:w="971" w:type="dxa"/>
            <w:vMerge/>
            <w:tcBorders>
              <w:top w:val="nil"/>
              <w:left w:val="single" w:sz="4" w:space="0" w:color="auto"/>
              <w:bottom w:val="single" w:sz="4" w:space="0" w:color="auto"/>
              <w:right w:val="single" w:sz="4" w:space="0" w:color="auto"/>
            </w:tcBorders>
            <w:vAlign w:val="center"/>
            <w:hideMark/>
          </w:tcPr>
          <w:p w:rsidR="00AC065B" w:rsidRPr="000C0D96" w:rsidRDefault="00AC065B" w:rsidP="0035677F">
            <w:pPr>
              <w:rPr>
                <w:sz w:val="15"/>
                <w:szCs w:val="15"/>
              </w:rPr>
            </w:pPr>
          </w:p>
        </w:tc>
        <w:tc>
          <w:tcPr>
            <w:tcW w:w="1139" w:type="dxa"/>
            <w:vMerge/>
            <w:tcBorders>
              <w:top w:val="nil"/>
              <w:left w:val="single" w:sz="4" w:space="0" w:color="auto"/>
              <w:bottom w:val="single" w:sz="4" w:space="0" w:color="auto"/>
              <w:right w:val="single" w:sz="4" w:space="0" w:color="auto"/>
            </w:tcBorders>
            <w:vAlign w:val="center"/>
            <w:hideMark/>
          </w:tcPr>
          <w:p w:rsidR="00AC065B" w:rsidRPr="000C0D96" w:rsidRDefault="00AC065B" w:rsidP="0035677F">
            <w:pPr>
              <w:rPr>
                <w:sz w:val="15"/>
                <w:szCs w:val="15"/>
              </w:rPr>
            </w:pPr>
          </w:p>
        </w:tc>
        <w:tc>
          <w:tcPr>
            <w:tcW w:w="996" w:type="dxa"/>
            <w:vMerge/>
            <w:tcBorders>
              <w:top w:val="nil"/>
              <w:left w:val="single" w:sz="4" w:space="0" w:color="auto"/>
              <w:bottom w:val="single" w:sz="4" w:space="0" w:color="auto"/>
              <w:right w:val="single" w:sz="4" w:space="0" w:color="auto"/>
            </w:tcBorders>
            <w:vAlign w:val="center"/>
            <w:hideMark/>
          </w:tcPr>
          <w:p w:rsidR="00AC065B" w:rsidRPr="000C0D96" w:rsidRDefault="00AC065B" w:rsidP="0035677F">
            <w:pPr>
              <w:rPr>
                <w:sz w:val="15"/>
                <w:szCs w:val="15"/>
              </w:rPr>
            </w:pPr>
          </w:p>
        </w:tc>
        <w:tc>
          <w:tcPr>
            <w:tcW w:w="804" w:type="dxa"/>
            <w:vMerge/>
            <w:tcBorders>
              <w:top w:val="nil"/>
              <w:left w:val="single" w:sz="4" w:space="0" w:color="auto"/>
              <w:bottom w:val="single" w:sz="4" w:space="0" w:color="auto"/>
              <w:right w:val="single" w:sz="4" w:space="0" w:color="auto"/>
            </w:tcBorders>
            <w:vAlign w:val="center"/>
            <w:hideMark/>
          </w:tcPr>
          <w:p w:rsidR="00AC065B" w:rsidRPr="000C0D96" w:rsidRDefault="00AC065B" w:rsidP="0035677F">
            <w:pPr>
              <w:rPr>
                <w:sz w:val="15"/>
                <w:szCs w:val="15"/>
              </w:rPr>
            </w:pPr>
          </w:p>
        </w:tc>
        <w:tc>
          <w:tcPr>
            <w:tcW w:w="924" w:type="dxa"/>
            <w:vMerge/>
            <w:tcBorders>
              <w:top w:val="nil"/>
              <w:left w:val="single" w:sz="4" w:space="0" w:color="auto"/>
              <w:bottom w:val="single" w:sz="4" w:space="0" w:color="auto"/>
              <w:right w:val="single" w:sz="4" w:space="0" w:color="auto"/>
            </w:tcBorders>
            <w:vAlign w:val="center"/>
            <w:hideMark/>
          </w:tcPr>
          <w:p w:rsidR="00AC065B" w:rsidRPr="000C0D96" w:rsidRDefault="00AC065B" w:rsidP="0035677F">
            <w:pPr>
              <w:rPr>
                <w:sz w:val="15"/>
                <w:szCs w:val="15"/>
              </w:rPr>
            </w:pPr>
          </w:p>
        </w:tc>
        <w:tc>
          <w:tcPr>
            <w:tcW w:w="992" w:type="dxa"/>
            <w:vMerge/>
            <w:tcBorders>
              <w:top w:val="nil"/>
              <w:left w:val="single" w:sz="4" w:space="0" w:color="auto"/>
              <w:bottom w:val="single" w:sz="4" w:space="0" w:color="auto"/>
              <w:right w:val="single" w:sz="4" w:space="0" w:color="auto"/>
            </w:tcBorders>
            <w:vAlign w:val="center"/>
            <w:hideMark/>
          </w:tcPr>
          <w:p w:rsidR="00AC065B" w:rsidRPr="000C0D96" w:rsidRDefault="00AC065B" w:rsidP="0035677F">
            <w:pPr>
              <w:rPr>
                <w:sz w:val="15"/>
                <w:szCs w:val="15"/>
              </w:rPr>
            </w:pPr>
          </w:p>
        </w:tc>
        <w:tc>
          <w:tcPr>
            <w:tcW w:w="1220" w:type="dxa"/>
            <w:vMerge/>
            <w:tcBorders>
              <w:top w:val="nil"/>
              <w:left w:val="single" w:sz="4" w:space="0" w:color="auto"/>
              <w:bottom w:val="single" w:sz="4" w:space="0" w:color="000000"/>
              <w:right w:val="single" w:sz="4" w:space="0" w:color="auto"/>
            </w:tcBorders>
            <w:vAlign w:val="center"/>
            <w:hideMark/>
          </w:tcPr>
          <w:p w:rsidR="00AC065B" w:rsidRPr="000C0D96" w:rsidRDefault="00AC065B" w:rsidP="0035677F">
            <w:pPr>
              <w:rPr>
                <w:sz w:val="15"/>
                <w:szCs w:val="15"/>
              </w:rPr>
            </w:pPr>
          </w:p>
        </w:tc>
        <w:tc>
          <w:tcPr>
            <w:tcW w:w="754" w:type="dxa"/>
            <w:vMerge/>
            <w:tcBorders>
              <w:top w:val="nil"/>
              <w:left w:val="single" w:sz="4" w:space="0" w:color="auto"/>
              <w:bottom w:val="single" w:sz="4" w:space="0" w:color="auto"/>
              <w:right w:val="single" w:sz="4" w:space="0" w:color="auto"/>
            </w:tcBorders>
            <w:vAlign w:val="center"/>
            <w:hideMark/>
          </w:tcPr>
          <w:p w:rsidR="00AC065B" w:rsidRPr="000C0D96" w:rsidRDefault="00AC065B" w:rsidP="0035677F">
            <w:pPr>
              <w:rPr>
                <w:sz w:val="15"/>
                <w:szCs w:val="15"/>
              </w:rPr>
            </w:pPr>
          </w:p>
        </w:tc>
        <w:tc>
          <w:tcPr>
            <w:tcW w:w="719" w:type="dxa"/>
            <w:vMerge/>
            <w:tcBorders>
              <w:top w:val="nil"/>
              <w:left w:val="single" w:sz="4" w:space="0" w:color="auto"/>
              <w:bottom w:val="single" w:sz="4" w:space="0" w:color="000000"/>
              <w:right w:val="single" w:sz="4" w:space="0" w:color="auto"/>
            </w:tcBorders>
            <w:vAlign w:val="center"/>
            <w:hideMark/>
          </w:tcPr>
          <w:p w:rsidR="00AC065B" w:rsidRPr="000C0D96" w:rsidRDefault="00AC065B" w:rsidP="0035677F">
            <w:pPr>
              <w:rPr>
                <w:sz w:val="15"/>
                <w:szCs w:val="15"/>
              </w:rPr>
            </w:pPr>
          </w:p>
        </w:tc>
      </w:tr>
      <w:tr w:rsidR="00AC065B" w:rsidRPr="000C0D96" w:rsidTr="00AC065B">
        <w:trPr>
          <w:trHeight w:val="39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both"/>
              <w:rPr>
                <w:color w:val="000000"/>
                <w:sz w:val="15"/>
                <w:szCs w:val="15"/>
              </w:rPr>
            </w:pPr>
            <w:r w:rsidRPr="000C0D96">
              <w:rPr>
                <w:color w:val="000000"/>
                <w:sz w:val="15"/>
                <w:szCs w:val="15"/>
              </w:rPr>
              <w:t>Доходы  от оказания платных услуг и  компенсации затрат государства</w:t>
            </w:r>
          </w:p>
        </w:tc>
        <w:tc>
          <w:tcPr>
            <w:tcW w:w="971" w:type="dxa"/>
            <w:vMerge w:val="restart"/>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center"/>
              <w:rPr>
                <w:sz w:val="15"/>
                <w:szCs w:val="15"/>
              </w:rPr>
            </w:pPr>
            <w:r w:rsidRPr="000C0D96">
              <w:rPr>
                <w:sz w:val="15"/>
                <w:szCs w:val="15"/>
              </w:rPr>
              <w:t>31,2</w:t>
            </w:r>
          </w:p>
        </w:tc>
        <w:tc>
          <w:tcPr>
            <w:tcW w:w="1139" w:type="dxa"/>
            <w:vMerge w:val="restart"/>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center"/>
              <w:rPr>
                <w:sz w:val="15"/>
                <w:szCs w:val="15"/>
              </w:rPr>
            </w:pPr>
            <w:r w:rsidRPr="000C0D96">
              <w:rPr>
                <w:sz w:val="15"/>
                <w:szCs w:val="15"/>
              </w:rPr>
              <w:t>1 828,4</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center"/>
              <w:rPr>
                <w:sz w:val="15"/>
                <w:szCs w:val="15"/>
              </w:rPr>
            </w:pPr>
            <w:r w:rsidRPr="000C0D96">
              <w:rPr>
                <w:sz w:val="15"/>
                <w:szCs w:val="15"/>
              </w:rPr>
              <w:t>239,0</w:t>
            </w:r>
          </w:p>
        </w:tc>
        <w:tc>
          <w:tcPr>
            <w:tcW w:w="804" w:type="dxa"/>
            <w:vMerge w:val="restart"/>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center"/>
              <w:rPr>
                <w:sz w:val="15"/>
                <w:szCs w:val="15"/>
              </w:rPr>
            </w:pPr>
            <w:r w:rsidRPr="000C0D96">
              <w:rPr>
                <w:sz w:val="15"/>
                <w:szCs w:val="15"/>
              </w:rPr>
              <w:t>-1 589,4</w:t>
            </w:r>
          </w:p>
        </w:tc>
        <w:tc>
          <w:tcPr>
            <w:tcW w:w="924" w:type="dxa"/>
            <w:vMerge w:val="restart"/>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center"/>
              <w:rPr>
                <w:sz w:val="15"/>
                <w:szCs w:val="15"/>
              </w:rPr>
            </w:pPr>
            <w:r w:rsidRPr="000C0D96">
              <w:rPr>
                <w:sz w:val="15"/>
                <w:szCs w:val="15"/>
              </w:rPr>
              <w:t>58,6</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065B" w:rsidRPr="000C0D96" w:rsidRDefault="00AC065B" w:rsidP="0035677F">
            <w:pPr>
              <w:jc w:val="center"/>
              <w:rPr>
                <w:sz w:val="15"/>
                <w:szCs w:val="15"/>
              </w:rPr>
            </w:pPr>
            <w:r w:rsidRPr="000C0D96">
              <w:rPr>
                <w:sz w:val="15"/>
                <w:szCs w:val="15"/>
              </w:rPr>
              <w:t>-180,4</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AC065B" w:rsidRPr="000C0D96" w:rsidRDefault="00AC065B" w:rsidP="0035677F">
            <w:pPr>
              <w:jc w:val="center"/>
              <w:rPr>
                <w:sz w:val="15"/>
                <w:szCs w:val="15"/>
              </w:rPr>
            </w:pPr>
            <w:r w:rsidRPr="000C0D96">
              <w:rPr>
                <w:sz w:val="15"/>
                <w:szCs w:val="15"/>
              </w:rPr>
              <w:t>-180,4</w:t>
            </w:r>
          </w:p>
        </w:tc>
        <w:tc>
          <w:tcPr>
            <w:tcW w:w="754" w:type="dxa"/>
            <w:vMerge w:val="restart"/>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center"/>
              <w:rPr>
                <w:sz w:val="15"/>
                <w:szCs w:val="15"/>
              </w:rPr>
            </w:pPr>
            <w:r w:rsidRPr="000C0D96">
              <w:rPr>
                <w:sz w:val="15"/>
                <w:szCs w:val="15"/>
              </w:rPr>
              <w:t>24,52%</w:t>
            </w:r>
          </w:p>
        </w:tc>
        <w:tc>
          <w:tcPr>
            <w:tcW w:w="7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065B" w:rsidRPr="000C0D96" w:rsidRDefault="00AC065B" w:rsidP="0035677F">
            <w:pPr>
              <w:jc w:val="center"/>
              <w:rPr>
                <w:sz w:val="15"/>
                <w:szCs w:val="15"/>
              </w:rPr>
            </w:pPr>
            <w:r w:rsidRPr="000C0D96">
              <w:rPr>
                <w:sz w:val="15"/>
                <w:szCs w:val="15"/>
              </w:rPr>
              <w:t>1,4%</w:t>
            </w:r>
          </w:p>
        </w:tc>
      </w:tr>
      <w:tr w:rsidR="00AC065B" w:rsidRPr="000C0D96" w:rsidTr="00AC065B">
        <w:trPr>
          <w:trHeight w:val="157"/>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both"/>
              <w:rPr>
                <w:color w:val="000000"/>
                <w:sz w:val="15"/>
                <w:szCs w:val="15"/>
              </w:rPr>
            </w:pPr>
            <w:r w:rsidRPr="000C0D96">
              <w:rPr>
                <w:color w:val="000000"/>
                <w:sz w:val="15"/>
                <w:szCs w:val="15"/>
              </w:rPr>
              <w:t xml:space="preserve">(КБК </w:t>
            </w:r>
            <w:r w:rsidRPr="000C0D96">
              <w:rPr>
                <w:b/>
                <w:bCs/>
                <w:color w:val="000000"/>
                <w:sz w:val="15"/>
                <w:szCs w:val="15"/>
              </w:rPr>
              <w:t>113</w:t>
            </w:r>
            <w:r w:rsidRPr="000C0D96">
              <w:rPr>
                <w:color w:val="000000"/>
                <w:sz w:val="15"/>
                <w:szCs w:val="15"/>
              </w:rPr>
              <w:t xml:space="preserve"> 00000 00 0000 000)</w:t>
            </w:r>
          </w:p>
        </w:tc>
        <w:tc>
          <w:tcPr>
            <w:tcW w:w="971" w:type="dxa"/>
            <w:vMerge/>
            <w:tcBorders>
              <w:top w:val="nil"/>
              <w:left w:val="single" w:sz="4" w:space="0" w:color="auto"/>
              <w:bottom w:val="single" w:sz="4" w:space="0" w:color="auto"/>
              <w:right w:val="single" w:sz="4" w:space="0" w:color="auto"/>
            </w:tcBorders>
            <w:vAlign w:val="center"/>
            <w:hideMark/>
          </w:tcPr>
          <w:p w:rsidR="00AC065B" w:rsidRPr="000C0D96" w:rsidRDefault="00AC065B" w:rsidP="0035677F">
            <w:pPr>
              <w:rPr>
                <w:sz w:val="15"/>
                <w:szCs w:val="15"/>
              </w:rPr>
            </w:pPr>
          </w:p>
        </w:tc>
        <w:tc>
          <w:tcPr>
            <w:tcW w:w="1139" w:type="dxa"/>
            <w:vMerge/>
            <w:tcBorders>
              <w:top w:val="nil"/>
              <w:left w:val="single" w:sz="4" w:space="0" w:color="auto"/>
              <w:bottom w:val="single" w:sz="4" w:space="0" w:color="auto"/>
              <w:right w:val="single" w:sz="4" w:space="0" w:color="auto"/>
            </w:tcBorders>
            <w:vAlign w:val="center"/>
            <w:hideMark/>
          </w:tcPr>
          <w:p w:rsidR="00AC065B" w:rsidRPr="000C0D96" w:rsidRDefault="00AC065B" w:rsidP="0035677F">
            <w:pPr>
              <w:rPr>
                <w:sz w:val="15"/>
                <w:szCs w:val="15"/>
              </w:rPr>
            </w:pPr>
          </w:p>
        </w:tc>
        <w:tc>
          <w:tcPr>
            <w:tcW w:w="996" w:type="dxa"/>
            <w:vMerge/>
            <w:tcBorders>
              <w:top w:val="nil"/>
              <w:left w:val="single" w:sz="4" w:space="0" w:color="auto"/>
              <w:bottom w:val="single" w:sz="4" w:space="0" w:color="auto"/>
              <w:right w:val="single" w:sz="4" w:space="0" w:color="auto"/>
            </w:tcBorders>
            <w:vAlign w:val="center"/>
            <w:hideMark/>
          </w:tcPr>
          <w:p w:rsidR="00AC065B" w:rsidRPr="000C0D96" w:rsidRDefault="00AC065B" w:rsidP="0035677F">
            <w:pPr>
              <w:rPr>
                <w:sz w:val="15"/>
                <w:szCs w:val="15"/>
              </w:rPr>
            </w:pPr>
          </w:p>
        </w:tc>
        <w:tc>
          <w:tcPr>
            <w:tcW w:w="804" w:type="dxa"/>
            <w:vMerge/>
            <w:tcBorders>
              <w:top w:val="nil"/>
              <w:left w:val="single" w:sz="4" w:space="0" w:color="auto"/>
              <w:bottom w:val="single" w:sz="4" w:space="0" w:color="auto"/>
              <w:right w:val="single" w:sz="4" w:space="0" w:color="auto"/>
            </w:tcBorders>
            <w:vAlign w:val="center"/>
            <w:hideMark/>
          </w:tcPr>
          <w:p w:rsidR="00AC065B" w:rsidRPr="000C0D96" w:rsidRDefault="00AC065B" w:rsidP="0035677F">
            <w:pPr>
              <w:rPr>
                <w:sz w:val="15"/>
                <w:szCs w:val="15"/>
              </w:rPr>
            </w:pPr>
          </w:p>
        </w:tc>
        <w:tc>
          <w:tcPr>
            <w:tcW w:w="924" w:type="dxa"/>
            <w:vMerge/>
            <w:tcBorders>
              <w:top w:val="nil"/>
              <w:left w:val="single" w:sz="4" w:space="0" w:color="auto"/>
              <w:bottom w:val="single" w:sz="4" w:space="0" w:color="auto"/>
              <w:right w:val="single" w:sz="4" w:space="0" w:color="auto"/>
            </w:tcBorders>
            <w:vAlign w:val="center"/>
            <w:hideMark/>
          </w:tcPr>
          <w:p w:rsidR="00AC065B" w:rsidRPr="000C0D96" w:rsidRDefault="00AC065B" w:rsidP="0035677F">
            <w:pPr>
              <w:rPr>
                <w:sz w:val="15"/>
                <w:szCs w:val="15"/>
              </w:rPr>
            </w:pPr>
          </w:p>
        </w:tc>
        <w:tc>
          <w:tcPr>
            <w:tcW w:w="992" w:type="dxa"/>
            <w:vMerge/>
            <w:tcBorders>
              <w:top w:val="nil"/>
              <w:left w:val="single" w:sz="4" w:space="0" w:color="auto"/>
              <w:bottom w:val="single" w:sz="4" w:space="0" w:color="auto"/>
              <w:right w:val="single" w:sz="4" w:space="0" w:color="auto"/>
            </w:tcBorders>
            <w:vAlign w:val="center"/>
            <w:hideMark/>
          </w:tcPr>
          <w:p w:rsidR="00AC065B" w:rsidRPr="000C0D96" w:rsidRDefault="00AC065B" w:rsidP="0035677F">
            <w:pPr>
              <w:rPr>
                <w:sz w:val="15"/>
                <w:szCs w:val="15"/>
              </w:rPr>
            </w:pPr>
          </w:p>
        </w:tc>
        <w:tc>
          <w:tcPr>
            <w:tcW w:w="1220" w:type="dxa"/>
            <w:vMerge/>
            <w:tcBorders>
              <w:top w:val="nil"/>
              <w:left w:val="single" w:sz="4" w:space="0" w:color="auto"/>
              <w:bottom w:val="single" w:sz="4" w:space="0" w:color="000000"/>
              <w:right w:val="single" w:sz="4" w:space="0" w:color="auto"/>
            </w:tcBorders>
            <w:vAlign w:val="center"/>
            <w:hideMark/>
          </w:tcPr>
          <w:p w:rsidR="00AC065B" w:rsidRPr="000C0D96" w:rsidRDefault="00AC065B" w:rsidP="0035677F">
            <w:pPr>
              <w:rPr>
                <w:sz w:val="15"/>
                <w:szCs w:val="15"/>
              </w:rPr>
            </w:pPr>
          </w:p>
        </w:tc>
        <w:tc>
          <w:tcPr>
            <w:tcW w:w="754" w:type="dxa"/>
            <w:vMerge/>
            <w:tcBorders>
              <w:top w:val="nil"/>
              <w:left w:val="single" w:sz="4" w:space="0" w:color="auto"/>
              <w:bottom w:val="single" w:sz="4" w:space="0" w:color="auto"/>
              <w:right w:val="single" w:sz="4" w:space="0" w:color="auto"/>
            </w:tcBorders>
            <w:vAlign w:val="center"/>
            <w:hideMark/>
          </w:tcPr>
          <w:p w:rsidR="00AC065B" w:rsidRPr="000C0D96" w:rsidRDefault="00AC065B" w:rsidP="0035677F">
            <w:pPr>
              <w:rPr>
                <w:sz w:val="15"/>
                <w:szCs w:val="15"/>
              </w:rPr>
            </w:pPr>
          </w:p>
        </w:tc>
        <w:tc>
          <w:tcPr>
            <w:tcW w:w="719" w:type="dxa"/>
            <w:vMerge/>
            <w:tcBorders>
              <w:top w:val="nil"/>
              <w:left w:val="single" w:sz="4" w:space="0" w:color="auto"/>
              <w:bottom w:val="single" w:sz="4" w:space="0" w:color="000000"/>
              <w:right w:val="single" w:sz="4" w:space="0" w:color="auto"/>
            </w:tcBorders>
            <w:vAlign w:val="center"/>
            <w:hideMark/>
          </w:tcPr>
          <w:p w:rsidR="00AC065B" w:rsidRPr="000C0D96" w:rsidRDefault="00AC065B" w:rsidP="0035677F">
            <w:pPr>
              <w:rPr>
                <w:sz w:val="15"/>
                <w:szCs w:val="15"/>
              </w:rPr>
            </w:pPr>
          </w:p>
        </w:tc>
      </w:tr>
      <w:tr w:rsidR="00AC065B" w:rsidRPr="000C0D96" w:rsidTr="00AC065B">
        <w:trPr>
          <w:trHeight w:val="39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both"/>
              <w:rPr>
                <w:color w:val="000000"/>
                <w:sz w:val="15"/>
                <w:szCs w:val="15"/>
              </w:rPr>
            </w:pPr>
            <w:r w:rsidRPr="000C0D96">
              <w:rPr>
                <w:color w:val="000000"/>
                <w:sz w:val="15"/>
                <w:szCs w:val="15"/>
              </w:rPr>
              <w:t>Доходы  от продажи материаль</w:t>
            </w:r>
            <w:r>
              <w:rPr>
                <w:color w:val="000000"/>
                <w:sz w:val="15"/>
                <w:szCs w:val="15"/>
              </w:rPr>
              <w:t>-</w:t>
            </w:r>
            <w:r w:rsidRPr="000C0D96">
              <w:rPr>
                <w:color w:val="000000"/>
                <w:sz w:val="15"/>
                <w:szCs w:val="15"/>
              </w:rPr>
              <w:t xml:space="preserve">ных и  нематериальных  активов </w:t>
            </w:r>
          </w:p>
        </w:tc>
        <w:tc>
          <w:tcPr>
            <w:tcW w:w="971" w:type="dxa"/>
            <w:vMerge w:val="restart"/>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center"/>
              <w:rPr>
                <w:sz w:val="15"/>
                <w:szCs w:val="15"/>
              </w:rPr>
            </w:pPr>
            <w:r w:rsidRPr="000C0D96">
              <w:rPr>
                <w:sz w:val="15"/>
                <w:szCs w:val="15"/>
              </w:rPr>
              <w:t>222,7</w:t>
            </w:r>
          </w:p>
        </w:tc>
        <w:tc>
          <w:tcPr>
            <w:tcW w:w="1139" w:type="dxa"/>
            <w:vMerge w:val="restart"/>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center"/>
              <w:rPr>
                <w:sz w:val="15"/>
                <w:szCs w:val="15"/>
              </w:rPr>
            </w:pPr>
            <w:r w:rsidRPr="000C0D96">
              <w:rPr>
                <w:sz w:val="15"/>
                <w:szCs w:val="15"/>
              </w:rPr>
              <w:t>3 938,6</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center"/>
              <w:rPr>
                <w:sz w:val="15"/>
                <w:szCs w:val="15"/>
              </w:rPr>
            </w:pPr>
            <w:r w:rsidRPr="000C0D96">
              <w:rPr>
                <w:sz w:val="15"/>
                <w:szCs w:val="15"/>
              </w:rPr>
              <w:t>392,0</w:t>
            </w:r>
          </w:p>
        </w:tc>
        <w:tc>
          <w:tcPr>
            <w:tcW w:w="804" w:type="dxa"/>
            <w:vMerge w:val="restart"/>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center"/>
              <w:rPr>
                <w:sz w:val="15"/>
                <w:szCs w:val="15"/>
              </w:rPr>
            </w:pPr>
            <w:r w:rsidRPr="000C0D96">
              <w:rPr>
                <w:sz w:val="15"/>
                <w:szCs w:val="15"/>
              </w:rPr>
              <w:t>-3 546,6</w:t>
            </w:r>
          </w:p>
        </w:tc>
        <w:tc>
          <w:tcPr>
            <w:tcW w:w="924" w:type="dxa"/>
            <w:vMerge w:val="restart"/>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center"/>
              <w:rPr>
                <w:sz w:val="15"/>
                <w:szCs w:val="15"/>
              </w:rPr>
            </w:pPr>
            <w:r w:rsidRPr="000C0D96">
              <w:rPr>
                <w:sz w:val="15"/>
                <w:szCs w:val="15"/>
              </w:rPr>
              <w:t>331,9</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065B" w:rsidRPr="000C0D96" w:rsidRDefault="00AC065B" w:rsidP="0035677F">
            <w:pPr>
              <w:jc w:val="center"/>
              <w:rPr>
                <w:sz w:val="15"/>
                <w:szCs w:val="15"/>
              </w:rPr>
            </w:pPr>
            <w:r w:rsidRPr="000C0D96">
              <w:rPr>
                <w:sz w:val="15"/>
                <w:szCs w:val="15"/>
              </w:rPr>
              <w:t>-60,1</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AC065B" w:rsidRPr="000C0D96" w:rsidRDefault="00AC065B" w:rsidP="0035677F">
            <w:pPr>
              <w:jc w:val="center"/>
              <w:rPr>
                <w:sz w:val="15"/>
                <w:szCs w:val="15"/>
              </w:rPr>
            </w:pPr>
            <w:r w:rsidRPr="000C0D96">
              <w:rPr>
                <w:sz w:val="15"/>
                <w:szCs w:val="15"/>
              </w:rPr>
              <w:t>-60,1</w:t>
            </w:r>
          </w:p>
        </w:tc>
        <w:tc>
          <w:tcPr>
            <w:tcW w:w="754" w:type="dxa"/>
            <w:vMerge w:val="restart"/>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center"/>
              <w:rPr>
                <w:sz w:val="15"/>
                <w:szCs w:val="15"/>
              </w:rPr>
            </w:pPr>
            <w:r w:rsidRPr="000C0D96">
              <w:rPr>
                <w:sz w:val="15"/>
                <w:szCs w:val="15"/>
              </w:rPr>
              <w:t>84,67%</w:t>
            </w:r>
          </w:p>
        </w:tc>
        <w:tc>
          <w:tcPr>
            <w:tcW w:w="7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065B" w:rsidRPr="000C0D96" w:rsidRDefault="00AC065B" w:rsidP="0035677F">
            <w:pPr>
              <w:jc w:val="center"/>
              <w:rPr>
                <w:sz w:val="15"/>
                <w:szCs w:val="15"/>
              </w:rPr>
            </w:pPr>
            <w:r w:rsidRPr="000C0D96">
              <w:rPr>
                <w:sz w:val="15"/>
                <w:szCs w:val="15"/>
              </w:rPr>
              <w:t>8,0%</w:t>
            </w:r>
          </w:p>
        </w:tc>
      </w:tr>
      <w:tr w:rsidR="00AC065B" w:rsidRPr="000C0D96" w:rsidTr="00AC065B">
        <w:trPr>
          <w:trHeight w:val="168"/>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both"/>
              <w:rPr>
                <w:color w:val="000000"/>
                <w:sz w:val="15"/>
                <w:szCs w:val="15"/>
              </w:rPr>
            </w:pPr>
            <w:r w:rsidRPr="000C0D96">
              <w:rPr>
                <w:color w:val="000000"/>
                <w:sz w:val="15"/>
                <w:szCs w:val="15"/>
              </w:rPr>
              <w:t xml:space="preserve">(КБК </w:t>
            </w:r>
            <w:r w:rsidRPr="000C0D96">
              <w:rPr>
                <w:b/>
                <w:bCs/>
                <w:color w:val="000000"/>
                <w:sz w:val="15"/>
                <w:szCs w:val="15"/>
              </w:rPr>
              <w:t xml:space="preserve">114 </w:t>
            </w:r>
            <w:r w:rsidRPr="000C0D96">
              <w:rPr>
                <w:color w:val="000000"/>
                <w:sz w:val="15"/>
                <w:szCs w:val="15"/>
              </w:rPr>
              <w:t>00000 00 0000 000</w:t>
            </w:r>
          </w:p>
        </w:tc>
        <w:tc>
          <w:tcPr>
            <w:tcW w:w="971" w:type="dxa"/>
            <w:vMerge/>
            <w:tcBorders>
              <w:top w:val="nil"/>
              <w:left w:val="single" w:sz="4" w:space="0" w:color="auto"/>
              <w:bottom w:val="single" w:sz="4" w:space="0" w:color="auto"/>
              <w:right w:val="single" w:sz="4" w:space="0" w:color="auto"/>
            </w:tcBorders>
            <w:vAlign w:val="center"/>
            <w:hideMark/>
          </w:tcPr>
          <w:p w:rsidR="00AC065B" w:rsidRPr="000C0D96" w:rsidRDefault="00AC065B" w:rsidP="0035677F">
            <w:pPr>
              <w:rPr>
                <w:sz w:val="15"/>
                <w:szCs w:val="15"/>
              </w:rPr>
            </w:pPr>
          </w:p>
        </w:tc>
        <w:tc>
          <w:tcPr>
            <w:tcW w:w="1139" w:type="dxa"/>
            <w:vMerge/>
            <w:tcBorders>
              <w:top w:val="nil"/>
              <w:left w:val="single" w:sz="4" w:space="0" w:color="auto"/>
              <w:bottom w:val="single" w:sz="4" w:space="0" w:color="auto"/>
              <w:right w:val="single" w:sz="4" w:space="0" w:color="auto"/>
            </w:tcBorders>
            <w:vAlign w:val="center"/>
            <w:hideMark/>
          </w:tcPr>
          <w:p w:rsidR="00AC065B" w:rsidRPr="000C0D96" w:rsidRDefault="00AC065B" w:rsidP="0035677F">
            <w:pPr>
              <w:rPr>
                <w:sz w:val="15"/>
                <w:szCs w:val="15"/>
              </w:rPr>
            </w:pPr>
          </w:p>
        </w:tc>
        <w:tc>
          <w:tcPr>
            <w:tcW w:w="996" w:type="dxa"/>
            <w:vMerge/>
            <w:tcBorders>
              <w:top w:val="nil"/>
              <w:left w:val="single" w:sz="4" w:space="0" w:color="auto"/>
              <w:bottom w:val="single" w:sz="4" w:space="0" w:color="auto"/>
              <w:right w:val="single" w:sz="4" w:space="0" w:color="auto"/>
            </w:tcBorders>
            <w:vAlign w:val="center"/>
            <w:hideMark/>
          </w:tcPr>
          <w:p w:rsidR="00AC065B" w:rsidRPr="000C0D96" w:rsidRDefault="00AC065B" w:rsidP="0035677F">
            <w:pPr>
              <w:rPr>
                <w:sz w:val="15"/>
                <w:szCs w:val="15"/>
              </w:rPr>
            </w:pPr>
          </w:p>
        </w:tc>
        <w:tc>
          <w:tcPr>
            <w:tcW w:w="804" w:type="dxa"/>
            <w:vMerge/>
            <w:tcBorders>
              <w:top w:val="nil"/>
              <w:left w:val="single" w:sz="4" w:space="0" w:color="auto"/>
              <w:bottom w:val="single" w:sz="4" w:space="0" w:color="auto"/>
              <w:right w:val="single" w:sz="4" w:space="0" w:color="auto"/>
            </w:tcBorders>
            <w:vAlign w:val="center"/>
            <w:hideMark/>
          </w:tcPr>
          <w:p w:rsidR="00AC065B" w:rsidRPr="000C0D96" w:rsidRDefault="00AC065B" w:rsidP="0035677F">
            <w:pPr>
              <w:rPr>
                <w:sz w:val="15"/>
                <w:szCs w:val="15"/>
              </w:rPr>
            </w:pPr>
          </w:p>
        </w:tc>
        <w:tc>
          <w:tcPr>
            <w:tcW w:w="924" w:type="dxa"/>
            <w:vMerge/>
            <w:tcBorders>
              <w:top w:val="nil"/>
              <w:left w:val="single" w:sz="4" w:space="0" w:color="auto"/>
              <w:bottom w:val="single" w:sz="4" w:space="0" w:color="auto"/>
              <w:right w:val="single" w:sz="4" w:space="0" w:color="auto"/>
            </w:tcBorders>
            <w:vAlign w:val="center"/>
            <w:hideMark/>
          </w:tcPr>
          <w:p w:rsidR="00AC065B" w:rsidRPr="000C0D96" w:rsidRDefault="00AC065B" w:rsidP="0035677F">
            <w:pPr>
              <w:rPr>
                <w:sz w:val="15"/>
                <w:szCs w:val="15"/>
              </w:rPr>
            </w:pPr>
          </w:p>
        </w:tc>
        <w:tc>
          <w:tcPr>
            <w:tcW w:w="992" w:type="dxa"/>
            <w:vMerge/>
            <w:tcBorders>
              <w:top w:val="nil"/>
              <w:left w:val="single" w:sz="4" w:space="0" w:color="auto"/>
              <w:bottom w:val="single" w:sz="4" w:space="0" w:color="auto"/>
              <w:right w:val="single" w:sz="4" w:space="0" w:color="auto"/>
            </w:tcBorders>
            <w:vAlign w:val="center"/>
            <w:hideMark/>
          </w:tcPr>
          <w:p w:rsidR="00AC065B" w:rsidRPr="000C0D96" w:rsidRDefault="00AC065B" w:rsidP="0035677F">
            <w:pPr>
              <w:rPr>
                <w:sz w:val="15"/>
                <w:szCs w:val="15"/>
              </w:rPr>
            </w:pPr>
          </w:p>
        </w:tc>
        <w:tc>
          <w:tcPr>
            <w:tcW w:w="1220" w:type="dxa"/>
            <w:vMerge/>
            <w:tcBorders>
              <w:top w:val="nil"/>
              <w:left w:val="single" w:sz="4" w:space="0" w:color="auto"/>
              <w:bottom w:val="single" w:sz="4" w:space="0" w:color="000000"/>
              <w:right w:val="single" w:sz="4" w:space="0" w:color="auto"/>
            </w:tcBorders>
            <w:vAlign w:val="center"/>
            <w:hideMark/>
          </w:tcPr>
          <w:p w:rsidR="00AC065B" w:rsidRPr="000C0D96" w:rsidRDefault="00AC065B" w:rsidP="0035677F">
            <w:pPr>
              <w:rPr>
                <w:sz w:val="15"/>
                <w:szCs w:val="15"/>
              </w:rPr>
            </w:pPr>
          </w:p>
        </w:tc>
        <w:tc>
          <w:tcPr>
            <w:tcW w:w="754" w:type="dxa"/>
            <w:vMerge/>
            <w:tcBorders>
              <w:top w:val="nil"/>
              <w:left w:val="single" w:sz="4" w:space="0" w:color="auto"/>
              <w:bottom w:val="single" w:sz="4" w:space="0" w:color="auto"/>
              <w:right w:val="single" w:sz="4" w:space="0" w:color="auto"/>
            </w:tcBorders>
            <w:vAlign w:val="center"/>
            <w:hideMark/>
          </w:tcPr>
          <w:p w:rsidR="00AC065B" w:rsidRPr="000C0D96" w:rsidRDefault="00AC065B" w:rsidP="0035677F">
            <w:pPr>
              <w:rPr>
                <w:sz w:val="15"/>
                <w:szCs w:val="15"/>
              </w:rPr>
            </w:pPr>
          </w:p>
        </w:tc>
        <w:tc>
          <w:tcPr>
            <w:tcW w:w="719" w:type="dxa"/>
            <w:vMerge/>
            <w:tcBorders>
              <w:top w:val="nil"/>
              <w:left w:val="single" w:sz="4" w:space="0" w:color="auto"/>
              <w:bottom w:val="single" w:sz="4" w:space="0" w:color="000000"/>
              <w:right w:val="single" w:sz="4" w:space="0" w:color="auto"/>
            </w:tcBorders>
            <w:vAlign w:val="center"/>
            <w:hideMark/>
          </w:tcPr>
          <w:p w:rsidR="00AC065B" w:rsidRPr="000C0D96" w:rsidRDefault="00AC065B" w:rsidP="0035677F">
            <w:pPr>
              <w:rPr>
                <w:sz w:val="15"/>
                <w:szCs w:val="15"/>
              </w:rPr>
            </w:pPr>
          </w:p>
        </w:tc>
      </w:tr>
      <w:tr w:rsidR="00AC065B" w:rsidRPr="000C0D96" w:rsidTr="00AC065B">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both"/>
              <w:rPr>
                <w:color w:val="000000"/>
                <w:sz w:val="15"/>
                <w:szCs w:val="15"/>
              </w:rPr>
            </w:pPr>
            <w:r w:rsidRPr="000C0D96">
              <w:rPr>
                <w:color w:val="000000"/>
                <w:sz w:val="15"/>
                <w:szCs w:val="15"/>
              </w:rPr>
              <w:t>Штрафы, санкции, возмещение ущерба</w:t>
            </w:r>
          </w:p>
        </w:tc>
        <w:tc>
          <w:tcPr>
            <w:tcW w:w="971" w:type="dxa"/>
            <w:vMerge w:val="restart"/>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center"/>
              <w:rPr>
                <w:sz w:val="15"/>
                <w:szCs w:val="15"/>
              </w:rPr>
            </w:pPr>
            <w:r w:rsidRPr="000C0D96">
              <w:rPr>
                <w:sz w:val="15"/>
                <w:szCs w:val="15"/>
              </w:rPr>
              <w:t>105,3</w:t>
            </w:r>
          </w:p>
        </w:tc>
        <w:tc>
          <w:tcPr>
            <w:tcW w:w="1139" w:type="dxa"/>
            <w:vMerge w:val="restart"/>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center"/>
              <w:rPr>
                <w:sz w:val="15"/>
                <w:szCs w:val="15"/>
              </w:rPr>
            </w:pPr>
            <w:r w:rsidRPr="000C0D96">
              <w:rPr>
                <w:sz w:val="15"/>
                <w:szCs w:val="15"/>
              </w:rPr>
              <w:t>20,0</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center"/>
              <w:rPr>
                <w:sz w:val="15"/>
                <w:szCs w:val="15"/>
              </w:rPr>
            </w:pPr>
            <w:r w:rsidRPr="000C0D96">
              <w:rPr>
                <w:sz w:val="15"/>
                <w:szCs w:val="15"/>
              </w:rPr>
              <w:t>619,0</w:t>
            </w:r>
          </w:p>
        </w:tc>
        <w:tc>
          <w:tcPr>
            <w:tcW w:w="804" w:type="dxa"/>
            <w:vMerge w:val="restart"/>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center"/>
              <w:rPr>
                <w:sz w:val="15"/>
                <w:szCs w:val="15"/>
              </w:rPr>
            </w:pPr>
            <w:r w:rsidRPr="000C0D96">
              <w:rPr>
                <w:sz w:val="15"/>
                <w:szCs w:val="15"/>
              </w:rPr>
              <w:t>0,0</w:t>
            </w:r>
          </w:p>
        </w:tc>
        <w:tc>
          <w:tcPr>
            <w:tcW w:w="924" w:type="dxa"/>
            <w:vMerge w:val="restart"/>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center"/>
              <w:rPr>
                <w:sz w:val="15"/>
                <w:szCs w:val="15"/>
              </w:rPr>
            </w:pPr>
            <w:r w:rsidRPr="000C0D96">
              <w:rPr>
                <w:sz w:val="15"/>
                <w:szCs w:val="15"/>
              </w:rPr>
              <w:t>630,7</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065B" w:rsidRPr="000C0D96" w:rsidRDefault="00AC065B" w:rsidP="0035677F">
            <w:pPr>
              <w:jc w:val="center"/>
              <w:rPr>
                <w:sz w:val="15"/>
                <w:szCs w:val="15"/>
              </w:rPr>
            </w:pPr>
            <w:r w:rsidRPr="000C0D96">
              <w:rPr>
                <w:sz w:val="15"/>
                <w:szCs w:val="15"/>
              </w:rPr>
              <w:t>х</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AC065B" w:rsidRPr="000C0D96" w:rsidRDefault="00AC065B" w:rsidP="0035677F">
            <w:pPr>
              <w:jc w:val="center"/>
              <w:rPr>
                <w:sz w:val="15"/>
                <w:szCs w:val="15"/>
              </w:rPr>
            </w:pPr>
            <w:r w:rsidRPr="000C0D96">
              <w:rPr>
                <w:sz w:val="15"/>
                <w:szCs w:val="15"/>
              </w:rPr>
              <w:t>11,7</w:t>
            </w:r>
          </w:p>
        </w:tc>
        <w:tc>
          <w:tcPr>
            <w:tcW w:w="754" w:type="dxa"/>
            <w:vMerge w:val="restart"/>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center"/>
              <w:rPr>
                <w:sz w:val="15"/>
                <w:szCs w:val="15"/>
              </w:rPr>
            </w:pPr>
            <w:r w:rsidRPr="000C0D96">
              <w:rPr>
                <w:sz w:val="15"/>
                <w:szCs w:val="15"/>
              </w:rPr>
              <w:t>10</w:t>
            </w:r>
            <w:r>
              <w:rPr>
                <w:sz w:val="15"/>
                <w:szCs w:val="15"/>
              </w:rPr>
              <w:t>1,9</w:t>
            </w:r>
            <w:r w:rsidRPr="000C0D96">
              <w:rPr>
                <w:sz w:val="15"/>
                <w:szCs w:val="15"/>
              </w:rPr>
              <w:t>%</w:t>
            </w:r>
          </w:p>
        </w:tc>
        <w:tc>
          <w:tcPr>
            <w:tcW w:w="7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065B" w:rsidRPr="000C0D96" w:rsidRDefault="00AC065B" w:rsidP="0035677F">
            <w:pPr>
              <w:jc w:val="center"/>
              <w:rPr>
                <w:sz w:val="15"/>
                <w:szCs w:val="15"/>
              </w:rPr>
            </w:pPr>
            <w:r w:rsidRPr="000C0D96">
              <w:rPr>
                <w:sz w:val="15"/>
                <w:szCs w:val="15"/>
              </w:rPr>
              <w:t>15,1%</w:t>
            </w:r>
          </w:p>
        </w:tc>
      </w:tr>
      <w:tr w:rsidR="00AC065B" w:rsidRPr="000C0D96" w:rsidTr="00AC065B">
        <w:trPr>
          <w:trHeight w:val="56"/>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both"/>
              <w:rPr>
                <w:color w:val="000000"/>
                <w:sz w:val="15"/>
                <w:szCs w:val="15"/>
              </w:rPr>
            </w:pPr>
            <w:r w:rsidRPr="000C0D96">
              <w:rPr>
                <w:color w:val="000000"/>
                <w:sz w:val="15"/>
                <w:szCs w:val="15"/>
              </w:rPr>
              <w:t xml:space="preserve">(КБК </w:t>
            </w:r>
            <w:r w:rsidRPr="000C0D96">
              <w:rPr>
                <w:b/>
                <w:bCs/>
                <w:color w:val="000000"/>
                <w:sz w:val="15"/>
                <w:szCs w:val="15"/>
              </w:rPr>
              <w:t xml:space="preserve">116 </w:t>
            </w:r>
            <w:r w:rsidRPr="000C0D96">
              <w:rPr>
                <w:color w:val="000000"/>
                <w:sz w:val="15"/>
                <w:szCs w:val="15"/>
              </w:rPr>
              <w:t>00000 00 0000 000)</w:t>
            </w:r>
          </w:p>
        </w:tc>
        <w:tc>
          <w:tcPr>
            <w:tcW w:w="971" w:type="dxa"/>
            <w:vMerge/>
            <w:tcBorders>
              <w:top w:val="nil"/>
              <w:left w:val="single" w:sz="4" w:space="0" w:color="auto"/>
              <w:bottom w:val="single" w:sz="4" w:space="0" w:color="auto"/>
              <w:right w:val="single" w:sz="4" w:space="0" w:color="auto"/>
            </w:tcBorders>
            <w:vAlign w:val="center"/>
            <w:hideMark/>
          </w:tcPr>
          <w:p w:rsidR="00AC065B" w:rsidRPr="000C0D96" w:rsidRDefault="00AC065B" w:rsidP="0035677F">
            <w:pPr>
              <w:rPr>
                <w:sz w:val="15"/>
                <w:szCs w:val="15"/>
              </w:rPr>
            </w:pPr>
          </w:p>
        </w:tc>
        <w:tc>
          <w:tcPr>
            <w:tcW w:w="1139" w:type="dxa"/>
            <w:vMerge/>
            <w:tcBorders>
              <w:top w:val="nil"/>
              <w:left w:val="single" w:sz="4" w:space="0" w:color="auto"/>
              <w:bottom w:val="single" w:sz="4" w:space="0" w:color="auto"/>
              <w:right w:val="single" w:sz="4" w:space="0" w:color="auto"/>
            </w:tcBorders>
            <w:vAlign w:val="center"/>
            <w:hideMark/>
          </w:tcPr>
          <w:p w:rsidR="00AC065B" w:rsidRPr="000C0D96" w:rsidRDefault="00AC065B" w:rsidP="0035677F">
            <w:pPr>
              <w:rPr>
                <w:sz w:val="15"/>
                <w:szCs w:val="15"/>
              </w:rPr>
            </w:pPr>
          </w:p>
        </w:tc>
        <w:tc>
          <w:tcPr>
            <w:tcW w:w="996" w:type="dxa"/>
            <w:vMerge/>
            <w:tcBorders>
              <w:top w:val="nil"/>
              <w:left w:val="single" w:sz="4" w:space="0" w:color="auto"/>
              <w:bottom w:val="single" w:sz="4" w:space="0" w:color="auto"/>
              <w:right w:val="single" w:sz="4" w:space="0" w:color="auto"/>
            </w:tcBorders>
            <w:vAlign w:val="center"/>
            <w:hideMark/>
          </w:tcPr>
          <w:p w:rsidR="00AC065B" w:rsidRPr="000C0D96" w:rsidRDefault="00AC065B" w:rsidP="0035677F">
            <w:pPr>
              <w:rPr>
                <w:sz w:val="15"/>
                <w:szCs w:val="15"/>
              </w:rPr>
            </w:pPr>
          </w:p>
        </w:tc>
        <w:tc>
          <w:tcPr>
            <w:tcW w:w="804" w:type="dxa"/>
            <w:vMerge/>
            <w:tcBorders>
              <w:top w:val="nil"/>
              <w:left w:val="single" w:sz="4" w:space="0" w:color="auto"/>
              <w:bottom w:val="single" w:sz="4" w:space="0" w:color="auto"/>
              <w:right w:val="single" w:sz="4" w:space="0" w:color="auto"/>
            </w:tcBorders>
            <w:vAlign w:val="center"/>
            <w:hideMark/>
          </w:tcPr>
          <w:p w:rsidR="00AC065B" w:rsidRPr="000C0D96" w:rsidRDefault="00AC065B" w:rsidP="0035677F">
            <w:pPr>
              <w:rPr>
                <w:sz w:val="15"/>
                <w:szCs w:val="15"/>
              </w:rPr>
            </w:pPr>
          </w:p>
        </w:tc>
        <w:tc>
          <w:tcPr>
            <w:tcW w:w="924" w:type="dxa"/>
            <w:vMerge/>
            <w:tcBorders>
              <w:top w:val="nil"/>
              <w:left w:val="single" w:sz="4" w:space="0" w:color="auto"/>
              <w:bottom w:val="single" w:sz="4" w:space="0" w:color="auto"/>
              <w:right w:val="single" w:sz="4" w:space="0" w:color="auto"/>
            </w:tcBorders>
            <w:vAlign w:val="center"/>
            <w:hideMark/>
          </w:tcPr>
          <w:p w:rsidR="00AC065B" w:rsidRPr="000C0D96" w:rsidRDefault="00AC065B" w:rsidP="0035677F">
            <w:pPr>
              <w:rPr>
                <w:sz w:val="15"/>
                <w:szCs w:val="15"/>
              </w:rPr>
            </w:pPr>
          </w:p>
        </w:tc>
        <w:tc>
          <w:tcPr>
            <w:tcW w:w="992" w:type="dxa"/>
            <w:vMerge/>
            <w:tcBorders>
              <w:top w:val="nil"/>
              <w:left w:val="single" w:sz="4" w:space="0" w:color="auto"/>
              <w:bottom w:val="single" w:sz="4" w:space="0" w:color="auto"/>
              <w:right w:val="single" w:sz="4" w:space="0" w:color="auto"/>
            </w:tcBorders>
            <w:vAlign w:val="center"/>
            <w:hideMark/>
          </w:tcPr>
          <w:p w:rsidR="00AC065B" w:rsidRPr="000C0D96" w:rsidRDefault="00AC065B" w:rsidP="0035677F">
            <w:pPr>
              <w:rPr>
                <w:sz w:val="15"/>
                <w:szCs w:val="15"/>
              </w:rPr>
            </w:pPr>
          </w:p>
        </w:tc>
        <w:tc>
          <w:tcPr>
            <w:tcW w:w="1220" w:type="dxa"/>
            <w:vMerge/>
            <w:tcBorders>
              <w:top w:val="nil"/>
              <w:left w:val="single" w:sz="4" w:space="0" w:color="auto"/>
              <w:bottom w:val="single" w:sz="4" w:space="0" w:color="000000"/>
              <w:right w:val="single" w:sz="4" w:space="0" w:color="auto"/>
            </w:tcBorders>
            <w:vAlign w:val="center"/>
            <w:hideMark/>
          </w:tcPr>
          <w:p w:rsidR="00AC065B" w:rsidRPr="000C0D96" w:rsidRDefault="00AC065B" w:rsidP="0035677F">
            <w:pPr>
              <w:rPr>
                <w:sz w:val="15"/>
                <w:szCs w:val="15"/>
              </w:rPr>
            </w:pPr>
          </w:p>
        </w:tc>
        <w:tc>
          <w:tcPr>
            <w:tcW w:w="754" w:type="dxa"/>
            <w:vMerge/>
            <w:tcBorders>
              <w:top w:val="nil"/>
              <w:left w:val="single" w:sz="4" w:space="0" w:color="auto"/>
              <w:bottom w:val="single" w:sz="4" w:space="0" w:color="auto"/>
              <w:right w:val="single" w:sz="4" w:space="0" w:color="auto"/>
            </w:tcBorders>
            <w:vAlign w:val="center"/>
            <w:hideMark/>
          </w:tcPr>
          <w:p w:rsidR="00AC065B" w:rsidRPr="000C0D96" w:rsidRDefault="00AC065B" w:rsidP="0035677F">
            <w:pPr>
              <w:rPr>
                <w:sz w:val="15"/>
                <w:szCs w:val="15"/>
              </w:rPr>
            </w:pPr>
          </w:p>
        </w:tc>
        <w:tc>
          <w:tcPr>
            <w:tcW w:w="719" w:type="dxa"/>
            <w:vMerge/>
            <w:tcBorders>
              <w:top w:val="nil"/>
              <w:left w:val="single" w:sz="4" w:space="0" w:color="auto"/>
              <w:bottom w:val="single" w:sz="4" w:space="0" w:color="000000"/>
              <w:right w:val="single" w:sz="4" w:space="0" w:color="auto"/>
            </w:tcBorders>
            <w:vAlign w:val="center"/>
            <w:hideMark/>
          </w:tcPr>
          <w:p w:rsidR="00AC065B" w:rsidRPr="000C0D96" w:rsidRDefault="00AC065B" w:rsidP="0035677F">
            <w:pPr>
              <w:rPr>
                <w:sz w:val="15"/>
                <w:szCs w:val="15"/>
              </w:rPr>
            </w:pPr>
          </w:p>
        </w:tc>
      </w:tr>
      <w:tr w:rsidR="00AC065B" w:rsidRPr="000C0D96" w:rsidTr="00AC065B">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both"/>
              <w:rPr>
                <w:color w:val="000000"/>
                <w:sz w:val="15"/>
                <w:szCs w:val="15"/>
              </w:rPr>
            </w:pPr>
            <w:r w:rsidRPr="000C0D96">
              <w:rPr>
                <w:color w:val="000000"/>
                <w:sz w:val="15"/>
                <w:szCs w:val="15"/>
              </w:rPr>
              <w:t>Прочие неналоговые доходы</w:t>
            </w:r>
          </w:p>
        </w:tc>
        <w:tc>
          <w:tcPr>
            <w:tcW w:w="971" w:type="dxa"/>
            <w:vMerge w:val="restart"/>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center"/>
              <w:rPr>
                <w:sz w:val="15"/>
                <w:szCs w:val="15"/>
              </w:rPr>
            </w:pPr>
            <w:r w:rsidRPr="000C0D96">
              <w:rPr>
                <w:sz w:val="15"/>
                <w:szCs w:val="15"/>
              </w:rPr>
              <w:t>0,0</w:t>
            </w:r>
          </w:p>
        </w:tc>
        <w:tc>
          <w:tcPr>
            <w:tcW w:w="1139" w:type="dxa"/>
            <w:vMerge w:val="restart"/>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center"/>
              <w:rPr>
                <w:sz w:val="15"/>
                <w:szCs w:val="15"/>
              </w:rPr>
            </w:pPr>
            <w:r w:rsidRPr="000C0D96">
              <w:rPr>
                <w:sz w:val="15"/>
                <w:szCs w:val="15"/>
              </w:rPr>
              <w:t>0,0</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center"/>
              <w:rPr>
                <w:sz w:val="15"/>
                <w:szCs w:val="15"/>
              </w:rPr>
            </w:pPr>
            <w:r w:rsidRPr="000C0D96">
              <w:rPr>
                <w:sz w:val="15"/>
                <w:szCs w:val="15"/>
              </w:rPr>
              <w:t>0,0</w:t>
            </w:r>
          </w:p>
        </w:tc>
        <w:tc>
          <w:tcPr>
            <w:tcW w:w="804" w:type="dxa"/>
            <w:vMerge w:val="restart"/>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center"/>
              <w:rPr>
                <w:sz w:val="15"/>
                <w:szCs w:val="15"/>
              </w:rPr>
            </w:pPr>
            <w:r w:rsidRPr="000C0D96">
              <w:rPr>
                <w:sz w:val="15"/>
                <w:szCs w:val="15"/>
              </w:rPr>
              <w:t>0,0</w:t>
            </w:r>
          </w:p>
        </w:tc>
        <w:tc>
          <w:tcPr>
            <w:tcW w:w="924" w:type="dxa"/>
            <w:vMerge w:val="restart"/>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center"/>
              <w:rPr>
                <w:sz w:val="15"/>
                <w:szCs w:val="15"/>
              </w:rPr>
            </w:pPr>
            <w:r w:rsidRPr="000C0D96">
              <w:rPr>
                <w:sz w:val="15"/>
                <w:szCs w:val="15"/>
              </w:rPr>
              <w:t>0,0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065B" w:rsidRPr="000C0D96" w:rsidRDefault="00AC065B" w:rsidP="0035677F">
            <w:pPr>
              <w:jc w:val="center"/>
              <w:rPr>
                <w:sz w:val="15"/>
                <w:szCs w:val="15"/>
              </w:rPr>
            </w:pPr>
            <w:r w:rsidRPr="000C0D96">
              <w:rPr>
                <w:sz w:val="15"/>
                <w:szCs w:val="15"/>
              </w:rPr>
              <w:t>х</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AC065B" w:rsidRPr="000C0D96" w:rsidRDefault="00AC065B" w:rsidP="0035677F">
            <w:pPr>
              <w:jc w:val="center"/>
              <w:rPr>
                <w:sz w:val="15"/>
                <w:szCs w:val="15"/>
              </w:rPr>
            </w:pPr>
            <w:r w:rsidRPr="000C0D96">
              <w:rPr>
                <w:sz w:val="15"/>
                <w:szCs w:val="15"/>
              </w:rPr>
              <w:t>0,0</w:t>
            </w:r>
          </w:p>
        </w:tc>
        <w:tc>
          <w:tcPr>
            <w:tcW w:w="754" w:type="dxa"/>
            <w:vMerge w:val="restart"/>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center"/>
              <w:rPr>
                <w:sz w:val="15"/>
                <w:szCs w:val="15"/>
              </w:rPr>
            </w:pPr>
            <w:r w:rsidRPr="000C0D96">
              <w:rPr>
                <w:sz w:val="15"/>
                <w:szCs w:val="15"/>
              </w:rPr>
              <w:t>0,0%</w:t>
            </w:r>
          </w:p>
        </w:tc>
        <w:tc>
          <w:tcPr>
            <w:tcW w:w="7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065B" w:rsidRPr="000C0D96" w:rsidRDefault="00AC065B" w:rsidP="0035677F">
            <w:pPr>
              <w:jc w:val="center"/>
              <w:rPr>
                <w:sz w:val="15"/>
                <w:szCs w:val="15"/>
              </w:rPr>
            </w:pPr>
            <w:r w:rsidRPr="000C0D96">
              <w:rPr>
                <w:sz w:val="15"/>
                <w:szCs w:val="15"/>
              </w:rPr>
              <w:t>0,0%</w:t>
            </w:r>
          </w:p>
        </w:tc>
      </w:tr>
      <w:tr w:rsidR="00AC065B" w:rsidRPr="000C0D96" w:rsidTr="00AC065B">
        <w:trPr>
          <w:trHeight w:val="126"/>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both"/>
              <w:rPr>
                <w:color w:val="000000"/>
                <w:sz w:val="15"/>
                <w:szCs w:val="15"/>
              </w:rPr>
            </w:pPr>
            <w:r w:rsidRPr="000C0D96">
              <w:rPr>
                <w:color w:val="000000"/>
                <w:sz w:val="15"/>
                <w:szCs w:val="15"/>
              </w:rPr>
              <w:t xml:space="preserve">(КБК </w:t>
            </w:r>
            <w:r w:rsidRPr="000C0D96">
              <w:rPr>
                <w:b/>
                <w:bCs/>
                <w:color w:val="000000"/>
                <w:sz w:val="15"/>
                <w:szCs w:val="15"/>
              </w:rPr>
              <w:t>117</w:t>
            </w:r>
            <w:r w:rsidRPr="000C0D96">
              <w:rPr>
                <w:color w:val="000000"/>
                <w:sz w:val="15"/>
                <w:szCs w:val="15"/>
              </w:rPr>
              <w:t xml:space="preserve"> 00000 00 0000 000)</w:t>
            </w:r>
          </w:p>
        </w:tc>
        <w:tc>
          <w:tcPr>
            <w:tcW w:w="971" w:type="dxa"/>
            <w:vMerge/>
            <w:tcBorders>
              <w:top w:val="nil"/>
              <w:left w:val="single" w:sz="4" w:space="0" w:color="auto"/>
              <w:bottom w:val="single" w:sz="4" w:space="0" w:color="auto"/>
              <w:right w:val="single" w:sz="4" w:space="0" w:color="auto"/>
            </w:tcBorders>
            <w:vAlign w:val="center"/>
            <w:hideMark/>
          </w:tcPr>
          <w:p w:rsidR="00AC065B" w:rsidRPr="000C0D96" w:rsidRDefault="00AC065B" w:rsidP="0035677F">
            <w:pPr>
              <w:rPr>
                <w:sz w:val="15"/>
                <w:szCs w:val="15"/>
              </w:rPr>
            </w:pPr>
          </w:p>
        </w:tc>
        <w:tc>
          <w:tcPr>
            <w:tcW w:w="1139" w:type="dxa"/>
            <w:vMerge/>
            <w:tcBorders>
              <w:top w:val="nil"/>
              <w:left w:val="single" w:sz="4" w:space="0" w:color="auto"/>
              <w:bottom w:val="single" w:sz="4" w:space="0" w:color="auto"/>
              <w:right w:val="single" w:sz="4" w:space="0" w:color="auto"/>
            </w:tcBorders>
            <w:vAlign w:val="center"/>
            <w:hideMark/>
          </w:tcPr>
          <w:p w:rsidR="00AC065B" w:rsidRPr="000C0D96" w:rsidRDefault="00AC065B" w:rsidP="0035677F">
            <w:pPr>
              <w:rPr>
                <w:sz w:val="15"/>
                <w:szCs w:val="15"/>
              </w:rPr>
            </w:pPr>
          </w:p>
        </w:tc>
        <w:tc>
          <w:tcPr>
            <w:tcW w:w="996" w:type="dxa"/>
            <w:vMerge/>
            <w:tcBorders>
              <w:top w:val="nil"/>
              <w:left w:val="single" w:sz="4" w:space="0" w:color="auto"/>
              <w:bottom w:val="single" w:sz="4" w:space="0" w:color="auto"/>
              <w:right w:val="single" w:sz="4" w:space="0" w:color="auto"/>
            </w:tcBorders>
            <w:vAlign w:val="center"/>
            <w:hideMark/>
          </w:tcPr>
          <w:p w:rsidR="00AC065B" w:rsidRPr="000C0D96" w:rsidRDefault="00AC065B" w:rsidP="0035677F">
            <w:pPr>
              <w:rPr>
                <w:sz w:val="15"/>
                <w:szCs w:val="15"/>
              </w:rPr>
            </w:pPr>
          </w:p>
        </w:tc>
        <w:tc>
          <w:tcPr>
            <w:tcW w:w="804" w:type="dxa"/>
            <w:vMerge/>
            <w:tcBorders>
              <w:top w:val="nil"/>
              <w:left w:val="single" w:sz="4" w:space="0" w:color="auto"/>
              <w:bottom w:val="single" w:sz="4" w:space="0" w:color="auto"/>
              <w:right w:val="single" w:sz="4" w:space="0" w:color="auto"/>
            </w:tcBorders>
            <w:vAlign w:val="center"/>
            <w:hideMark/>
          </w:tcPr>
          <w:p w:rsidR="00AC065B" w:rsidRPr="000C0D96" w:rsidRDefault="00AC065B" w:rsidP="0035677F">
            <w:pPr>
              <w:rPr>
                <w:sz w:val="15"/>
                <w:szCs w:val="15"/>
              </w:rPr>
            </w:pPr>
          </w:p>
        </w:tc>
        <w:tc>
          <w:tcPr>
            <w:tcW w:w="924" w:type="dxa"/>
            <w:vMerge/>
            <w:tcBorders>
              <w:top w:val="nil"/>
              <w:left w:val="single" w:sz="4" w:space="0" w:color="auto"/>
              <w:bottom w:val="single" w:sz="4" w:space="0" w:color="auto"/>
              <w:right w:val="single" w:sz="4" w:space="0" w:color="auto"/>
            </w:tcBorders>
            <w:vAlign w:val="center"/>
            <w:hideMark/>
          </w:tcPr>
          <w:p w:rsidR="00AC065B" w:rsidRPr="000C0D96" w:rsidRDefault="00AC065B" w:rsidP="0035677F">
            <w:pPr>
              <w:rPr>
                <w:sz w:val="15"/>
                <w:szCs w:val="15"/>
              </w:rPr>
            </w:pPr>
          </w:p>
        </w:tc>
        <w:tc>
          <w:tcPr>
            <w:tcW w:w="992" w:type="dxa"/>
            <w:vMerge/>
            <w:tcBorders>
              <w:top w:val="nil"/>
              <w:left w:val="single" w:sz="4" w:space="0" w:color="auto"/>
              <w:bottom w:val="single" w:sz="4" w:space="0" w:color="auto"/>
              <w:right w:val="single" w:sz="4" w:space="0" w:color="auto"/>
            </w:tcBorders>
            <w:vAlign w:val="center"/>
            <w:hideMark/>
          </w:tcPr>
          <w:p w:rsidR="00AC065B" w:rsidRPr="000C0D96" w:rsidRDefault="00AC065B" w:rsidP="0035677F">
            <w:pPr>
              <w:rPr>
                <w:sz w:val="15"/>
                <w:szCs w:val="15"/>
              </w:rPr>
            </w:pPr>
          </w:p>
        </w:tc>
        <w:tc>
          <w:tcPr>
            <w:tcW w:w="1220" w:type="dxa"/>
            <w:vMerge/>
            <w:tcBorders>
              <w:top w:val="nil"/>
              <w:left w:val="single" w:sz="4" w:space="0" w:color="auto"/>
              <w:bottom w:val="single" w:sz="4" w:space="0" w:color="000000"/>
              <w:right w:val="single" w:sz="4" w:space="0" w:color="auto"/>
            </w:tcBorders>
            <w:vAlign w:val="center"/>
            <w:hideMark/>
          </w:tcPr>
          <w:p w:rsidR="00AC065B" w:rsidRPr="000C0D96" w:rsidRDefault="00AC065B" w:rsidP="0035677F">
            <w:pPr>
              <w:rPr>
                <w:sz w:val="15"/>
                <w:szCs w:val="15"/>
              </w:rPr>
            </w:pPr>
          </w:p>
        </w:tc>
        <w:tc>
          <w:tcPr>
            <w:tcW w:w="754" w:type="dxa"/>
            <w:vMerge/>
            <w:tcBorders>
              <w:top w:val="nil"/>
              <w:left w:val="single" w:sz="4" w:space="0" w:color="auto"/>
              <w:bottom w:val="single" w:sz="4" w:space="0" w:color="auto"/>
              <w:right w:val="single" w:sz="4" w:space="0" w:color="auto"/>
            </w:tcBorders>
            <w:vAlign w:val="center"/>
            <w:hideMark/>
          </w:tcPr>
          <w:p w:rsidR="00AC065B" w:rsidRPr="000C0D96" w:rsidRDefault="00AC065B" w:rsidP="0035677F">
            <w:pPr>
              <w:rPr>
                <w:sz w:val="15"/>
                <w:szCs w:val="15"/>
              </w:rPr>
            </w:pPr>
          </w:p>
        </w:tc>
        <w:tc>
          <w:tcPr>
            <w:tcW w:w="719" w:type="dxa"/>
            <w:vMerge/>
            <w:tcBorders>
              <w:top w:val="nil"/>
              <w:left w:val="single" w:sz="4" w:space="0" w:color="auto"/>
              <w:bottom w:val="single" w:sz="4" w:space="0" w:color="000000"/>
              <w:right w:val="single" w:sz="4" w:space="0" w:color="auto"/>
            </w:tcBorders>
            <w:vAlign w:val="center"/>
            <w:hideMark/>
          </w:tcPr>
          <w:p w:rsidR="00AC065B" w:rsidRPr="000C0D96" w:rsidRDefault="00AC065B" w:rsidP="0035677F">
            <w:pPr>
              <w:rPr>
                <w:sz w:val="15"/>
                <w:szCs w:val="15"/>
              </w:rPr>
            </w:pPr>
          </w:p>
        </w:tc>
      </w:tr>
      <w:tr w:rsidR="00AC065B" w:rsidRPr="000C0D96" w:rsidTr="00AC065B">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C065B" w:rsidRPr="000C0D96" w:rsidRDefault="00AC065B" w:rsidP="0035677F">
            <w:pPr>
              <w:jc w:val="both"/>
              <w:rPr>
                <w:b/>
                <w:bCs/>
                <w:color w:val="000000"/>
                <w:sz w:val="15"/>
                <w:szCs w:val="15"/>
              </w:rPr>
            </w:pPr>
            <w:r w:rsidRPr="000C0D96">
              <w:rPr>
                <w:b/>
                <w:bCs/>
                <w:color w:val="000000"/>
                <w:sz w:val="15"/>
                <w:szCs w:val="15"/>
              </w:rPr>
              <w:t>Итого</w:t>
            </w:r>
          </w:p>
        </w:tc>
        <w:tc>
          <w:tcPr>
            <w:tcW w:w="971" w:type="dxa"/>
            <w:tcBorders>
              <w:top w:val="nil"/>
              <w:left w:val="nil"/>
              <w:bottom w:val="single" w:sz="4" w:space="0" w:color="auto"/>
              <w:right w:val="single" w:sz="4" w:space="0" w:color="auto"/>
            </w:tcBorders>
            <w:shd w:val="clear" w:color="auto" w:fill="auto"/>
            <w:vAlign w:val="center"/>
            <w:hideMark/>
          </w:tcPr>
          <w:p w:rsidR="00AC065B" w:rsidRPr="000C0D96" w:rsidRDefault="00AC065B" w:rsidP="0035677F">
            <w:pPr>
              <w:jc w:val="center"/>
              <w:rPr>
                <w:b/>
                <w:bCs/>
                <w:sz w:val="15"/>
                <w:szCs w:val="15"/>
              </w:rPr>
            </w:pPr>
            <w:r w:rsidRPr="000C0D96">
              <w:rPr>
                <w:b/>
                <w:bCs/>
                <w:sz w:val="15"/>
                <w:szCs w:val="15"/>
              </w:rPr>
              <w:t>910,9</w:t>
            </w:r>
          </w:p>
        </w:tc>
        <w:tc>
          <w:tcPr>
            <w:tcW w:w="1139" w:type="dxa"/>
            <w:tcBorders>
              <w:top w:val="nil"/>
              <w:left w:val="nil"/>
              <w:bottom w:val="single" w:sz="4" w:space="0" w:color="auto"/>
              <w:right w:val="single" w:sz="4" w:space="0" w:color="auto"/>
            </w:tcBorders>
            <w:shd w:val="clear" w:color="auto" w:fill="auto"/>
            <w:vAlign w:val="center"/>
            <w:hideMark/>
          </w:tcPr>
          <w:p w:rsidR="00AC065B" w:rsidRPr="000C0D96" w:rsidRDefault="00AC065B" w:rsidP="0035677F">
            <w:pPr>
              <w:jc w:val="center"/>
              <w:rPr>
                <w:b/>
                <w:bCs/>
                <w:sz w:val="15"/>
                <w:szCs w:val="15"/>
              </w:rPr>
            </w:pPr>
            <w:r w:rsidRPr="000C0D96">
              <w:rPr>
                <w:b/>
                <w:bCs/>
                <w:sz w:val="15"/>
                <w:szCs w:val="15"/>
              </w:rPr>
              <w:t>9 059,1</w:t>
            </w:r>
          </w:p>
        </w:tc>
        <w:tc>
          <w:tcPr>
            <w:tcW w:w="996" w:type="dxa"/>
            <w:tcBorders>
              <w:top w:val="nil"/>
              <w:left w:val="nil"/>
              <w:bottom w:val="single" w:sz="4" w:space="0" w:color="auto"/>
              <w:right w:val="single" w:sz="4" w:space="0" w:color="auto"/>
            </w:tcBorders>
            <w:shd w:val="clear" w:color="auto" w:fill="auto"/>
            <w:vAlign w:val="center"/>
            <w:hideMark/>
          </w:tcPr>
          <w:p w:rsidR="00AC065B" w:rsidRPr="000C0D96" w:rsidRDefault="00AC065B" w:rsidP="0035677F">
            <w:pPr>
              <w:jc w:val="center"/>
              <w:rPr>
                <w:b/>
                <w:bCs/>
                <w:sz w:val="15"/>
                <w:szCs w:val="15"/>
              </w:rPr>
            </w:pPr>
            <w:r w:rsidRPr="000C0D96">
              <w:rPr>
                <w:b/>
                <w:bCs/>
                <w:sz w:val="15"/>
                <w:szCs w:val="15"/>
              </w:rPr>
              <w:t>4 541,0</w:t>
            </w:r>
          </w:p>
        </w:tc>
        <w:tc>
          <w:tcPr>
            <w:tcW w:w="804" w:type="dxa"/>
            <w:tcBorders>
              <w:top w:val="nil"/>
              <w:left w:val="nil"/>
              <w:bottom w:val="single" w:sz="4" w:space="0" w:color="auto"/>
              <w:right w:val="single" w:sz="4" w:space="0" w:color="auto"/>
            </w:tcBorders>
            <w:shd w:val="clear" w:color="auto" w:fill="auto"/>
            <w:vAlign w:val="center"/>
            <w:hideMark/>
          </w:tcPr>
          <w:p w:rsidR="00AC065B" w:rsidRPr="000C0D96" w:rsidRDefault="00AC065B" w:rsidP="0035677F">
            <w:pPr>
              <w:jc w:val="center"/>
              <w:rPr>
                <w:b/>
                <w:bCs/>
                <w:sz w:val="15"/>
                <w:szCs w:val="15"/>
              </w:rPr>
            </w:pPr>
            <w:r w:rsidRPr="000C0D96">
              <w:rPr>
                <w:b/>
                <w:bCs/>
                <w:sz w:val="15"/>
                <w:szCs w:val="15"/>
              </w:rPr>
              <w:t>-4 518,1</w:t>
            </w:r>
          </w:p>
        </w:tc>
        <w:tc>
          <w:tcPr>
            <w:tcW w:w="924" w:type="dxa"/>
            <w:tcBorders>
              <w:top w:val="nil"/>
              <w:left w:val="nil"/>
              <w:bottom w:val="single" w:sz="4" w:space="0" w:color="auto"/>
              <w:right w:val="single" w:sz="4" w:space="0" w:color="auto"/>
            </w:tcBorders>
            <w:shd w:val="clear" w:color="auto" w:fill="auto"/>
            <w:vAlign w:val="center"/>
            <w:hideMark/>
          </w:tcPr>
          <w:p w:rsidR="00AC065B" w:rsidRPr="000C0D96" w:rsidRDefault="00AC065B" w:rsidP="0035677F">
            <w:pPr>
              <w:jc w:val="center"/>
              <w:rPr>
                <w:b/>
                <w:bCs/>
                <w:sz w:val="15"/>
                <w:szCs w:val="15"/>
              </w:rPr>
            </w:pPr>
            <w:r w:rsidRPr="000C0D96">
              <w:rPr>
                <w:b/>
                <w:bCs/>
                <w:sz w:val="15"/>
                <w:szCs w:val="15"/>
              </w:rPr>
              <w:t>4 163,5</w:t>
            </w:r>
          </w:p>
        </w:tc>
        <w:tc>
          <w:tcPr>
            <w:tcW w:w="992" w:type="dxa"/>
            <w:tcBorders>
              <w:top w:val="nil"/>
              <w:left w:val="nil"/>
              <w:bottom w:val="single" w:sz="4" w:space="0" w:color="auto"/>
              <w:right w:val="single" w:sz="4" w:space="0" w:color="auto"/>
            </w:tcBorders>
            <w:shd w:val="clear" w:color="auto" w:fill="auto"/>
            <w:noWrap/>
            <w:vAlign w:val="center"/>
            <w:hideMark/>
          </w:tcPr>
          <w:p w:rsidR="00AC065B" w:rsidRPr="000C0D96" w:rsidRDefault="00AC065B" w:rsidP="0035677F">
            <w:pPr>
              <w:jc w:val="center"/>
              <w:rPr>
                <w:b/>
                <w:bCs/>
                <w:sz w:val="15"/>
                <w:szCs w:val="15"/>
              </w:rPr>
            </w:pPr>
            <w:r w:rsidRPr="000C0D96">
              <w:rPr>
                <w:b/>
                <w:bCs/>
                <w:sz w:val="15"/>
                <w:szCs w:val="15"/>
              </w:rPr>
              <w:t>-389,2</w:t>
            </w:r>
          </w:p>
        </w:tc>
        <w:tc>
          <w:tcPr>
            <w:tcW w:w="1220" w:type="dxa"/>
            <w:tcBorders>
              <w:top w:val="nil"/>
              <w:left w:val="nil"/>
              <w:bottom w:val="single" w:sz="4" w:space="0" w:color="auto"/>
              <w:right w:val="single" w:sz="4" w:space="0" w:color="auto"/>
            </w:tcBorders>
            <w:shd w:val="clear" w:color="auto" w:fill="auto"/>
            <w:noWrap/>
            <w:vAlign w:val="center"/>
            <w:hideMark/>
          </w:tcPr>
          <w:p w:rsidR="00AC065B" w:rsidRPr="000C0D96" w:rsidRDefault="00AC065B" w:rsidP="0035677F">
            <w:pPr>
              <w:jc w:val="center"/>
              <w:rPr>
                <w:b/>
                <w:bCs/>
                <w:sz w:val="15"/>
                <w:szCs w:val="15"/>
              </w:rPr>
            </w:pPr>
            <w:r w:rsidRPr="000C0D96">
              <w:rPr>
                <w:b/>
                <w:bCs/>
                <w:sz w:val="15"/>
                <w:szCs w:val="15"/>
              </w:rPr>
              <w:t>-377,50</w:t>
            </w:r>
          </w:p>
        </w:tc>
        <w:tc>
          <w:tcPr>
            <w:tcW w:w="754" w:type="dxa"/>
            <w:tcBorders>
              <w:top w:val="nil"/>
              <w:left w:val="nil"/>
              <w:bottom w:val="single" w:sz="4" w:space="0" w:color="auto"/>
              <w:right w:val="single" w:sz="4" w:space="0" w:color="auto"/>
            </w:tcBorders>
            <w:shd w:val="clear" w:color="auto" w:fill="auto"/>
            <w:vAlign w:val="center"/>
            <w:hideMark/>
          </w:tcPr>
          <w:p w:rsidR="00AC065B" w:rsidRPr="000C0D96" w:rsidRDefault="00AC065B" w:rsidP="0035677F">
            <w:pPr>
              <w:jc w:val="center"/>
              <w:rPr>
                <w:b/>
                <w:bCs/>
                <w:sz w:val="15"/>
                <w:szCs w:val="15"/>
              </w:rPr>
            </w:pPr>
            <w:r w:rsidRPr="000C0D96">
              <w:rPr>
                <w:b/>
                <w:bCs/>
                <w:sz w:val="15"/>
                <w:szCs w:val="15"/>
              </w:rPr>
              <w:t>91,69%</w:t>
            </w:r>
          </w:p>
        </w:tc>
        <w:tc>
          <w:tcPr>
            <w:tcW w:w="719" w:type="dxa"/>
            <w:tcBorders>
              <w:top w:val="nil"/>
              <w:left w:val="nil"/>
              <w:bottom w:val="single" w:sz="4" w:space="0" w:color="auto"/>
              <w:right w:val="single" w:sz="4" w:space="0" w:color="auto"/>
            </w:tcBorders>
            <w:shd w:val="clear" w:color="auto" w:fill="auto"/>
            <w:noWrap/>
            <w:vAlign w:val="center"/>
            <w:hideMark/>
          </w:tcPr>
          <w:p w:rsidR="00AC065B" w:rsidRPr="000C0D96" w:rsidRDefault="00AC065B" w:rsidP="0035677F">
            <w:pPr>
              <w:jc w:val="center"/>
              <w:rPr>
                <w:b/>
                <w:bCs/>
                <w:sz w:val="15"/>
                <w:szCs w:val="15"/>
              </w:rPr>
            </w:pPr>
            <w:r w:rsidRPr="000C0D96">
              <w:rPr>
                <w:b/>
                <w:bCs/>
                <w:sz w:val="15"/>
                <w:szCs w:val="15"/>
              </w:rPr>
              <w:t>100,0%</w:t>
            </w:r>
          </w:p>
        </w:tc>
      </w:tr>
    </w:tbl>
    <w:p w:rsidR="00AC065B" w:rsidRDefault="00AC065B" w:rsidP="006107F6">
      <w:pPr>
        <w:ind w:firstLine="567"/>
        <w:jc w:val="both"/>
        <w:rPr>
          <w:sz w:val="22"/>
          <w:szCs w:val="22"/>
        </w:rPr>
      </w:pPr>
    </w:p>
    <w:p w:rsidR="00AD1257" w:rsidRPr="00F9466D" w:rsidRDefault="00AD1257" w:rsidP="00AD1257">
      <w:pPr>
        <w:ind w:firstLine="708"/>
        <w:jc w:val="both"/>
        <w:rPr>
          <w:sz w:val="22"/>
          <w:szCs w:val="22"/>
        </w:rPr>
      </w:pPr>
      <w:r w:rsidRPr="00F9466D">
        <w:rPr>
          <w:sz w:val="22"/>
          <w:szCs w:val="22"/>
        </w:rPr>
        <w:t xml:space="preserve">В 2020г. первоначальные назначения по неналоговым доходам (9 059,1 тыс. рублей) сокращены на 4 518,1 тыс. рублей или «-» 49,9%, исполнение которых обеспечено на 91,69% от плановых назначений или в сумме 4 163,5 тыс. рублей, что на 3 252,6 тыс. рублей или в 4,5 раза больше исполнения 2019г. (в 2019г. - исполнение 910,9 тыс. рублей на 40,4%). </w:t>
      </w:r>
    </w:p>
    <w:p w:rsidR="00AD1257" w:rsidRPr="006E6DEE" w:rsidRDefault="00AD1257" w:rsidP="00AD1257">
      <w:pPr>
        <w:shd w:val="clear" w:color="auto" w:fill="FFFFFF"/>
        <w:ind w:firstLine="708"/>
        <w:jc w:val="both"/>
        <w:rPr>
          <w:sz w:val="22"/>
          <w:szCs w:val="22"/>
        </w:rPr>
      </w:pPr>
      <w:r w:rsidRPr="006E6DEE">
        <w:rPr>
          <w:sz w:val="22"/>
          <w:szCs w:val="22"/>
        </w:rPr>
        <w:t>Структура доходов не изменилась. На фоне роста доходности от неналоговых доходов незначительно изменилось процентное соотношение между источниками.</w:t>
      </w:r>
    </w:p>
    <w:p w:rsidR="00AD1257" w:rsidRPr="006E6DEE" w:rsidRDefault="00AD1257" w:rsidP="00AD1257">
      <w:pPr>
        <w:autoSpaceDE w:val="0"/>
        <w:autoSpaceDN w:val="0"/>
        <w:adjustRightInd w:val="0"/>
        <w:ind w:firstLine="709"/>
        <w:jc w:val="both"/>
        <w:rPr>
          <w:sz w:val="22"/>
          <w:szCs w:val="22"/>
        </w:rPr>
      </w:pPr>
      <w:r w:rsidRPr="006E6DEE">
        <w:rPr>
          <w:sz w:val="22"/>
          <w:szCs w:val="22"/>
        </w:rPr>
        <w:t>Основную долю неналоговых доходов бюджета традиционно составляют доходы от использования имущества, находящегося в муниципальной собственности, удельный вес которых с 60,6% в 2019г. значительно вырос до 75,5% в 2020г.</w:t>
      </w:r>
    </w:p>
    <w:p w:rsidR="00AC065B" w:rsidRDefault="00AC065B" w:rsidP="00021692">
      <w:pPr>
        <w:jc w:val="both"/>
        <w:rPr>
          <w:sz w:val="22"/>
          <w:szCs w:val="22"/>
        </w:rPr>
      </w:pPr>
    </w:p>
    <w:p w:rsidR="00021692" w:rsidRDefault="006107F6" w:rsidP="00021692">
      <w:pPr>
        <w:ind w:firstLine="708"/>
        <w:jc w:val="both"/>
        <w:rPr>
          <w:iCs/>
          <w:sz w:val="22"/>
          <w:szCs w:val="22"/>
        </w:rPr>
      </w:pPr>
      <w:r w:rsidRPr="003060DD">
        <w:rPr>
          <w:sz w:val="22"/>
          <w:szCs w:val="22"/>
        </w:rPr>
        <w:lastRenderedPageBreak/>
        <w:t xml:space="preserve">Согласно </w:t>
      </w:r>
      <w:r w:rsidRPr="009057AA">
        <w:rPr>
          <w:b/>
          <w:sz w:val="22"/>
          <w:szCs w:val="22"/>
        </w:rPr>
        <w:t>статье 14 Федерального Закона</w:t>
      </w:r>
      <w:r w:rsidRPr="003060DD">
        <w:rPr>
          <w:sz w:val="22"/>
          <w:szCs w:val="22"/>
        </w:rPr>
        <w:t xml:space="preserve"> </w:t>
      </w:r>
      <w:r w:rsidRPr="003060DD">
        <w:rPr>
          <w:b/>
          <w:sz w:val="22"/>
          <w:szCs w:val="22"/>
        </w:rPr>
        <w:t>от 06.10.2003 № 131-ФЗ</w:t>
      </w:r>
      <w:r w:rsidRPr="003060DD">
        <w:rPr>
          <w:sz w:val="22"/>
          <w:szCs w:val="22"/>
        </w:rPr>
        <w:t xml:space="preserve"> «Об общих принципах организации местного самоуправления в Российской Федерации», </w:t>
      </w:r>
      <w:r w:rsidRPr="003060DD">
        <w:rPr>
          <w:b/>
          <w:sz w:val="22"/>
          <w:szCs w:val="22"/>
        </w:rPr>
        <w:t>статьи 42 Бюджетного кодекса РФ и статьи</w:t>
      </w:r>
      <w:r w:rsidRPr="003060DD">
        <w:rPr>
          <w:b/>
          <w:iCs/>
          <w:sz w:val="22"/>
          <w:szCs w:val="22"/>
        </w:rPr>
        <w:t xml:space="preserve"> 11,49 Устава </w:t>
      </w:r>
      <w:r w:rsidRPr="003060DD">
        <w:rPr>
          <w:iCs/>
          <w:sz w:val="22"/>
          <w:szCs w:val="22"/>
        </w:rPr>
        <w:t>поселения к вопросам местного значения поселения относятся вопросы владения, пользования и распоряжения муниципальным имуществом и получение соответствующих доходов.</w:t>
      </w:r>
    </w:p>
    <w:p w:rsidR="00021692" w:rsidRPr="0065082A" w:rsidRDefault="00021692" w:rsidP="00021692">
      <w:pPr>
        <w:jc w:val="both"/>
        <w:rPr>
          <w:sz w:val="22"/>
          <w:szCs w:val="22"/>
        </w:rPr>
      </w:pPr>
      <w:r>
        <w:rPr>
          <w:sz w:val="24"/>
          <w:szCs w:val="24"/>
        </w:rPr>
        <w:t xml:space="preserve">            </w:t>
      </w:r>
      <w:r w:rsidRPr="0065082A">
        <w:rPr>
          <w:sz w:val="24"/>
          <w:szCs w:val="24"/>
        </w:rPr>
        <w:t>В</w:t>
      </w:r>
      <w:r w:rsidRPr="0065082A">
        <w:rPr>
          <w:sz w:val="22"/>
          <w:szCs w:val="22"/>
        </w:rPr>
        <w:t xml:space="preserve"> соответствии </w:t>
      </w:r>
      <w:r>
        <w:rPr>
          <w:sz w:val="22"/>
          <w:szCs w:val="22"/>
        </w:rPr>
        <w:t xml:space="preserve">с </w:t>
      </w:r>
      <w:r w:rsidRPr="0065082A">
        <w:rPr>
          <w:sz w:val="22"/>
          <w:szCs w:val="22"/>
        </w:rPr>
        <w:t xml:space="preserve">Положением «О порядке владения, пользования и распоряжения муниципальной собственностью м.о.г.п. Зеленоборский», утвержденным решением Совета депутатов </w:t>
      </w:r>
      <w:r w:rsidRPr="0065082A">
        <w:rPr>
          <w:b/>
          <w:sz w:val="22"/>
          <w:szCs w:val="22"/>
        </w:rPr>
        <w:t xml:space="preserve">от 26.04.2012 № 245 </w:t>
      </w:r>
      <w:r w:rsidRPr="0065082A">
        <w:rPr>
          <w:sz w:val="22"/>
          <w:szCs w:val="22"/>
        </w:rPr>
        <w:t>(без изменений в 2019</w:t>
      </w:r>
      <w:r>
        <w:rPr>
          <w:sz w:val="22"/>
          <w:szCs w:val="22"/>
        </w:rPr>
        <w:t>-2020г.</w:t>
      </w:r>
      <w:r w:rsidRPr="0065082A">
        <w:rPr>
          <w:sz w:val="22"/>
          <w:szCs w:val="22"/>
        </w:rPr>
        <w:t>г.) пользование муниципальным имуществом в 20</w:t>
      </w:r>
      <w:r>
        <w:rPr>
          <w:sz w:val="22"/>
          <w:szCs w:val="22"/>
        </w:rPr>
        <w:t xml:space="preserve">20г. </w:t>
      </w:r>
      <w:r w:rsidRPr="0065082A">
        <w:rPr>
          <w:sz w:val="22"/>
          <w:szCs w:val="22"/>
        </w:rPr>
        <w:t xml:space="preserve"> осуществлялось в форме:</w:t>
      </w:r>
    </w:p>
    <w:p w:rsidR="00021692" w:rsidRPr="0065082A" w:rsidRDefault="00021692" w:rsidP="00021692">
      <w:pPr>
        <w:ind w:firstLine="567"/>
        <w:jc w:val="both"/>
        <w:rPr>
          <w:sz w:val="22"/>
          <w:szCs w:val="22"/>
        </w:rPr>
      </w:pPr>
      <w:r w:rsidRPr="0065082A">
        <w:rPr>
          <w:sz w:val="22"/>
          <w:szCs w:val="22"/>
        </w:rPr>
        <w:t>- аренды;</w:t>
      </w:r>
    </w:p>
    <w:p w:rsidR="00021692" w:rsidRPr="0065082A" w:rsidRDefault="00021692" w:rsidP="00021692">
      <w:pPr>
        <w:ind w:firstLine="567"/>
        <w:jc w:val="both"/>
        <w:rPr>
          <w:sz w:val="22"/>
          <w:szCs w:val="22"/>
        </w:rPr>
      </w:pPr>
      <w:r w:rsidRPr="0065082A">
        <w:rPr>
          <w:sz w:val="22"/>
          <w:szCs w:val="22"/>
        </w:rPr>
        <w:t xml:space="preserve">- </w:t>
      </w:r>
      <w:r>
        <w:rPr>
          <w:sz w:val="22"/>
          <w:szCs w:val="22"/>
        </w:rPr>
        <w:t xml:space="preserve"> найма, в т.ч.  к</w:t>
      </w:r>
      <w:r w:rsidRPr="0065082A">
        <w:rPr>
          <w:sz w:val="22"/>
          <w:szCs w:val="22"/>
        </w:rPr>
        <w:t xml:space="preserve">оммерческого </w:t>
      </w:r>
      <w:r>
        <w:rPr>
          <w:sz w:val="22"/>
          <w:szCs w:val="22"/>
        </w:rPr>
        <w:t xml:space="preserve">и социального </w:t>
      </w:r>
      <w:r w:rsidRPr="0065082A">
        <w:rPr>
          <w:sz w:val="22"/>
          <w:szCs w:val="22"/>
        </w:rPr>
        <w:t>найма;</w:t>
      </w:r>
    </w:p>
    <w:p w:rsidR="00DC6A47" w:rsidRDefault="00021692" w:rsidP="0069098E">
      <w:pPr>
        <w:ind w:firstLine="567"/>
        <w:jc w:val="both"/>
        <w:rPr>
          <w:b/>
          <w:color w:val="FF0000"/>
          <w:sz w:val="22"/>
          <w:szCs w:val="22"/>
        </w:rPr>
      </w:pPr>
      <w:r>
        <w:rPr>
          <w:sz w:val="22"/>
          <w:szCs w:val="22"/>
        </w:rPr>
        <w:t xml:space="preserve">- приватизации.  </w:t>
      </w:r>
      <w:r w:rsidR="006107F6" w:rsidRPr="000D14A1">
        <w:rPr>
          <w:b/>
          <w:color w:val="FF0000"/>
          <w:sz w:val="22"/>
          <w:szCs w:val="22"/>
        </w:rPr>
        <w:t xml:space="preserve">   </w:t>
      </w:r>
    </w:p>
    <w:p w:rsidR="0000243A" w:rsidRPr="0069098E" w:rsidRDefault="0000243A" w:rsidP="0069098E">
      <w:pPr>
        <w:ind w:firstLine="567"/>
        <w:jc w:val="both"/>
        <w:rPr>
          <w:sz w:val="22"/>
          <w:szCs w:val="22"/>
        </w:rPr>
      </w:pPr>
    </w:p>
    <w:p w:rsidR="006107F6" w:rsidRPr="00AF336E" w:rsidRDefault="006107F6" w:rsidP="006107F6">
      <w:pPr>
        <w:jc w:val="center"/>
        <w:rPr>
          <w:b/>
          <w:sz w:val="22"/>
          <w:szCs w:val="22"/>
        </w:rPr>
      </w:pPr>
      <w:r w:rsidRPr="00AF336E">
        <w:rPr>
          <w:b/>
          <w:sz w:val="22"/>
          <w:szCs w:val="22"/>
        </w:rPr>
        <w:t xml:space="preserve">Доходы от использования имущества, находящегося </w:t>
      </w:r>
    </w:p>
    <w:p w:rsidR="0069098E" w:rsidRPr="00AF336E" w:rsidRDefault="006107F6" w:rsidP="0000243A">
      <w:pPr>
        <w:jc w:val="center"/>
        <w:rPr>
          <w:b/>
          <w:i/>
          <w:sz w:val="22"/>
          <w:szCs w:val="22"/>
        </w:rPr>
      </w:pPr>
      <w:r w:rsidRPr="00AF336E">
        <w:rPr>
          <w:b/>
          <w:sz w:val="22"/>
          <w:szCs w:val="22"/>
        </w:rPr>
        <w:t xml:space="preserve">       в муниципальной собственности </w:t>
      </w:r>
      <w:r w:rsidRPr="00AF336E">
        <w:rPr>
          <w:b/>
          <w:i/>
          <w:sz w:val="22"/>
          <w:szCs w:val="22"/>
        </w:rPr>
        <w:t>(КБК 111 00000 00 0000 000)</w:t>
      </w:r>
    </w:p>
    <w:p w:rsidR="00021692" w:rsidRPr="00527BEB" w:rsidRDefault="00021692" w:rsidP="00021692">
      <w:pPr>
        <w:shd w:val="clear" w:color="auto" w:fill="FFFFFF"/>
        <w:ind w:firstLine="567"/>
        <w:jc w:val="both"/>
        <w:rPr>
          <w:sz w:val="22"/>
          <w:szCs w:val="22"/>
        </w:rPr>
      </w:pPr>
      <w:r w:rsidRPr="00527BEB">
        <w:rPr>
          <w:sz w:val="22"/>
          <w:szCs w:val="22"/>
        </w:rPr>
        <w:t>По отношению к 2019г. структура не изменилась, но значительно изменилось процентное соотношение между источниками доходов.</w:t>
      </w:r>
    </w:p>
    <w:p w:rsidR="00021692" w:rsidRPr="00021692" w:rsidRDefault="006107F6" w:rsidP="00021692">
      <w:pPr>
        <w:contextualSpacing/>
        <w:jc w:val="right"/>
        <w:rPr>
          <w:sz w:val="18"/>
          <w:szCs w:val="18"/>
        </w:rPr>
      </w:pPr>
      <w:r w:rsidRPr="000D14A1">
        <w:rPr>
          <w:color w:val="FF0000"/>
          <w:sz w:val="18"/>
          <w:szCs w:val="18"/>
        </w:rPr>
        <w:tab/>
      </w:r>
      <w:r w:rsidRPr="000D14A1">
        <w:rPr>
          <w:color w:val="FF0000"/>
          <w:sz w:val="18"/>
          <w:szCs w:val="18"/>
        </w:rPr>
        <w:tab/>
      </w:r>
      <w:r w:rsidRPr="000D14A1">
        <w:rPr>
          <w:color w:val="FF0000"/>
          <w:sz w:val="18"/>
          <w:szCs w:val="18"/>
        </w:rPr>
        <w:tab/>
      </w:r>
      <w:r w:rsidRPr="000D14A1">
        <w:rPr>
          <w:color w:val="FF0000"/>
          <w:sz w:val="18"/>
          <w:szCs w:val="18"/>
        </w:rPr>
        <w:tab/>
      </w:r>
      <w:r w:rsidRPr="000D14A1">
        <w:rPr>
          <w:color w:val="FF0000"/>
          <w:sz w:val="18"/>
          <w:szCs w:val="18"/>
        </w:rPr>
        <w:tab/>
      </w:r>
      <w:r w:rsidRPr="000D14A1">
        <w:rPr>
          <w:color w:val="FF0000"/>
          <w:sz w:val="18"/>
          <w:szCs w:val="18"/>
        </w:rPr>
        <w:tab/>
      </w:r>
      <w:r w:rsidRPr="006E7467">
        <w:rPr>
          <w:sz w:val="18"/>
          <w:szCs w:val="18"/>
        </w:rPr>
        <w:t>(тыс.</w:t>
      </w:r>
      <w:r>
        <w:rPr>
          <w:sz w:val="18"/>
          <w:szCs w:val="18"/>
        </w:rPr>
        <w:t xml:space="preserve"> </w:t>
      </w:r>
      <w:r w:rsidR="00021692">
        <w:rPr>
          <w:sz w:val="18"/>
          <w:szCs w:val="18"/>
        </w:rPr>
        <w:t>рублей)</w:t>
      </w:r>
      <w:r w:rsidRPr="003810E4">
        <w:rPr>
          <w:sz w:val="22"/>
          <w:szCs w:val="22"/>
        </w:rPr>
        <w:t xml:space="preserve">   </w:t>
      </w:r>
    </w:p>
    <w:tbl>
      <w:tblPr>
        <w:tblW w:w="10603" w:type="dxa"/>
        <w:tblInd w:w="-714" w:type="dxa"/>
        <w:tblLook w:val="04A0" w:firstRow="1" w:lastRow="0" w:firstColumn="1" w:lastColumn="0" w:noHBand="0" w:noVBand="1"/>
      </w:tblPr>
      <w:tblGrid>
        <w:gridCol w:w="5529"/>
        <w:gridCol w:w="967"/>
        <w:gridCol w:w="1278"/>
        <w:gridCol w:w="1128"/>
        <w:gridCol w:w="992"/>
        <w:gridCol w:w="709"/>
      </w:tblGrid>
      <w:tr w:rsidR="00021692" w:rsidRPr="0045461D" w:rsidTr="0035677F">
        <w:trPr>
          <w:trHeight w:val="207"/>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1692" w:rsidRPr="0045461D" w:rsidRDefault="00021692" w:rsidP="0035677F">
            <w:pPr>
              <w:jc w:val="center"/>
              <w:rPr>
                <w:b/>
                <w:bCs/>
                <w:i/>
                <w:iCs/>
                <w:sz w:val="15"/>
                <w:szCs w:val="15"/>
              </w:rPr>
            </w:pPr>
            <w:r w:rsidRPr="0045461D">
              <w:rPr>
                <w:sz w:val="15"/>
                <w:szCs w:val="15"/>
              </w:rPr>
              <w:t xml:space="preserve">Наименование доходов </w:t>
            </w:r>
            <w:r w:rsidRPr="0045461D">
              <w:rPr>
                <w:b/>
                <w:bCs/>
                <w:i/>
                <w:iCs/>
                <w:sz w:val="15"/>
                <w:szCs w:val="15"/>
              </w:rPr>
              <w:t>(КБК 111 00000 00 0000 000)</w:t>
            </w:r>
          </w:p>
          <w:p w:rsidR="00021692" w:rsidRPr="0045461D" w:rsidRDefault="00021692" w:rsidP="0035677F">
            <w:pPr>
              <w:jc w:val="center"/>
              <w:rPr>
                <w:sz w:val="15"/>
                <w:szCs w:val="15"/>
              </w:rPr>
            </w:pPr>
          </w:p>
        </w:tc>
        <w:tc>
          <w:tcPr>
            <w:tcW w:w="967" w:type="dxa"/>
            <w:vMerge w:val="restart"/>
            <w:tcBorders>
              <w:top w:val="single" w:sz="4" w:space="0" w:color="auto"/>
              <w:left w:val="nil"/>
              <w:right w:val="single" w:sz="4" w:space="0" w:color="auto"/>
            </w:tcBorders>
            <w:shd w:val="clear" w:color="auto" w:fill="auto"/>
            <w:vAlign w:val="center"/>
            <w:hideMark/>
          </w:tcPr>
          <w:p w:rsidR="00021692" w:rsidRPr="0045461D" w:rsidRDefault="00021692" w:rsidP="0035677F">
            <w:pPr>
              <w:jc w:val="center"/>
              <w:rPr>
                <w:sz w:val="15"/>
                <w:szCs w:val="15"/>
              </w:rPr>
            </w:pPr>
            <w:r w:rsidRPr="0045461D">
              <w:rPr>
                <w:sz w:val="15"/>
                <w:szCs w:val="15"/>
              </w:rPr>
              <w:t> </w:t>
            </w:r>
          </w:p>
          <w:p w:rsidR="00021692" w:rsidRPr="0045461D" w:rsidRDefault="00021692" w:rsidP="0035677F">
            <w:pPr>
              <w:jc w:val="center"/>
              <w:rPr>
                <w:sz w:val="15"/>
                <w:szCs w:val="15"/>
              </w:rPr>
            </w:pPr>
            <w:r w:rsidRPr="0045461D">
              <w:rPr>
                <w:sz w:val="15"/>
                <w:szCs w:val="15"/>
              </w:rPr>
              <w:t>Исполнено за  2019 г.</w:t>
            </w:r>
          </w:p>
        </w:tc>
        <w:tc>
          <w:tcPr>
            <w:tcW w:w="2406" w:type="dxa"/>
            <w:gridSpan w:val="2"/>
            <w:tcBorders>
              <w:top w:val="single" w:sz="4" w:space="0" w:color="auto"/>
              <w:left w:val="nil"/>
              <w:bottom w:val="single" w:sz="4" w:space="0" w:color="auto"/>
              <w:right w:val="single" w:sz="4" w:space="0" w:color="auto"/>
            </w:tcBorders>
            <w:shd w:val="clear" w:color="auto" w:fill="auto"/>
            <w:vAlign w:val="center"/>
            <w:hideMark/>
          </w:tcPr>
          <w:p w:rsidR="00021692" w:rsidRPr="0045461D" w:rsidRDefault="00021692" w:rsidP="0035677F">
            <w:pPr>
              <w:jc w:val="center"/>
              <w:rPr>
                <w:sz w:val="15"/>
                <w:szCs w:val="15"/>
              </w:rPr>
            </w:pPr>
            <w:r w:rsidRPr="0045461D">
              <w:rPr>
                <w:sz w:val="15"/>
                <w:szCs w:val="15"/>
              </w:rPr>
              <w:t>Решение Совета  о бюджете</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021692" w:rsidRPr="0045461D" w:rsidRDefault="00021692" w:rsidP="0035677F">
            <w:pPr>
              <w:jc w:val="center"/>
              <w:rPr>
                <w:sz w:val="15"/>
                <w:szCs w:val="15"/>
              </w:rPr>
            </w:pPr>
            <w:r w:rsidRPr="0045461D">
              <w:rPr>
                <w:sz w:val="15"/>
                <w:szCs w:val="15"/>
              </w:rPr>
              <w:t>Исполнено за 2020 г.</w:t>
            </w:r>
          </w:p>
        </w:tc>
        <w:tc>
          <w:tcPr>
            <w:tcW w:w="709" w:type="dxa"/>
            <w:vMerge w:val="restart"/>
            <w:tcBorders>
              <w:top w:val="single" w:sz="4" w:space="0" w:color="auto"/>
              <w:left w:val="nil"/>
              <w:right w:val="single" w:sz="4" w:space="0" w:color="auto"/>
            </w:tcBorders>
            <w:shd w:val="clear" w:color="auto" w:fill="auto"/>
            <w:vAlign w:val="center"/>
            <w:hideMark/>
          </w:tcPr>
          <w:p w:rsidR="00021692" w:rsidRPr="0045461D" w:rsidRDefault="00021692" w:rsidP="0035677F">
            <w:pPr>
              <w:jc w:val="center"/>
              <w:rPr>
                <w:sz w:val="15"/>
                <w:szCs w:val="15"/>
              </w:rPr>
            </w:pPr>
            <w:r w:rsidRPr="0045461D">
              <w:rPr>
                <w:sz w:val="15"/>
                <w:szCs w:val="15"/>
              </w:rPr>
              <w:t>% испол- нения</w:t>
            </w:r>
          </w:p>
        </w:tc>
      </w:tr>
      <w:tr w:rsidR="00021692" w:rsidRPr="0045461D" w:rsidTr="0035677F">
        <w:trPr>
          <w:trHeight w:val="445"/>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021692" w:rsidRPr="0045461D" w:rsidRDefault="00021692" w:rsidP="0035677F">
            <w:pPr>
              <w:rPr>
                <w:sz w:val="15"/>
                <w:szCs w:val="15"/>
              </w:rPr>
            </w:pPr>
          </w:p>
        </w:tc>
        <w:tc>
          <w:tcPr>
            <w:tcW w:w="967" w:type="dxa"/>
            <w:vMerge/>
            <w:tcBorders>
              <w:left w:val="nil"/>
              <w:bottom w:val="single" w:sz="4" w:space="0" w:color="auto"/>
              <w:right w:val="single" w:sz="4" w:space="0" w:color="auto"/>
            </w:tcBorders>
            <w:shd w:val="clear" w:color="auto" w:fill="auto"/>
            <w:vAlign w:val="center"/>
            <w:hideMark/>
          </w:tcPr>
          <w:p w:rsidR="00021692" w:rsidRPr="0045461D" w:rsidRDefault="00021692" w:rsidP="0035677F">
            <w:pPr>
              <w:jc w:val="center"/>
              <w:rPr>
                <w:sz w:val="15"/>
                <w:szCs w:val="15"/>
              </w:rPr>
            </w:pPr>
          </w:p>
        </w:tc>
        <w:tc>
          <w:tcPr>
            <w:tcW w:w="1278" w:type="dxa"/>
            <w:tcBorders>
              <w:top w:val="nil"/>
              <w:left w:val="nil"/>
              <w:bottom w:val="single" w:sz="4" w:space="0" w:color="auto"/>
              <w:right w:val="single" w:sz="4" w:space="0" w:color="auto"/>
            </w:tcBorders>
            <w:shd w:val="clear" w:color="000000" w:fill="FFFFFF"/>
            <w:vAlign w:val="center"/>
            <w:hideMark/>
          </w:tcPr>
          <w:p w:rsidR="00021692" w:rsidRPr="0045461D" w:rsidRDefault="00112EE3" w:rsidP="0035677F">
            <w:pPr>
              <w:jc w:val="center"/>
              <w:rPr>
                <w:sz w:val="15"/>
                <w:szCs w:val="15"/>
              </w:rPr>
            </w:pPr>
            <w:r>
              <w:rPr>
                <w:sz w:val="15"/>
                <w:szCs w:val="15"/>
              </w:rPr>
              <w:t>№ 553 от 16.12.2019</w:t>
            </w:r>
            <w:r w:rsidR="00021692" w:rsidRPr="0045461D">
              <w:rPr>
                <w:sz w:val="15"/>
                <w:szCs w:val="15"/>
              </w:rPr>
              <w:t xml:space="preserve">                           первоначальный  бюджет</w:t>
            </w:r>
          </w:p>
        </w:tc>
        <w:tc>
          <w:tcPr>
            <w:tcW w:w="1128" w:type="dxa"/>
            <w:tcBorders>
              <w:top w:val="nil"/>
              <w:left w:val="nil"/>
              <w:bottom w:val="single" w:sz="4" w:space="0" w:color="auto"/>
              <w:right w:val="single" w:sz="4" w:space="0" w:color="auto"/>
            </w:tcBorders>
            <w:shd w:val="clear" w:color="000000" w:fill="FFFFFF"/>
            <w:vAlign w:val="center"/>
            <w:hideMark/>
          </w:tcPr>
          <w:p w:rsidR="00021692" w:rsidRPr="0045461D" w:rsidRDefault="00112EE3" w:rsidP="0035677F">
            <w:pPr>
              <w:jc w:val="center"/>
              <w:rPr>
                <w:sz w:val="15"/>
                <w:szCs w:val="15"/>
              </w:rPr>
            </w:pPr>
            <w:r>
              <w:rPr>
                <w:sz w:val="15"/>
                <w:szCs w:val="15"/>
              </w:rPr>
              <w:t>№ 620 от 21.12.2020</w:t>
            </w:r>
            <w:r w:rsidR="00021692" w:rsidRPr="0045461D">
              <w:rPr>
                <w:sz w:val="15"/>
                <w:szCs w:val="15"/>
              </w:rPr>
              <w:t xml:space="preserve">                           уточненный  бюджет</w:t>
            </w:r>
          </w:p>
        </w:tc>
        <w:tc>
          <w:tcPr>
            <w:tcW w:w="992" w:type="dxa"/>
            <w:vMerge/>
            <w:tcBorders>
              <w:left w:val="single" w:sz="4" w:space="0" w:color="auto"/>
              <w:bottom w:val="single" w:sz="4" w:space="0" w:color="auto"/>
              <w:right w:val="single" w:sz="4" w:space="0" w:color="auto"/>
            </w:tcBorders>
            <w:vAlign w:val="center"/>
            <w:hideMark/>
          </w:tcPr>
          <w:p w:rsidR="00021692" w:rsidRPr="0045461D" w:rsidRDefault="00021692" w:rsidP="0035677F">
            <w:pPr>
              <w:rPr>
                <w:sz w:val="15"/>
                <w:szCs w:val="15"/>
              </w:rPr>
            </w:pPr>
          </w:p>
        </w:tc>
        <w:tc>
          <w:tcPr>
            <w:tcW w:w="709" w:type="dxa"/>
            <w:vMerge/>
            <w:tcBorders>
              <w:left w:val="nil"/>
              <w:bottom w:val="single" w:sz="4" w:space="0" w:color="auto"/>
              <w:right w:val="single" w:sz="4" w:space="0" w:color="auto"/>
            </w:tcBorders>
            <w:shd w:val="clear" w:color="auto" w:fill="auto"/>
            <w:vAlign w:val="center"/>
            <w:hideMark/>
          </w:tcPr>
          <w:p w:rsidR="00021692" w:rsidRPr="0045461D" w:rsidRDefault="00021692" w:rsidP="0035677F">
            <w:pPr>
              <w:jc w:val="center"/>
              <w:rPr>
                <w:sz w:val="15"/>
                <w:szCs w:val="15"/>
              </w:rPr>
            </w:pPr>
          </w:p>
        </w:tc>
      </w:tr>
      <w:tr w:rsidR="00021692" w:rsidRPr="0045461D" w:rsidTr="0035677F">
        <w:trPr>
          <w:trHeight w:val="4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692" w:rsidRPr="0045461D" w:rsidRDefault="00021692" w:rsidP="0035677F">
            <w:pPr>
              <w:jc w:val="both"/>
              <w:rPr>
                <w:sz w:val="15"/>
                <w:szCs w:val="15"/>
              </w:rPr>
            </w:pPr>
            <w:r w:rsidRPr="0045461D">
              <w:rPr>
                <w:b/>
                <w:bCs/>
                <w:sz w:val="15"/>
                <w:szCs w:val="15"/>
              </w:rPr>
              <w:t>1)</w:t>
            </w:r>
            <w:r w:rsidRPr="0045461D">
              <w:rPr>
                <w:sz w:val="15"/>
                <w:szCs w:val="15"/>
              </w:rPr>
              <w:t xml:space="preserve">  Доходы, получаемые в виде </w:t>
            </w:r>
            <w:r w:rsidRPr="0045461D">
              <w:rPr>
                <w:b/>
                <w:bCs/>
                <w:sz w:val="15"/>
                <w:szCs w:val="15"/>
              </w:rPr>
              <w:t>арендной платы за земельные участки,</w:t>
            </w:r>
            <w:r w:rsidRPr="0045461D">
              <w:rPr>
                <w:sz w:val="15"/>
                <w:szCs w:val="15"/>
              </w:rPr>
              <w:t xml:space="preserve">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p>
          <w:p w:rsidR="00021692" w:rsidRPr="0045461D" w:rsidRDefault="00021692" w:rsidP="0035677F">
            <w:pPr>
              <w:jc w:val="both"/>
              <w:rPr>
                <w:b/>
                <w:bCs/>
                <w:sz w:val="15"/>
                <w:szCs w:val="15"/>
              </w:rPr>
            </w:pPr>
            <w:r w:rsidRPr="0045461D">
              <w:rPr>
                <w:i/>
                <w:iCs/>
                <w:sz w:val="15"/>
                <w:szCs w:val="15"/>
              </w:rPr>
              <w:t>(КБК 1 11 05013 13 0000 120)</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021692" w:rsidRPr="0045461D" w:rsidRDefault="00021692" w:rsidP="0035677F">
            <w:pPr>
              <w:jc w:val="center"/>
              <w:rPr>
                <w:sz w:val="15"/>
                <w:szCs w:val="15"/>
              </w:rPr>
            </w:pPr>
            <w:r w:rsidRPr="0045461D">
              <w:rPr>
                <w:sz w:val="16"/>
                <w:szCs w:val="16"/>
              </w:rPr>
              <w:t>- 1 189,6</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21692" w:rsidRPr="0045461D" w:rsidRDefault="00021692" w:rsidP="0035677F">
            <w:pPr>
              <w:jc w:val="center"/>
              <w:rPr>
                <w:sz w:val="15"/>
                <w:szCs w:val="15"/>
              </w:rPr>
            </w:pPr>
            <w:r w:rsidRPr="0045461D">
              <w:rPr>
                <w:sz w:val="15"/>
                <w:szCs w:val="15"/>
              </w:rPr>
              <w:t>1 439,1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021692" w:rsidRPr="0045461D" w:rsidRDefault="00021692" w:rsidP="0035677F">
            <w:pPr>
              <w:jc w:val="center"/>
              <w:rPr>
                <w:sz w:val="15"/>
                <w:szCs w:val="15"/>
              </w:rPr>
            </w:pPr>
            <w:r w:rsidRPr="0045461D">
              <w:rPr>
                <w:sz w:val="15"/>
                <w:szCs w:val="15"/>
              </w:rPr>
              <w:t>1 399,1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1692" w:rsidRPr="0045461D" w:rsidRDefault="00021692" w:rsidP="0035677F">
            <w:pPr>
              <w:jc w:val="center"/>
              <w:rPr>
                <w:sz w:val="15"/>
                <w:szCs w:val="15"/>
              </w:rPr>
            </w:pPr>
            <w:r w:rsidRPr="0045461D">
              <w:rPr>
                <w:sz w:val="15"/>
                <w:szCs w:val="15"/>
              </w:rPr>
              <w:t>1 253,2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1692" w:rsidRPr="0045461D" w:rsidRDefault="00021692" w:rsidP="0035677F">
            <w:pPr>
              <w:jc w:val="center"/>
              <w:rPr>
                <w:sz w:val="15"/>
                <w:szCs w:val="15"/>
              </w:rPr>
            </w:pPr>
            <w:r w:rsidRPr="0045461D">
              <w:rPr>
                <w:sz w:val="15"/>
                <w:szCs w:val="15"/>
              </w:rPr>
              <w:t>89,6%</w:t>
            </w:r>
          </w:p>
        </w:tc>
      </w:tr>
      <w:tr w:rsidR="00021692" w:rsidRPr="0045461D" w:rsidTr="0035677F">
        <w:trPr>
          <w:trHeight w:val="13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692" w:rsidRPr="0045461D" w:rsidRDefault="00021692" w:rsidP="0035677F">
            <w:pPr>
              <w:jc w:val="both"/>
              <w:rPr>
                <w:sz w:val="15"/>
                <w:szCs w:val="15"/>
              </w:rPr>
            </w:pPr>
            <w:r w:rsidRPr="0045461D">
              <w:rPr>
                <w:b/>
                <w:bCs/>
                <w:sz w:val="15"/>
                <w:szCs w:val="15"/>
              </w:rPr>
              <w:t>2)</w:t>
            </w:r>
            <w:r w:rsidRPr="0045461D">
              <w:rPr>
                <w:sz w:val="15"/>
                <w:szCs w:val="15"/>
              </w:rPr>
              <w:t xml:space="preserve">  Доходы от </w:t>
            </w:r>
            <w:r w:rsidRPr="0045461D">
              <w:rPr>
                <w:b/>
                <w:bCs/>
                <w:sz w:val="15"/>
                <w:szCs w:val="15"/>
              </w:rPr>
              <w:t>сдачи в аренду имущества</w:t>
            </w:r>
            <w:r w:rsidRPr="0045461D">
              <w:rPr>
                <w:sz w:val="15"/>
                <w:szCs w:val="15"/>
              </w:rPr>
              <w:t>, составляющего государственную (</w:t>
            </w:r>
            <w:r w:rsidRPr="0045461D">
              <w:rPr>
                <w:b/>
                <w:bCs/>
                <w:sz w:val="15"/>
                <w:szCs w:val="15"/>
              </w:rPr>
              <w:t>муниципальную) казну</w:t>
            </w:r>
            <w:r w:rsidRPr="0045461D">
              <w:rPr>
                <w:sz w:val="15"/>
                <w:szCs w:val="15"/>
              </w:rPr>
              <w:t xml:space="preserve"> (за исключением земельных участков)  </w:t>
            </w:r>
          </w:p>
          <w:p w:rsidR="00021692" w:rsidRPr="0045461D" w:rsidRDefault="00021692" w:rsidP="0035677F">
            <w:pPr>
              <w:jc w:val="both"/>
              <w:rPr>
                <w:b/>
                <w:bCs/>
                <w:sz w:val="15"/>
                <w:szCs w:val="15"/>
              </w:rPr>
            </w:pPr>
            <w:r w:rsidRPr="0045461D">
              <w:rPr>
                <w:i/>
                <w:iCs/>
                <w:sz w:val="15"/>
                <w:szCs w:val="15"/>
              </w:rPr>
              <w:t>( КБК  1 11 05075 13 0000 120)</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021692" w:rsidRPr="0045461D" w:rsidRDefault="00021692" w:rsidP="0035677F">
            <w:pPr>
              <w:jc w:val="center"/>
              <w:rPr>
                <w:sz w:val="15"/>
                <w:szCs w:val="15"/>
              </w:rPr>
            </w:pPr>
            <w:r w:rsidRPr="0045461D">
              <w:rPr>
                <w:sz w:val="16"/>
                <w:szCs w:val="16"/>
              </w:rPr>
              <w:t>1 632,1</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21692" w:rsidRPr="0045461D" w:rsidRDefault="00021692" w:rsidP="0035677F">
            <w:pPr>
              <w:jc w:val="center"/>
              <w:rPr>
                <w:sz w:val="15"/>
                <w:szCs w:val="15"/>
              </w:rPr>
            </w:pPr>
            <w:r w:rsidRPr="0045461D">
              <w:rPr>
                <w:sz w:val="15"/>
                <w:szCs w:val="15"/>
              </w:rPr>
              <w:t>1 753,0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021692" w:rsidRPr="0045461D" w:rsidRDefault="00021692" w:rsidP="0035677F">
            <w:pPr>
              <w:jc w:val="center"/>
              <w:rPr>
                <w:sz w:val="15"/>
                <w:szCs w:val="15"/>
              </w:rPr>
            </w:pPr>
            <w:r w:rsidRPr="0045461D">
              <w:rPr>
                <w:sz w:val="15"/>
                <w:szCs w:val="15"/>
              </w:rPr>
              <w:t>1 641,9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1692" w:rsidRPr="0045461D" w:rsidRDefault="00021692" w:rsidP="0035677F">
            <w:pPr>
              <w:jc w:val="center"/>
              <w:rPr>
                <w:sz w:val="15"/>
                <w:szCs w:val="15"/>
              </w:rPr>
            </w:pPr>
            <w:r w:rsidRPr="0045461D">
              <w:rPr>
                <w:sz w:val="15"/>
                <w:szCs w:val="15"/>
              </w:rPr>
              <w:t>1 606,0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1692" w:rsidRPr="0045461D" w:rsidRDefault="00021692" w:rsidP="0035677F">
            <w:pPr>
              <w:jc w:val="center"/>
              <w:rPr>
                <w:sz w:val="15"/>
                <w:szCs w:val="15"/>
              </w:rPr>
            </w:pPr>
            <w:r w:rsidRPr="0045461D">
              <w:rPr>
                <w:sz w:val="15"/>
                <w:szCs w:val="15"/>
              </w:rPr>
              <w:t>97,8%</w:t>
            </w:r>
          </w:p>
        </w:tc>
      </w:tr>
      <w:tr w:rsidR="00021692" w:rsidRPr="0045461D" w:rsidTr="0035677F">
        <w:trPr>
          <w:trHeight w:val="276"/>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692" w:rsidRPr="0045461D" w:rsidRDefault="00021692" w:rsidP="0035677F">
            <w:pPr>
              <w:jc w:val="both"/>
              <w:rPr>
                <w:sz w:val="15"/>
                <w:szCs w:val="15"/>
              </w:rPr>
            </w:pPr>
            <w:r w:rsidRPr="0045461D">
              <w:rPr>
                <w:b/>
                <w:bCs/>
                <w:sz w:val="15"/>
                <w:szCs w:val="15"/>
              </w:rPr>
              <w:t>3) Прочие поступления</w:t>
            </w:r>
            <w:r w:rsidRPr="0045461D">
              <w:rPr>
                <w:sz w:val="15"/>
                <w:szCs w:val="15"/>
              </w:rPr>
              <w:t xml:space="preserve">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p w:rsidR="00021692" w:rsidRPr="0045461D" w:rsidRDefault="00021692" w:rsidP="0035677F">
            <w:pPr>
              <w:jc w:val="both"/>
              <w:rPr>
                <w:b/>
                <w:bCs/>
                <w:sz w:val="15"/>
                <w:szCs w:val="15"/>
              </w:rPr>
            </w:pPr>
            <w:r w:rsidRPr="0045461D">
              <w:rPr>
                <w:i/>
                <w:iCs/>
                <w:sz w:val="15"/>
                <w:szCs w:val="15"/>
              </w:rPr>
              <w:t>( КБК  1 11 09045 13 0000 120)</w:t>
            </w:r>
          </w:p>
        </w:tc>
        <w:tc>
          <w:tcPr>
            <w:tcW w:w="967" w:type="dxa"/>
            <w:tcBorders>
              <w:top w:val="single" w:sz="4" w:space="0" w:color="auto"/>
              <w:left w:val="nil"/>
              <w:bottom w:val="single" w:sz="4" w:space="0" w:color="auto"/>
              <w:right w:val="single" w:sz="4" w:space="0" w:color="auto"/>
            </w:tcBorders>
            <w:shd w:val="clear" w:color="auto" w:fill="auto"/>
            <w:vAlign w:val="center"/>
          </w:tcPr>
          <w:p w:rsidR="00021692" w:rsidRPr="0045461D" w:rsidRDefault="00021692" w:rsidP="0035677F">
            <w:pPr>
              <w:jc w:val="center"/>
              <w:rPr>
                <w:sz w:val="15"/>
                <w:szCs w:val="15"/>
              </w:rPr>
            </w:pPr>
            <w:r w:rsidRPr="0045461D">
              <w:rPr>
                <w:sz w:val="16"/>
                <w:szCs w:val="16"/>
              </w:rPr>
              <w:t>109,2</w:t>
            </w:r>
          </w:p>
        </w:tc>
        <w:tc>
          <w:tcPr>
            <w:tcW w:w="1278" w:type="dxa"/>
            <w:tcBorders>
              <w:top w:val="single" w:sz="4" w:space="0" w:color="auto"/>
              <w:left w:val="nil"/>
              <w:bottom w:val="single" w:sz="4" w:space="0" w:color="auto"/>
              <w:right w:val="single" w:sz="4" w:space="0" w:color="auto"/>
            </w:tcBorders>
            <w:shd w:val="clear" w:color="auto" w:fill="auto"/>
            <w:vAlign w:val="center"/>
          </w:tcPr>
          <w:p w:rsidR="00021692" w:rsidRPr="0045461D" w:rsidRDefault="00021692" w:rsidP="0035677F">
            <w:pPr>
              <w:jc w:val="center"/>
              <w:rPr>
                <w:sz w:val="15"/>
                <w:szCs w:val="15"/>
              </w:rPr>
            </w:pPr>
            <w:r w:rsidRPr="0045461D">
              <w:rPr>
                <w:sz w:val="15"/>
                <w:szCs w:val="15"/>
              </w:rPr>
              <w:t>80,0</w:t>
            </w:r>
          </w:p>
        </w:tc>
        <w:tc>
          <w:tcPr>
            <w:tcW w:w="1128" w:type="dxa"/>
            <w:tcBorders>
              <w:top w:val="single" w:sz="4" w:space="0" w:color="auto"/>
              <w:left w:val="nil"/>
              <w:bottom w:val="single" w:sz="4" w:space="0" w:color="auto"/>
              <w:right w:val="single" w:sz="4" w:space="0" w:color="auto"/>
            </w:tcBorders>
            <w:shd w:val="clear" w:color="auto" w:fill="auto"/>
            <w:vAlign w:val="center"/>
          </w:tcPr>
          <w:p w:rsidR="00021692" w:rsidRPr="0045461D" w:rsidRDefault="00021692" w:rsidP="0035677F">
            <w:pPr>
              <w:jc w:val="center"/>
              <w:rPr>
                <w:sz w:val="15"/>
                <w:szCs w:val="15"/>
              </w:rPr>
            </w:pPr>
            <w:r w:rsidRPr="0045461D">
              <w:rPr>
                <w:sz w:val="15"/>
                <w:szCs w:val="15"/>
              </w:rPr>
              <w:t>250,0</w:t>
            </w:r>
          </w:p>
        </w:tc>
        <w:tc>
          <w:tcPr>
            <w:tcW w:w="992" w:type="dxa"/>
            <w:tcBorders>
              <w:top w:val="single" w:sz="4" w:space="0" w:color="auto"/>
              <w:left w:val="nil"/>
              <w:bottom w:val="single" w:sz="4" w:space="0" w:color="auto"/>
              <w:right w:val="single" w:sz="4" w:space="0" w:color="auto"/>
            </w:tcBorders>
            <w:shd w:val="clear" w:color="auto" w:fill="auto"/>
            <w:vAlign w:val="center"/>
          </w:tcPr>
          <w:p w:rsidR="00021692" w:rsidRPr="0045461D" w:rsidRDefault="00021692" w:rsidP="0035677F">
            <w:pPr>
              <w:jc w:val="center"/>
              <w:rPr>
                <w:sz w:val="15"/>
                <w:szCs w:val="15"/>
              </w:rPr>
            </w:pPr>
            <w:r w:rsidRPr="0045461D">
              <w:rPr>
                <w:sz w:val="15"/>
                <w:szCs w:val="15"/>
              </w:rPr>
              <w:t>283,1</w:t>
            </w:r>
          </w:p>
        </w:tc>
        <w:tc>
          <w:tcPr>
            <w:tcW w:w="709" w:type="dxa"/>
            <w:tcBorders>
              <w:top w:val="single" w:sz="4" w:space="0" w:color="auto"/>
              <w:left w:val="nil"/>
              <w:bottom w:val="single" w:sz="4" w:space="0" w:color="auto"/>
              <w:right w:val="single" w:sz="4" w:space="0" w:color="auto"/>
            </w:tcBorders>
            <w:shd w:val="clear" w:color="auto" w:fill="auto"/>
            <w:vAlign w:val="center"/>
          </w:tcPr>
          <w:p w:rsidR="00021692" w:rsidRPr="0045461D" w:rsidRDefault="00021692" w:rsidP="0035677F">
            <w:pPr>
              <w:jc w:val="center"/>
              <w:rPr>
                <w:sz w:val="15"/>
                <w:szCs w:val="15"/>
              </w:rPr>
            </w:pPr>
            <w:r w:rsidRPr="0045461D">
              <w:rPr>
                <w:sz w:val="15"/>
                <w:szCs w:val="15"/>
              </w:rPr>
              <w:t>113,2%</w:t>
            </w:r>
          </w:p>
        </w:tc>
      </w:tr>
      <w:tr w:rsidR="00021692" w:rsidRPr="0045461D" w:rsidTr="0035677F">
        <w:trPr>
          <w:trHeight w:val="189"/>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692" w:rsidRPr="0045461D" w:rsidRDefault="00021692" w:rsidP="0035677F">
            <w:pPr>
              <w:jc w:val="both"/>
              <w:rPr>
                <w:b/>
                <w:bCs/>
                <w:sz w:val="15"/>
                <w:szCs w:val="15"/>
              </w:rPr>
            </w:pPr>
            <w:r w:rsidRPr="0045461D">
              <w:rPr>
                <w:b/>
                <w:bCs/>
                <w:sz w:val="15"/>
                <w:szCs w:val="15"/>
              </w:rPr>
              <w:t xml:space="preserve">Всего доходы от использования имущества, находящегося в муниципальной собственности </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692" w:rsidRPr="0045461D" w:rsidRDefault="00021692" w:rsidP="0035677F">
            <w:pPr>
              <w:jc w:val="center"/>
              <w:rPr>
                <w:b/>
                <w:bCs/>
                <w:sz w:val="15"/>
                <w:szCs w:val="15"/>
              </w:rPr>
            </w:pPr>
            <w:r w:rsidRPr="0045461D">
              <w:rPr>
                <w:b/>
                <w:bCs/>
                <w:sz w:val="15"/>
                <w:szCs w:val="15"/>
              </w:rPr>
              <w:t>551,7</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692" w:rsidRPr="0045461D" w:rsidRDefault="00021692" w:rsidP="0035677F">
            <w:pPr>
              <w:jc w:val="center"/>
              <w:rPr>
                <w:b/>
                <w:bCs/>
                <w:sz w:val="15"/>
                <w:szCs w:val="15"/>
              </w:rPr>
            </w:pPr>
            <w:r w:rsidRPr="0045461D">
              <w:rPr>
                <w:b/>
                <w:bCs/>
                <w:sz w:val="15"/>
                <w:szCs w:val="15"/>
              </w:rPr>
              <w:t>3 272,1</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692" w:rsidRPr="0045461D" w:rsidRDefault="00021692" w:rsidP="0035677F">
            <w:pPr>
              <w:jc w:val="center"/>
              <w:rPr>
                <w:b/>
                <w:bCs/>
                <w:sz w:val="15"/>
                <w:szCs w:val="15"/>
              </w:rPr>
            </w:pPr>
            <w:r w:rsidRPr="0045461D">
              <w:rPr>
                <w:b/>
                <w:bCs/>
                <w:sz w:val="15"/>
                <w:szCs w:val="15"/>
              </w:rPr>
              <w:t>3 291,0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692" w:rsidRPr="0045461D" w:rsidRDefault="00021692" w:rsidP="0035677F">
            <w:pPr>
              <w:jc w:val="center"/>
              <w:rPr>
                <w:b/>
                <w:bCs/>
                <w:sz w:val="15"/>
                <w:szCs w:val="15"/>
              </w:rPr>
            </w:pPr>
            <w:r w:rsidRPr="0045461D">
              <w:rPr>
                <w:b/>
                <w:bCs/>
                <w:sz w:val="15"/>
                <w:szCs w:val="15"/>
              </w:rPr>
              <w:t>3 142,3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692" w:rsidRPr="0045461D" w:rsidRDefault="00021692" w:rsidP="0035677F">
            <w:pPr>
              <w:jc w:val="center"/>
              <w:rPr>
                <w:b/>
                <w:bCs/>
                <w:sz w:val="15"/>
                <w:szCs w:val="15"/>
              </w:rPr>
            </w:pPr>
            <w:r w:rsidRPr="0045461D">
              <w:rPr>
                <w:b/>
                <w:bCs/>
                <w:sz w:val="15"/>
                <w:szCs w:val="15"/>
              </w:rPr>
              <w:t>95,48%</w:t>
            </w:r>
          </w:p>
        </w:tc>
      </w:tr>
    </w:tbl>
    <w:p w:rsidR="00021692" w:rsidRDefault="00021692" w:rsidP="006107F6">
      <w:pPr>
        <w:pStyle w:val="af1"/>
        <w:ind w:firstLine="0"/>
        <w:outlineLvl w:val="0"/>
        <w:rPr>
          <w:sz w:val="22"/>
          <w:szCs w:val="22"/>
        </w:rPr>
      </w:pPr>
    </w:p>
    <w:p w:rsidR="00021692" w:rsidRPr="0045461D" w:rsidRDefault="00021692" w:rsidP="00021692">
      <w:pPr>
        <w:ind w:firstLine="567"/>
        <w:contextualSpacing/>
        <w:jc w:val="both"/>
        <w:rPr>
          <w:sz w:val="22"/>
          <w:szCs w:val="22"/>
        </w:rPr>
      </w:pPr>
      <w:r w:rsidRPr="0045461D">
        <w:rPr>
          <w:sz w:val="22"/>
          <w:szCs w:val="22"/>
        </w:rPr>
        <w:t xml:space="preserve">Общее исполнение по группе на 95,48%, где исполнение более чем на 100,0% по 1-му источнику.  </w:t>
      </w:r>
    </w:p>
    <w:p w:rsidR="00021692" w:rsidRDefault="00021692" w:rsidP="006107F6">
      <w:pPr>
        <w:pStyle w:val="af1"/>
        <w:ind w:firstLine="0"/>
        <w:outlineLvl w:val="0"/>
        <w:rPr>
          <w:sz w:val="22"/>
          <w:szCs w:val="22"/>
        </w:rPr>
      </w:pPr>
      <w:r>
        <w:rPr>
          <w:sz w:val="22"/>
          <w:szCs w:val="22"/>
        </w:rPr>
        <w:t xml:space="preserve">         </w:t>
      </w:r>
      <w:r w:rsidRPr="0045461D">
        <w:rPr>
          <w:sz w:val="22"/>
          <w:szCs w:val="22"/>
        </w:rPr>
        <w:t>По отношению к 2019г.  объем поступлений увеличился на 2 590,6 тыс. рублей или в 5,7 раза.</w:t>
      </w:r>
    </w:p>
    <w:p w:rsidR="00021692" w:rsidRDefault="00021692" w:rsidP="006107F6">
      <w:pPr>
        <w:pStyle w:val="af1"/>
        <w:ind w:firstLine="0"/>
        <w:outlineLvl w:val="0"/>
        <w:rPr>
          <w:sz w:val="22"/>
          <w:szCs w:val="22"/>
        </w:rPr>
      </w:pPr>
    </w:p>
    <w:p w:rsidR="00177F88" w:rsidRPr="0069098E" w:rsidRDefault="006107F6" w:rsidP="0000243A">
      <w:pPr>
        <w:widowControl w:val="0"/>
        <w:numPr>
          <w:ilvl w:val="0"/>
          <w:numId w:val="16"/>
        </w:numPr>
        <w:tabs>
          <w:tab w:val="left" w:pos="0"/>
          <w:tab w:val="left" w:pos="709"/>
        </w:tabs>
        <w:ind w:left="-142" w:firstLine="284"/>
        <w:contextualSpacing/>
        <w:jc w:val="both"/>
        <w:rPr>
          <w:rFonts w:eastAsia="Courier New"/>
          <w:b/>
          <w:i/>
          <w:sz w:val="22"/>
          <w:szCs w:val="22"/>
          <w:lang w:bidi="ru-RU"/>
        </w:rPr>
      </w:pPr>
      <w:r w:rsidRPr="00D7405D">
        <w:rPr>
          <w:rFonts w:eastAsia="Courier New"/>
          <w:b/>
          <w:sz w:val="22"/>
          <w:szCs w:val="22"/>
          <w:lang w:bidi="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r w:rsidRPr="00D7405D">
        <w:rPr>
          <w:rFonts w:ascii="Courier New" w:eastAsia="Courier New" w:hAnsi="Courier New" w:cs="Courier New"/>
          <w:sz w:val="22"/>
          <w:szCs w:val="22"/>
          <w:lang w:bidi="ru-RU"/>
        </w:rPr>
        <w:t xml:space="preserve"> </w:t>
      </w:r>
      <w:r w:rsidRPr="00D7405D">
        <w:rPr>
          <w:rFonts w:eastAsia="Courier New"/>
          <w:b/>
          <w:i/>
          <w:sz w:val="22"/>
          <w:szCs w:val="22"/>
          <w:lang w:bidi="ru-RU"/>
        </w:rPr>
        <w:t>(КБК 111 05013 13 0000 120)</w:t>
      </w:r>
    </w:p>
    <w:p w:rsidR="00177F88" w:rsidRPr="00133C8E" w:rsidRDefault="007720E1" w:rsidP="0000243A">
      <w:pPr>
        <w:autoSpaceDE w:val="0"/>
        <w:autoSpaceDN w:val="0"/>
        <w:adjustRightInd w:val="0"/>
        <w:ind w:firstLine="540"/>
        <w:jc w:val="both"/>
        <w:rPr>
          <w:rFonts w:eastAsiaTheme="minorHAnsi"/>
          <w:b/>
          <w:sz w:val="22"/>
          <w:szCs w:val="22"/>
          <w:lang w:eastAsia="en-US"/>
        </w:rPr>
      </w:pPr>
      <w:r>
        <w:rPr>
          <w:rFonts w:eastAsiaTheme="minorHAnsi"/>
          <w:sz w:val="22"/>
          <w:szCs w:val="22"/>
          <w:lang w:eastAsia="en-US"/>
        </w:rPr>
        <w:t xml:space="preserve"> </w:t>
      </w:r>
      <w:r w:rsidR="00177F88">
        <w:rPr>
          <w:rFonts w:eastAsiaTheme="minorHAnsi"/>
          <w:sz w:val="22"/>
          <w:szCs w:val="22"/>
          <w:lang w:eastAsia="en-US"/>
        </w:rPr>
        <w:t xml:space="preserve">В  соответствии </w:t>
      </w:r>
      <w:r w:rsidR="00177F88" w:rsidRPr="00133C8E">
        <w:rPr>
          <w:rFonts w:eastAsiaTheme="minorHAnsi"/>
          <w:sz w:val="22"/>
          <w:szCs w:val="22"/>
          <w:lang w:eastAsia="en-US"/>
        </w:rPr>
        <w:t xml:space="preserve">с  </w:t>
      </w:r>
      <w:hyperlink r:id="rId16" w:history="1">
        <w:r w:rsidR="00177F88" w:rsidRPr="00133C8E">
          <w:rPr>
            <w:rFonts w:eastAsiaTheme="minorHAnsi"/>
            <w:sz w:val="22"/>
            <w:szCs w:val="22"/>
            <w:lang w:eastAsia="en-US"/>
          </w:rPr>
          <w:t>Закон</w:t>
        </w:r>
      </w:hyperlink>
      <w:r w:rsidR="00177F88" w:rsidRPr="00133C8E">
        <w:rPr>
          <w:rFonts w:eastAsiaTheme="minorHAnsi"/>
          <w:sz w:val="22"/>
          <w:szCs w:val="22"/>
          <w:lang w:eastAsia="en-US"/>
        </w:rPr>
        <w:t xml:space="preserve">ом Мурманской </w:t>
      </w:r>
      <w:r w:rsidR="00177F88">
        <w:rPr>
          <w:rFonts w:eastAsiaTheme="minorHAnsi"/>
          <w:sz w:val="22"/>
          <w:szCs w:val="22"/>
          <w:lang w:eastAsia="en-US"/>
        </w:rPr>
        <w:t xml:space="preserve">области </w:t>
      </w:r>
      <w:r w:rsidR="00177F88" w:rsidRPr="00133C8E">
        <w:rPr>
          <w:rFonts w:eastAsiaTheme="minorHAnsi"/>
          <w:b/>
          <w:sz w:val="22"/>
          <w:szCs w:val="22"/>
          <w:lang w:eastAsia="en-US"/>
        </w:rPr>
        <w:t xml:space="preserve">от 27.12.2019 № 2459-01-ЗМО </w:t>
      </w:r>
      <w:r w:rsidR="00974803">
        <w:rPr>
          <w:rFonts w:eastAsiaTheme="minorHAnsi"/>
          <w:sz w:val="22"/>
          <w:szCs w:val="22"/>
          <w:lang w:eastAsia="en-US"/>
        </w:rPr>
        <w:t>«О перерас</w:t>
      </w:r>
      <w:r w:rsidR="00177F88">
        <w:rPr>
          <w:rFonts w:eastAsiaTheme="minorHAnsi"/>
          <w:sz w:val="22"/>
          <w:szCs w:val="22"/>
          <w:lang w:eastAsia="en-US"/>
        </w:rPr>
        <w:t xml:space="preserve">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 (с  изменениями  </w:t>
      </w:r>
      <w:r w:rsidR="00177F88" w:rsidRPr="0069098E">
        <w:rPr>
          <w:rFonts w:eastAsiaTheme="minorHAnsi"/>
          <w:sz w:val="22"/>
          <w:szCs w:val="22"/>
          <w:lang w:eastAsia="en-US"/>
        </w:rPr>
        <w:t xml:space="preserve">от 04.12.2020 </w:t>
      </w:r>
      <w:hyperlink r:id="rId17" w:history="1">
        <w:r w:rsidR="00177F88" w:rsidRPr="0069098E">
          <w:rPr>
            <w:rFonts w:eastAsiaTheme="minorHAnsi"/>
            <w:sz w:val="22"/>
            <w:szCs w:val="22"/>
            <w:lang w:eastAsia="en-US"/>
          </w:rPr>
          <w:t>№ 2568-01-ЗМО</w:t>
        </w:r>
      </w:hyperlink>
      <w:r w:rsidR="00177F88" w:rsidRPr="00133C8E">
        <w:rPr>
          <w:rFonts w:eastAsiaTheme="minorHAnsi"/>
          <w:sz w:val="22"/>
          <w:szCs w:val="22"/>
          <w:lang w:eastAsia="en-US"/>
        </w:rPr>
        <w:t xml:space="preserve">, от 21.12.2020 </w:t>
      </w:r>
      <w:hyperlink r:id="rId18" w:history="1">
        <w:r w:rsidR="00177F88" w:rsidRPr="00133C8E">
          <w:rPr>
            <w:rFonts w:eastAsiaTheme="minorHAnsi"/>
            <w:sz w:val="22"/>
            <w:szCs w:val="22"/>
            <w:lang w:eastAsia="en-US"/>
          </w:rPr>
          <w:t>№ 2575-01-ЗМО</w:t>
        </w:r>
      </w:hyperlink>
      <w:r w:rsidR="00177F88">
        <w:rPr>
          <w:rFonts w:eastAsiaTheme="minorHAnsi"/>
          <w:color w:val="392C69"/>
          <w:sz w:val="22"/>
          <w:szCs w:val="22"/>
          <w:lang w:eastAsia="en-US"/>
        </w:rPr>
        <w:t xml:space="preserve">) </w:t>
      </w:r>
      <w:r w:rsidR="00177F88">
        <w:rPr>
          <w:rFonts w:eastAsiaTheme="minorHAnsi"/>
          <w:sz w:val="22"/>
          <w:szCs w:val="22"/>
          <w:lang w:eastAsia="en-US"/>
        </w:rPr>
        <w:t xml:space="preserve"> </w:t>
      </w:r>
      <w:r w:rsidR="00177F88" w:rsidRPr="00133C8E">
        <w:rPr>
          <w:rFonts w:eastAsiaTheme="minorHAnsi"/>
          <w:b/>
          <w:sz w:val="22"/>
          <w:szCs w:val="22"/>
          <w:lang w:eastAsia="en-US"/>
        </w:rPr>
        <w:t>с 1 января 2020 года и  до 31 декабря 2025 года</w:t>
      </w:r>
      <w:r w:rsidR="00177F88">
        <w:rPr>
          <w:rFonts w:eastAsiaTheme="minorHAnsi"/>
          <w:sz w:val="22"/>
          <w:szCs w:val="22"/>
          <w:lang w:eastAsia="en-US"/>
        </w:rPr>
        <w:t xml:space="preserve"> (включительно) </w:t>
      </w:r>
      <w:r w:rsidR="00177F88" w:rsidRPr="00133C8E">
        <w:rPr>
          <w:rFonts w:eastAsiaTheme="minorHAnsi"/>
          <w:b/>
          <w:sz w:val="22"/>
          <w:szCs w:val="22"/>
          <w:lang w:eastAsia="en-US"/>
        </w:rPr>
        <w:t>перераспределены отдельные полномочия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 по предоставлению земельных участков</w:t>
      </w:r>
      <w:r w:rsidR="00177F88">
        <w:rPr>
          <w:rFonts w:eastAsiaTheme="minorHAnsi"/>
          <w:b/>
          <w:sz w:val="22"/>
          <w:szCs w:val="22"/>
          <w:lang w:eastAsia="en-US"/>
        </w:rPr>
        <w:t>,</w:t>
      </w:r>
      <w:r w:rsidR="00177F88" w:rsidRPr="00133C8E">
        <w:rPr>
          <w:rFonts w:eastAsiaTheme="minorHAnsi"/>
          <w:b/>
          <w:sz w:val="22"/>
          <w:szCs w:val="22"/>
          <w:lang w:eastAsia="en-US"/>
        </w:rPr>
        <w:t xml:space="preserve"> государственная собственность на которые не разграничена.</w:t>
      </w:r>
    </w:p>
    <w:p w:rsidR="00177F88" w:rsidRPr="00177F88" w:rsidRDefault="00177F88" w:rsidP="00177F88">
      <w:pPr>
        <w:autoSpaceDE w:val="0"/>
        <w:autoSpaceDN w:val="0"/>
        <w:adjustRightInd w:val="0"/>
        <w:jc w:val="both"/>
        <w:rPr>
          <w:rFonts w:eastAsiaTheme="minorHAnsi"/>
          <w:b/>
          <w:sz w:val="22"/>
          <w:szCs w:val="22"/>
          <w:lang w:eastAsia="en-US"/>
        </w:rPr>
      </w:pPr>
      <w:r>
        <w:rPr>
          <w:rFonts w:eastAsiaTheme="minorHAnsi"/>
          <w:sz w:val="22"/>
          <w:szCs w:val="22"/>
          <w:lang w:eastAsia="en-US"/>
        </w:rPr>
        <w:t xml:space="preserve">         </w:t>
      </w:r>
      <w:r w:rsidR="007720E1">
        <w:rPr>
          <w:rFonts w:eastAsiaTheme="minorHAnsi"/>
          <w:sz w:val="22"/>
          <w:szCs w:val="22"/>
          <w:lang w:eastAsia="en-US"/>
        </w:rPr>
        <w:t xml:space="preserve"> </w:t>
      </w:r>
      <w:r>
        <w:rPr>
          <w:rFonts w:eastAsiaTheme="minorHAnsi"/>
          <w:sz w:val="22"/>
          <w:szCs w:val="22"/>
          <w:lang w:eastAsia="en-US"/>
        </w:rPr>
        <w:t xml:space="preserve">При этом бюджетные полномочия по </w:t>
      </w:r>
      <w:r w:rsidRPr="00133C8E">
        <w:rPr>
          <w:rFonts w:eastAsiaTheme="minorHAnsi"/>
          <w:b/>
          <w:sz w:val="22"/>
          <w:szCs w:val="22"/>
          <w:lang w:eastAsia="en-US"/>
        </w:rPr>
        <w:t>администрированию</w:t>
      </w:r>
      <w:r>
        <w:rPr>
          <w:rFonts w:eastAsiaTheme="minorHAnsi"/>
          <w:b/>
          <w:sz w:val="22"/>
          <w:szCs w:val="22"/>
          <w:lang w:eastAsia="en-US"/>
        </w:rPr>
        <w:t xml:space="preserve"> доходов сохранены за</w:t>
      </w:r>
      <w:r>
        <w:rPr>
          <w:rFonts w:eastAsiaTheme="minorHAnsi"/>
          <w:sz w:val="22"/>
          <w:szCs w:val="22"/>
          <w:lang w:eastAsia="en-US"/>
        </w:rPr>
        <w:t xml:space="preserve"> </w:t>
      </w:r>
      <w:r w:rsidRPr="00177F88">
        <w:rPr>
          <w:rFonts w:eastAsiaTheme="minorHAnsi"/>
          <w:b/>
          <w:sz w:val="22"/>
          <w:szCs w:val="22"/>
          <w:lang w:eastAsia="en-US"/>
        </w:rPr>
        <w:t>органами местного самоуправления муниципального образования Кандалакшский район</w:t>
      </w:r>
      <w:r w:rsidR="007720E1">
        <w:rPr>
          <w:rFonts w:eastAsiaTheme="minorHAnsi"/>
          <w:b/>
          <w:sz w:val="22"/>
          <w:szCs w:val="22"/>
          <w:lang w:eastAsia="en-US"/>
        </w:rPr>
        <w:t xml:space="preserve"> и</w:t>
      </w:r>
      <w:r w:rsidR="007720E1" w:rsidRPr="007720E1">
        <w:rPr>
          <w:b/>
          <w:sz w:val="22"/>
          <w:szCs w:val="22"/>
        </w:rPr>
        <w:t xml:space="preserve"> </w:t>
      </w:r>
      <w:r w:rsidR="007720E1" w:rsidRPr="00D7405D">
        <w:rPr>
          <w:b/>
          <w:sz w:val="22"/>
          <w:szCs w:val="22"/>
        </w:rPr>
        <w:t>регулируется его муниципальными правовыми актами.</w:t>
      </w:r>
    </w:p>
    <w:p w:rsidR="007720E1" w:rsidRDefault="007720E1" w:rsidP="007720E1">
      <w:pPr>
        <w:widowControl w:val="0"/>
        <w:autoSpaceDE w:val="0"/>
        <w:autoSpaceDN w:val="0"/>
        <w:adjustRightInd w:val="0"/>
        <w:jc w:val="both"/>
        <w:rPr>
          <w:rFonts w:eastAsiaTheme="minorHAnsi"/>
          <w:sz w:val="22"/>
          <w:szCs w:val="22"/>
          <w:lang w:eastAsia="en-US"/>
        </w:rPr>
      </w:pPr>
    </w:p>
    <w:p w:rsidR="007720E1" w:rsidRPr="000B4683" w:rsidRDefault="007720E1" w:rsidP="007720E1">
      <w:pPr>
        <w:widowControl w:val="0"/>
        <w:autoSpaceDE w:val="0"/>
        <w:autoSpaceDN w:val="0"/>
        <w:adjustRightInd w:val="0"/>
        <w:jc w:val="both"/>
        <w:rPr>
          <w:sz w:val="22"/>
          <w:szCs w:val="22"/>
        </w:rPr>
      </w:pPr>
      <w:r>
        <w:rPr>
          <w:rFonts w:eastAsiaTheme="minorHAnsi"/>
          <w:sz w:val="22"/>
          <w:szCs w:val="22"/>
          <w:lang w:eastAsia="en-US"/>
        </w:rPr>
        <w:t xml:space="preserve">           </w:t>
      </w:r>
      <w:r w:rsidRPr="000B4683">
        <w:rPr>
          <w:sz w:val="22"/>
          <w:szCs w:val="22"/>
        </w:rPr>
        <w:t xml:space="preserve">На </w:t>
      </w:r>
      <w:r w:rsidRPr="000B4683">
        <w:rPr>
          <w:b/>
          <w:sz w:val="22"/>
          <w:szCs w:val="22"/>
        </w:rPr>
        <w:t>муниципальном уровне Кандалакшского района</w:t>
      </w:r>
      <w:r w:rsidRPr="000B4683">
        <w:rPr>
          <w:sz w:val="22"/>
          <w:szCs w:val="22"/>
        </w:rPr>
        <w:t xml:space="preserve"> данные вопросы регулируются «Порядком определения размера арендной платы за использование земельных участков, </w:t>
      </w:r>
      <w:r w:rsidRPr="000B4683">
        <w:rPr>
          <w:sz w:val="22"/>
          <w:szCs w:val="22"/>
        </w:rPr>
        <w:lastRenderedPageBreak/>
        <w:t xml:space="preserve">госсобственность на которые не разграничена» (утвержден решением Совета депутатов м.о. Кандалакшский район </w:t>
      </w:r>
      <w:r w:rsidRPr="000B4683">
        <w:rPr>
          <w:b/>
          <w:sz w:val="22"/>
          <w:szCs w:val="22"/>
        </w:rPr>
        <w:t>от 21.05.2008 № 786</w:t>
      </w:r>
      <w:r w:rsidRPr="000B4683">
        <w:rPr>
          <w:sz w:val="22"/>
          <w:szCs w:val="22"/>
        </w:rPr>
        <w:t xml:space="preserve"> (в последней редакции от 01.06.2018 № 307, которое</w:t>
      </w:r>
      <w:r w:rsidRPr="000B4683">
        <w:rPr>
          <w:bCs/>
          <w:sz w:val="22"/>
          <w:szCs w:val="22"/>
        </w:rPr>
        <w:t xml:space="preserve"> распространяется на правоотношения, возникшие с 01.01.2018г.,</w:t>
      </w:r>
      <w:r w:rsidRPr="000B4683">
        <w:rPr>
          <w:b/>
          <w:bCs/>
          <w:sz w:val="22"/>
          <w:szCs w:val="22"/>
        </w:rPr>
        <w:t xml:space="preserve"> </w:t>
      </w:r>
      <w:r w:rsidRPr="000B4683">
        <w:rPr>
          <w:bCs/>
          <w:sz w:val="22"/>
          <w:szCs w:val="22"/>
        </w:rPr>
        <w:t xml:space="preserve">без изменений в </w:t>
      </w:r>
      <w:r>
        <w:rPr>
          <w:bCs/>
          <w:sz w:val="22"/>
          <w:szCs w:val="22"/>
        </w:rPr>
        <w:t>2019-</w:t>
      </w:r>
      <w:r w:rsidRPr="000B4683">
        <w:rPr>
          <w:bCs/>
          <w:sz w:val="22"/>
          <w:szCs w:val="22"/>
        </w:rPr>
        <w:t>2020г.</w:t>
      </w:r>
      <w:r>
        <w:rPr>
          <w:bCs/>
          <w:sz w:val="22"/>
          <w:szCs w:val="22"/>
        </w:rPr>
        <w:t>г.</w:t>
      </w:r>
      <w:r w:rsidRPr="000B4683">
        <w:rPr>
          <w:bCs/>
          <w:sz w:val="22"/>
          <w:szCs w:val="22"/>
        </w:rPr>
        <w:t>).</w:t>
      </w:r>
    </w:p>
    <w:p w:rsidR="007720E1" w:rsidRPr="001F0C69" w:rsidRDefault="007720E1" w:rsidP="007720E1">
      <w:pPr>
        <w:widowControl w:val="0"/>
        <w:autoSpaceDE w:val="0"/>
        <w:autoSpaceDN w:val="0"/>
        <w:adjustRightInd w:val="0"/>
        <w:jc w:val="both"/>
        <w:rPr>
          <w:sz w:val="22"/>
          <w:szCs w:val="22"/>
        </w:rPr>
      </w:pPr>
      <w:r w:rsidRPr="001321AC">
        <w:rPr>
          <w:color w:val="FF0000"/>
          <w:sz w:val="22"/>
          <w:szCs w:val="22"/>
        </w:rPr>
        <w:t xml:space="preserve">         </w:t>
      </w:r>
      <w:r w:rsidRPr="001F0C69">
        <w:rPr>
          <w:sz w:val="22"/>
          <w:szCs w:val="22"/>
        </w:rPr>
        <w:t>На 20</w:t>
      </w:r>
      <w:r>
        <w:rPr>
          <w:sz w:val="22"/>
          <w:szCs w:val="22"/>
        </w:rPr>
        <w:t>20</w:t>
      </w:r>
      <w:r w:rsidRPr="001F0C69">
        <w:rPr>
          <w:sz w:val="22"/>
          <w:szCs w:val="22"/>
        </w:rPr>
        <w:t>г. сохранены, установленные в 2018г. базовые ставки арендой платы, цели    использования земельных участков и размеры коэффициентов, устанавливающих зависимость размера арендной платы от цели использования (вида деятельности) земельного участка.</w:t>
      </w:r>
    </w:p>
    <w:p w:rsidR="007720E1" w:rsidRPr="001F0C69" w:rsidRDefault="007720E1" w:rsidP="007720E1">
      <w:pPr>
        <w:tabs>
          <w:tab w:val="left" w:pos="709"/>
        </w:tabs>
        <w:jc w:val="both"/>
        <w:rPr>
          <w:b/>
          <w:sz w:val="22"/>
          <w:szCs w:val="22"/>
        </w:rPr>
      </w:pPr>
    </w:p>
    <w:p w:rsidR="006107F6" w:rsidRPr="007720E1" w:rsidRDefault="007720E1" w:rsidP="007720E1">
      <w:pPr>
        <w:tabs>
          <w:tab w:val="left" w:pos="709"/>
        </w:tabs>
        <w:jc w:val="both"/>
        <w:rPr>
          <w:b/>
          <w:sz w:val="22"/>
          <w:szCs w:val="22"/>
        </w:rPr>
      </w:pPr>
      <w:r w:rsidRPr="006C2666">
        <w:rPr>
          <w:sz w:val="22"/>
          <w:szCs w:val="22"/>
        </w:rPr>
        <w:t xml:space="preserve">         Главным администратором доходов выступает </w:t>
      </w:r>
      <w:r w:rsidRPr="006C2666">
        <w:rPr>
          <w:iCs/>
          <w:sz w:val="22"/>
          <w:szCs w:val="22"/>
        </w:rPr>
        <w:t xml:space="preserve">КИО и ТП администрации м.о. Кандалакшский район, </w:t>
      </w:r>
      <w:r w:rsidRPr="006C2666">
        <w:rPr>
          <w:bCs/>
          <w:sz w:val="22"/>
          <w:szCs w:val="22"/>
        </w:rPr>
        <w:t xml:space="preserve">что закреплено Приложением № 1 к </w:t>
      </w:r>
      <w:r w:rsidRPr="006C2666">
        <w:rPr>
          <w:sz w:val="22"/>
          <w:szCs w:val="22"/>
        </w:rPr>
        <w:t xml:space="preserve">решению Совета депутатов муниципального образования Кандалакшский район </w:t>
      </w:r>
      <w:r w:rsidRPr="006C2666">
        <w:rPr>
          <w:b/>
          <w:iCs/>
          <w:sz w:val="22"/>
          <w:szCs w:val="22"/>
        </w:rPr>
        <w:t>от 10</w:t>
      </w:r>
      <w:r w:rsidRPr="006C2666">
        <w:rPr>
          <w:b/>
          <w:sz w:val="22"/>
          <w:szCs w:val="22"/>
        </w:rPr>
        <w:t>.12.2019 № 57</w:t>
      </w:r>
      <w:r w:rsidRPr="006C2666">
        <w:rPr>
          <w:sz w:val="22"/>
          <w:szCs w:val="22"/>
        </w:rPr>
        <w:t xml:space="preserve"> «О бюджете муниципального образования Кандалакшский район на 2020 год и на плановый период 2021 и 2022 годов».</w:t>
      </w:r>
      <w:r>
        <w:rPr>
          <w:b/>
          <w:sz w:val="22"/>
          <w:szCs w:val="22"/>
        </w:rPr>
        <w:t xml:space="preserve"> </w:t>
      </w:r>
    </w:p>
    <w:p w:rsidR="007720E1" w:rsidRPr="0000243A" w:rsidRDefault="007720E1" w:rsidP="0000243A">
      <w:pPr>
        <w:widowControl w:val="0"/>
        <w:autoSpaceDE w:val="0"/>
        <w:autoSpaceDN w:val="0"/>
        <w:adjustRightInd w:val="0"/>
        <w:ind w:firstLine="540"/>
        <w:jc w:val="both"/>
        <w:rPr>
          <w:sz w:val="22"/>
          <w:szCs w:val="22"/>
        </w:rPr>
      </w:pPr>
      <w:r w:rsidRPr="006C2666">
        <w:rPr>
          <w:sz w:val="22"/>
          <w:szCs w:val="22"/>
        </w:rPr>
        <w:t xml:space="preserve">На </w:t>
      </w:r>
      <w:r w:rsidRPr="006C2666">
        <w:rPr>
          <w:b/>
          <w:sz w:val="22"/>
          <w:szCs w:val="22"/>
        </w:rPr>
        <w:t xml:space="preserve">муниципальном уровне городского поселения Зеленоборский </w:t>
      </w:r>
      <w:r w:rsidRPr="006C2666">
        <w:rPr>
          <w:sz w:val="22"/>
          <w:szCs w:val="22"/>
        </w:rPr>
        <w:t>данные вопросы регулируются</w:t>
      </w:r>
      <w:r w:rsidRPr="006C2666">
        <w:rPr>
          <w:b/>
          <w:sz w:val="22"/>
          <w:szCs w:val="22"/>
        </w:rPr>
        <w:t xml:space="preserve"> </w:t>
      </w:r>
      <w:r w:rsidRPr="006C2666">
        <w:rPr>
          <w:sz w:val="22"/>
          <w:szCs w:val="22"/>
        </w:rPr>
        <w:t xml:space="preserve">решением Совета депутатов г.п. Зеленоборский </w:t>
      </w:r>
      <w:r w:rsidRPr="006C2666">
        <w:rPr>
          <w:b/>
          <w:sz w:val="22"/>
          <w:szCs w:val="22"/>
        </w:rPr>
        <w:t>от 30.09.2015 № 119</w:t>
      </w:r>
      <w:r w:rsidRPr="006C2666">
        <w:rPr>
          <w:sz w:val="22"/>
          <w:szCs w:val="22"/>
        </w:rPr>
        <w:t xml:space="preserve"> «Об утверждении Положения о порядке, условиях и сроках внесения арендной платы за использование земельных участков, государственная собственность на которые не разграничена» (с изменениями от 26.01.2018 № 370, </w:t>
      </w:r>
      <w:r>
        <w:rPr>
          <w:sz w:val="22"/>
          <w:szCs w:val="22"/>
        </w:rPr>
        <w:t>в</w:t>
      </w:r>
      <w:r w:rsidRPr="006C2666">
        <w:rPr>
          <w:sz w:val="22"/>
          <w:szCs w:val="22"/>
        </w:rPr>
        <w:t>ступающими в силу с 01.01.2018г.</w:t>
      </w:r>
      <w:r>
        <w:rPr>
          <w:sz w:val="22"/>
          <w:szCs w:val="22"/>
        </w:rPr>
        <w:t xml:space="preserve"> </w:t>
      </w:r>
      <w:r w:rsidRPr="006C2666">
        <w:rPr>
          <w:sz w:val="22"/>
          <w:szCs w:val="22"/>
        </w:rPr>
        <w:t>без изменений в 2020г.).</w:t>
      </w:r>
    </w:p>
    <w:p w:rsidR="006107F6" w:rsidRPr="00904104" w:rsidRDefault="006107F6" w:rsidP="006107F6">
      <w:pPr>
        <w:jc w:val="both"/>
        <w:rPr>
          <w:sz w:val="22"/>
          <w:szCs w:val="22"/>
        </w:rPr>
      </w:pPr>
      <w:r w:rsidRPr="000D14A1">
        <w:rPr>
          <w:color w:val="FF0000"/>
          <w:sz w:val="22"/>
          <w:szCs w:val="22"/>
        </w:rPr>
        <w:t xml:space="preserve">           </w:t>
      </w:r>
      <w:r w:rsidRPr="00904104">
        <w:rPr>
          <w:sz w:val="22"/>
          <w:szCs w:val="22"/>
        </w:rPr>
        <w:t xml:space="preserve">В соответствии с </w:t>
      </w:r>
      <w:r w:rsidRPr="00904104">
        <w:rPr>
          <w:b/>
          <w:sz w:val="22"/>
          <w:szCs w:val="22"/>
        </w:rPr>
        <w:t>статьей 62 Бюджетного кодекса РФ</w:t>
      </w:r>
      <w:r w:rsidRPr="00904104">
        <w:rPr>
          <w:sz w:val="22"/>
          <w:szCs w:val="22"/>
        </w:rPr>
        <w:t xml:space="preserve"> 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подлежат зачислению в бюджет поселения - по нормативу 50% (50% - поступает в районный бюджет).</w:t>
      </w:r>
    </w:p>
    <w:p w:rsidR="006107F6" w:rsidRPr="00D168F5" w:rsidRDefault="006107F6" w:rsidP="009832F0">
      <w:pPr>
        <w:ind w:firstLine="708"/>
        <w:jc w:val="both"/>
        <w:rPr>
          <w:iCs/>
          <w:color w:val="FF0000"/>
          <w:sz w:val="24"/>
          <w:szCs w:val="24"/>
        </w:rPr>
      </w:pPr>
      <w:r w:rsidRPr="000D14A1">
        <w:rPr>
          <w:b/>
          <w:color w:val="FF0000"/>
          <w:sz w:val="22"/>
          <w:szCs w:val="22"/>
        </w:rPr>
        <w:t xml:space="preserve"> </w:t>
      </w:r>
    </w:p>
    <w:p w:rsidR="00832298" w:rsidRPr="0000243A" w:rsidRDefault="00832298" w:rsidP="0000243A">
      <w:pPr>
        <w:ind w:firstLine="708"/>
        <w:jc w:val="both"/>
        <w:rPr>
          <w:rFonts w:eastAsiaTheme="minorHAnsi" w:cstheme="minorBidi"/>
          <w:sz w:val="22"/>
          <w:szCs w:val="22"/>
          <w:lang w:eastAsia="en-US"/>
        </w:rPr>
      </w:pPr>
      <w:r w:rsidRPr="001F0C69">
        <w:rPr>
          <w:sz w:val="22"/>
          <w:szCs w:val="22"/>
        </w:rPr>
        <w:t xml:space="preserve">По информации представленной главным администратором доходов - </w:t>
      </w:r>
      <w:r w:rsidRPr="001F0C69">
        <w:rPr>
          <w:iCs/>
          <w:sz w:val="22"/>
          <w:szCs w:val="22"/>
        </w:rPr>
        <w:t>КИО и ТП администрации м.о. Кандалакшский район</w:t>
      </w:r>
      <w:r>
        <w:rPr>
          <w:iCs/>
          <w:sz w:val="22"/>
          <w:szCs w:val="22"/>
        </w:rPr>
        <w:t xml:space="preserve"> </w:t>
      </w:r>
      <w:r w:rsidRPr="00CE4A18">
        <w:rPr>
          <w:sz w:val="22"/>
          <w:szCs w:val="22"/>
        </w:rPr>
        <w:t xml:space="preserve">(исх. от 09.02.2021 № 652) </w:t>
      </w:r>
      <w:r w:rsidRPr="00CE4A18">
        <w:rPr>
          <w:rFonts w:eastAsiaTheme="minorHAnsi" w:cstheme="minorBidi"/>
          <w:sz w:val="22"/>
          <w:szCs w:val="22"/>
          <w:lang w:eastAsia="en-US"/>
        </w:rPr>
        <w:t xml:space="preserve">количество </w:t>
      </w:r>
      <w:r w:rsidRPr="001F0C69">
        <w:rPr>
          <w:rFonts w:eastAsiaTheme="minorHAnsi" w:cstheme="minorBidi"/>
          <w:sz w:val="22"/>
          <w:szCs w:val="22"/>
          <w:lang w:eastAsia="en-US"/>
        </w:rPr>
        <w:t>договоров аренды земельных участков по отношению к 201</w:t>
      </w:r>
      <w:r>
        <w:rPr>
          <w:rFonts w:eastAsiaTheme="minorHAnsi" w:cstheme="minorBidi"/>
          <w:sz w:val="22"/>
          <w:szCs w:val="22"/>
          <w:lang w:eastAsia="en-US"/>
        </w:rPr>
        <w:t>9</w:t>
      </w:r>
      <w:r w:rsidRPr="001F0C69">
        <w:rPr>
          <w:rFonts w:eastAsiaTheme="minorHAnsi" w:cstheme="minorBidi"/>
          <w:sz w:val="22"/>
          <w:szCs w:val="22"/>
          <w:lang w:eastAsia="en-US"/>
        </w:rPr>
        <w:t>г</w:t>
      </w:r>
      <w:r w:rsidRPr="00565DD9">
        <w:rPr>
          <w:rFonts w:eastAsiaTheme="minorHAnsi" w:cstheme="minorBidi"/>
          <w:sz w:val="22"/>
          <w:szCs w:val="22"/>
          <w:lang w:eastAsia="en-US"/>
        </w:rPr>
        <w:t>.</w:t>
      </w:r>
      <w:r w:rsidRPr="001321AC">
        <w:rPr>
          <w:rFonts w:eastAsiaTheme="minorHAnsi" w:cstheme="minorBidi"/>
          <w:color w:val="FF0000"/>
          <w:sz w:val="22"/>
          <w:szCs w:val="22"/>
          <w:lang w:eastAsia="en-US"/>
        </w:rPr>
        <w:t xml:space="preserve"> </w:t>
      </w:r>
      <w:r w:rsidR="0000243A">
        <w:rPr>
          <w:rFonts w:eastAsiaTheme="minorHAnsi" w:cstheme="minorBidi"/>
          <w:sz w:val="22"/>
          <w:szCs w:val="22"/>
          <w:lang w:eastAsia="en-US"/>
        </w:rPr>
        <w:t>увеличилось на 7 договора:</w:t>
      </w:r>
    </w:p>
    <w:tbl>
      <w:tblPr>
        <w:tblW w:w="94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5"/>
        <w:gridCol w:w="1257"/>
        <w:gridCol w:w="1299"/>
        <w:gridCol w:w="1310"/>
        <w:gridCol w:w="1300"/>
        <w:gridCol w:w="1300"/>
      </w:tblGrid>
      <w:tr w:rsidR="00832298" w:rsidRPr="001321AC" w:rsidTr="0035677F">
        <w:trPr>
          <w:trHeight w:val="244"/>
        </w:trPr>
        <w:tc>
          <w:tcPr>
            <w:tcW w:w="2935" w:type="dxa"/>
            <w:tcBorders>
              <w:top w:val="single" w:sz="4" w:space="0" w:color="auto"/>
              <w:left w:val="single" w:sz="4" w:space="0" w:color="auto"/>
              <w:bottom w:val="single" w:sz="4" w:space="0" w:color="auto"/>
              <w:right w:val="single" w:sz="4" w:space="0" w:color="auto"/>
            </w:tcBorders>
            <w:vAlign w:val="center"/>
            <w:hideMark/>
          </w:tcPr>
          <w:p w:rsidR="00832298" w:rsidRPr="00E7168B" w:rsidRDefault="00832298" w:rsidP="0035677F">
            <w:pPr>
              <w:ind w:left="284"/>
              <w:jc w:val="center"/>
              <w:rPr>
                <w:iCs/>
                <w:sz w:val="18"/>
                <w:szCs w:val="18"/>
              </w:rPr>
            </w:pPr>
            <w:r w:rsidRPr="00E7168B">
              <w:rPr>
                <w:iCs/>
                <w:sz w:val="18"/>
                <w:szCs w:val="18"/>
              </w:rPr>
              <w:t>Показатель</w:t>
            </w:r>
          </w:p>
        </w:tc>
        <w:tc>
          <w:tcPr>
            <w:tcW w:w="1257" w:type="dxa"/>
            <w:tcBorders>
              <w:top w:val="single" w:sz="4" w:space="0" w:color="auto"/>
              <w:left w:val="single" w:sz="4" w:space="0" w:color="auto"/>
              <w:bottom w:val="single" w:sz="4" w:space="0" w:color="auto"/>
              <w:right w:val="single" w:sz="4" w:space="0" w:color="auto"/>
            </w:tcBorders>
            <w:vAlign w:val="center"/>
          </w:tcPr>
          <w:p w:rsidR="00832298" w:rsidRPr="00E7168B" w:rsidRDefault="00832298" w:rsidP="0035677F">
            <w:pPr>
              <w:jc w:val="center"/>
              <w:rPr>
                <w:iCs/>
                <w:sz w:val="18"/>
                <w:szCs w:val="18"/>
              </w:rPr>
            </w:pPr>
            <w:r w:rsidRPr="00E7168B">
              <w:rPr>
                <w:iCs/>
                <w:sz w:val="18"/>
                <w:szCs w:val="18"/>
              </w:rPr>
              <w:t xml:space="preserve">  На 01.01.2018г.</w:t>
            </w:r>
          </w:p>
        </w:tc>
        <w:tc>
          <w:tcPr>
            <w:tcW w:w="1299" w:type="dxa"/>
            <w:tcBorders>
              <w:top w:val="single" w:sz="4" w:space="0" w:color="auto"/>
              <w:left w:val="single" w:sz="4" w:space="0" w:color="auto"/>
              <w:bottom w:val="single" w:sz="4" w:space="0" w:color="auto"/>
              <w:right w:val="single" w:sz="4" w:space="0" w:color="auto"/>
            </w:tcBorders>
            <w:vAlign w:val="center"/>
          </w:tcPr>
          <w:p w:rsidR="00832298" w:rsidRPr="00E7168B" w:rsidRDefault="00832298" w:rsidP="0035677F">
            <w:pPr>
              <w:ind w:left="284" w:hanging="284"/>
              <w:jc w:val="center"/>
              <w:rPr>
                <w:iCs/>
                <w:sz w:val="18"/>
                <w:szCs w:val="18"/>
              </w:rPr>
            </w:pPr>
            <w:r w:rsidRPr="00E7168B">
              <w:rPr>
                <w:iCs/>
                <w:sz w:val="18"/>
                <w:szCs w:val="18"/>
              </w:rPr>
              <w:t xml:space="preserve">На </w:t>
            </w:r>
          </w:p>
          <w:p w:rsidR="00832298" w:rsidRPr="00E7168B" w:rsidRDefault="00832298" w:rsidP="0035677F">
            <w:pPr>
              <w:jc w:val="center"/>
              <w:rPr>
                <w:iCs/>
                <w:sz w:val="18"/>
                <w:szCs w:val="18"/>
              </w:rPr>
            </w:pPr>
            <w:r w:rsidRPr="00E7168B">
              <w:rPr>
                <w:iCs/>
                <w:sz w:val="18"/>
                <w:szCs w:val="18"/>
              </w:rPr>
              <w:t>01.01.2019г.</w:t>
            </w:r>
          </w:p>
        </w:tc>
        <w:tc>
          <w:tcPr>
            <w:tcW w:w="1310" w:type="dxa"/>
            <w:tcBorders>
              <w:top w:val="single" w:sz="4" w:space="0" w:color="auto"/>
              <w:left w:val="single" w:sz="4" w:space="0" w:color="auto"/>
              <w:bottom w:val="single" w:sz="4" w:space="0" w:color="auto"/>
              <w:right w:val="single" w:sz="4" w:space="0" w:color="auto"/>
            </w:tcBorders>
            <w:vAlign w:val="center"/>
          </w:tcPr>
          <w:p w:rsidR="00832298" w:rsidRPr="00E7168B" w:rsidRDefault="00832298" w:rsidP="0035677F">
            <w:pPr>
              <w:ind w:left="37"/>
              <w:jc w:val="center"/>
              <w:rPr>
                <w:iCs/>
                <w:sz w:val="18"/>
                <w:szCs w:val="18"/>
              </w:rPr>
            </w:pPr>
            <w:r w:rsidRPr="00E7168B">
              <w:rPr>
                <w:iCs/>
                <w:sz w:val="18"/>
                <w:szCs w:val="18"/>
              </w:rPr>
              <w:t xml:space="preserve">На </w:t>
            </w:r>
          </w:p>
          <w:p w:rsidR="00832298" w:rsidRPr="00E7168B" w:rsidRDefault="00832298" w:rsidP="0035677F">
            <w:pPr>
              <w:ind w:left="178"/>
              <w:jc w:val="center"/>
              <w:rPr>
                <w:iCs/>
                <w:sz w:val="18"/>
                <w:szCs w:val="18"/>
              </w:rPr>
            </w:pPr>
            <w:r w:rsidRPr="00E7168B">
              <w:rPr>
                <w:iCs/>
                <w:sz w:val="18"/>
                <w:szCs w:val="18"/>
              </w:rPr>
              <w:t>01.01.2020г</w:t>
            </w:r>
          </w:p>
        </w:tc>
        <w:tc>
          <w:tcPr>
            <w:tcW w:w="1300" w:type="dxa"/>
            <w:tcBorders>
              <w:top w:val="single" w:sz="4" w:space="0" w:color="auto"/>
              <w:left w:val="single" w:sz="4" w:space="0" w:color="auto"/>
              <w:bottom w:val="single" w:sz="4" w:space="0" w:color="auto"/>
              <w:right w:val="single" w:sz="4" w:space="0" w:color="auto"/>
            </w:tcBorders>
          </w:tcPr>
          <w:p w:rsidR="00832298" w:rsidRPr="00E7168B" w:rsidRDefault="00832298" w:rsidP="0035677F">
            <w:pPr>
              <w:ind w:left="37"/>
              <w:jc w:val="center"/>
              <w:rPr>
                <w:iCs/>
                <w:sz w:val="18"/>
                <w:szCs w:val="18"/>
              </w:rPr>
            </w:pPr>
            <w:r w:rsidRPr="00E7168B">
              <w:rPr>
                <w:iCs/>
                <w:sz w:val="18"/>
                <w:szCs w:val="18"/>
              </w:rPr>
              <w:t xml:space="preserve">На </w:t>
            </w:r>
          </w:p>
          <w:p w:rsidR="00832298" w:rsidRPr="00E7168B" w:rsidRDefault="00832298" w:rsidP="0035677F">
            <w:pPr>
              <w:jc w:val="center"/>
              <w:rPr>
                <w:iCs/>
                <w:sz w:val="18"/>
                <w:szCs w:val="18"/>
              </w:rPr>
            </w:pPr>
            <w:r w:rsidRPr="00E7168B">
              <w:rPr>
                <w:iCs/>
                <w:sz w:val="18"/>
                <w:szCs w:val="18"/>
              </w:rPr>
              <w:t>01.01.2021г.</w:t>
            </w:r>
          </w:p>
        </w:tc>
        <w:tc>
          <w:tcPr>
            <w:tcW w:w="1300" w:type="dxa"/>
            <w:tcBorders>
              <w:top w:val="single" w:sz="4" w:space="0" w:color="auto"/>
              <w:left w:val="single" w:sz="4" w:space="0" w:color="auto"/>
              <w:bottom w:val="single" w:sz="4" w:space="0" w:color="auto"/>
              <w:right w:val="single" w:sz="4" w:space="0" w:color="auto"/>
            </w:tcBorders>
            <w:vAlign w:val="center"/>
          </w:tcPr>
          <w:p w:rsidR="00832298" w:rsidRPr="00E7168B" w:rsidRDefault="00832298" w:rsidP="0035677F">
            <w:pPr>
              <w:jc w:val="center"/>
              <w:rPr>
                <w:iCs/>
                <w:sz w:val="18"/>
                <w:szCs w:val="18"/>
              </w:rPr>
            </w:pPr>
            <w:r w:rsidRPr="00E7168B">
              <w:rPr>
                <w:iCs/>
                <w:sz w:val="18"/>
                <w:szCs w:val="18"/>
              </w:rPr>
              <w:t>Изменения</w:t>
            </w:r>
          </w:p>
          <w:p w:rsidR="00832298" w:rsidRPr="00E7168B" w:rsidRDefault="00832298" w:rsidP="0035677F">
            <w:pPr>
              <w:jc w:val="center"/>
              <w:rPr>
                <w:iCs/>
                <w:sz w:val="18"/>
                <w:szCs w:val="18"/>
              </w:rPr>
            </w:pPr>
            <w:r w:rsidRPr="00E7168B">
              <w:rPr>
                <w:iCs/>
                <w:sz w:val="18"/>
                <w:szCs w:val="18"/>
              </w:rPr>
              <w:t>за 20</w:t>
            </w:r>
            <w:r>
              <w:rPr>
                <w:iCs/>
                <w:sz w:val="18"/>
                <w:szCs w:val="18"/>
              </w:rPr>
              <w:t>20</w:t>
            </w:r>
            <w:r w:rsidRPr="00E7168B">
              <w:rPr>
                <w:iCs/>
                <w:sz w:val="18"/>
                <w:szCs w:val="18"/>
              </w:rPr>
              <w:t>г.</w:t>
            </w:r>
          </w:p>
        </w:tc>
      </w:tr>
      <w:tr w:rsidR="00832298" w:rsidRPr="00CE4A18" w:rsidTr="0035677F">
        <w:trPr>
          <w:trHeight w:val="249"/>
        </w:trPr>
        <w:tc>
          <w:tcPr>
            <w:tcW w:w="2935" w:type="dxa"/>
            <w:tcBorders>
              <w:top w:val="single" w:sz="4" w:space="0" w:color="auto"/>
              <w:left w:val="single" w:sz="4" w:space="0" w:color="auto"/>
              <w:bottom w:val="single" w:sz="4" w:space="0" w:color="auto"/>
              <w:right w:val="single" w:sz="4" w:space="0" w:color="auto"/>
            </w:tcBorders>
            <w:vAlign w:val="center"/>
          </w:tcPr>
          <w:p w:rsidR="00832298" w:rsidRPr="00E7168B" w:rsidRDefault="00832298" w:rsidP="0035677F">
            <w:pPr>
              <w:rPr>
                <w:iCs/>
                <w:sz w:val="18"/>
                <w:szCs w:val="18"/>
              </w:rPr>
            </w:pPr>
            <w:r w:rsidRPr="00E7168B">
              <w:rPr>
                <w:iCs/>
                <w:sz w:val="18"/>
                <w:szCs w:val="18"/>
              </w:rPr>
              <w:t>г.п. Зеленоборский</w:t>
            </w:r>
          </w:p>
        </w:tc>
        <w:tc>
          <w:tcPr>
            <w:tcW w:w="1257" w:type="dxa"/>
            <w:tcBorders>
              <w:top w:val="single" w:sz="4" w:space="0" w:color="auto"/>
              <w:left w:val="single" w:sz="4" w:space="0" w:color="auto"/>
              <w:bottom w:val="single" w:sz="4" w:space="0" w:color="auto"/>
              <w:right w:val="single" w:sz="4" w:space="0" w:color="auto"/>
            </w:tcBorders>
            <w:vAlign w:val="center"/>
          </w:tcPr>
          <w:p w:rsidR="00832298" w:rsidRPr="00E7168B" w:rsidRDefault="00832298" w:rsidP="0035677F">
            <w:pPr>
              <w:ind w:left="284"/>
              <w:jc w:val="center"/>
              <w:rPr>
                <w:iCs/>
                <w:sz w:val="18"/>
                <w:szCs w:val="18"/>
              </w:rPr>
            </w:pPr>
            <w:r w:rsidRPr="00E7168B">
              <w:rPr>
                <w:iCs/>
                <w:sz w:val="18"/>
                <w:szCs w:val="18"/>
              </w:rPr>
              <w:t>347</w:t>
            </w:r>
          </w:p>
        </w:tc>
        <w:tc>
          <w:tcPr>
            <w:tcW w:w="1299" w:type="dxa"/>
            <w:tcBorders>
              <w:top w:val="single" w:sz="4" w:space="0" w:color="auto"/>
              <w:left w:val="single" w:sz="4" w:space="0" w:color="auto"/>
              <w:bottom w:val="single" w:sz="4" w:space="0" w:color="auto"/>
              <w:right w:val="single" w:sz="4" w:space="0" w:color="auto"/>
            </w:tcBorders>
            <w:vAlign w:val="center"/>
          </w:tcPr>
          <w:p w:rsidR="00832298" w:rsidRPr="00E7168B" w:rsidRDefault="00832298" w:rsidP="0035677F">
            <w:pPr>
              <w:ind w:left="284"/>
              <w:jc w:val="center"/>
              <w:rPr>
                <w:iCs/>
                <w:sz w:val="18"/>
                <w:szCs w:val="18"/>
              </w:rPr>
            </w:pPr>
            <w:r w:rsidRPr="00E7168B">
              <w:rPr>
                <w:iCs/>
                <w:sz w:val="18"/>
                <w:szCs w:val="18"/>
              </w:rPr>
              <w:t>262</w:t>
            </w:r>
          </w:p>
        </w:tc>
        <w:tc>
          <w:tcPr>
            <w:tcW w:w="1310" w:type="dxa"/>
            <w:tcBorders>
              <w:top w:val="single" w:sz="4" w:space="0" w:color="auto"/>
              <w:left w:val="single" w:sz="4" w:space="0" w:color="auto"/>
              <w:bottom w:val="single" w:sz="4" w:space="0" w:color="auto"/>
              <w:right w:val="single" w:sz="4" w:space="0" w:color="auto"/>
            </w:tcBorders>
            <w:vAlign w:val="center"/>
          </w:tcPr>
          <w:p w:rsidR="00832298" w:rsidRPr="00E7168B" w:rsidRDefault="00832298" w:rsidP="0035677F">
            <w:pPr>
              <w:ind w:left="284"/>
              <w:jc w:val="center"/>
              <w:rPr>
                <w:iCs/>
                <w:sz w:val="18"/>
                <w:szCs w:val="18"/>
              </w:rPr>
            </w:pPr>
            <w:r w:rsidRPr="00E7168B">
              <w:rPr>
                <w:iCs/>
                <w:sz w:val="18"/>
                <w:szCs w:val="18"/>
              </w:rPr>
              <w:t>266</w:t>
            </w:r>
          </w:p>
        </w:tc>
        <w:tc>
          <w:tcPr>
            <w:tcW w:w="1300" w:type="dxa"/>
            <w:tcBorders>
              <w:top w:val="single" w:sz="4" w:space="0" w:color="auto"/>
              <w:left w:val="single" w:sz="4" w:space="0" w:color="auto"/>
              <w:bottom w:val="single" w:sz="4" w:space="0" w:color="auto"/>
              <w:right w:val="single" w:sz="4" w:space="0" w:color="auto"/>
            </w:tcBorders>
            <w:vAlign w:val="center"/>
          </w:tcPr>
          <w:p w:rsidR="00832298" w:rsidRPr="00CE4A18" w:rsidRDefault="00832298" w:rsidP="0035677F">
            <w:pPr>
              <w:ind w:left="284"/>
              <w:jc w:val="center"/>
              <w:rPr>
                <w:iCs/>
                <w:sz w:val="18"/>
                <w:szCs w:val="18"/>
              </w:rPr>
            </w:pPr>
            <w:r w:rsidRPr="00CE4A18">
              <w:rPr>
                <w:iCs/>
                <w:sz w:val="18"/>
                <w:szCs w:val="18"/>
              </w:rPr>
              <w:t>273</w:t>
            </w:r>
          </w:p>
        </w:tc>
        <w:tc>
          <w:tcPr>
            <w:tcW w:w="1300" w:type="dxa"/>
            <w:tcBorders>
              <w:top w:val="single" w:sz="4" w:space="0" w:color="auto"/>
              <w:left w:val="single" w:sz="4" w:space="0" w:color="auto"/>
              <w:bottom w:val="single" w:sz="4" w:space="0" w:color="auto"/>
              <w:right w:val="single" w:sz="4" w:space="0" w:color="auto"/>
            </w:tcBorders>
            <w:vAlign w:val="center"/>
          </w:tcPr>
          <w:p w:rsidR="00832298" w:rsidRPr="00CE4A18" w:rsidRDefault="00832298" w:rsidP="0035677F">
            <w:pPr>
              <w:ind w:left="284"/>
              <w:jc w:val="center"/>
              <w:rPr>
                <w:iCs/>
                <w:sz w:val="18"/>
                <w:szCs w:val="18"/>
              </w:rPr>
            </w:pPr>
            <w:r w:rsidRPr="00CE4A18">
              <w:rPr>
                <w:iCs/>
                <w:sz w:val="18"/>
                <w:szCs w:val="18"/>
              </w:rPr>
              <w:t>+ 7</w:t>
            </w:r>
          </w:p>
        </w:tc>
      </w:tr>
    </w:tbl>
    <w:p w:rsidR="00832298" w:rsidRDefault="00832298" w:rsidP="00832298">
      <w:pPr>
        <w:pBdr>
          <w:top w:val="nil"/>
          <w:left w:val="nil"/>
          <w:bottom w:val="nil"/>
          <w:right w:val="nil"/>
        </w:pBdr>
        <w:ind w:firstLine="567"/>
        <w:jc w:val="both"/>
        <w:rPr>
          <w:iCs/>
          <w:sz w:val="22"/>
          <w:szCs w:val="22"/>
        </w:rPr>
      </w:pPr>
    </w:p>
    <w:p w:rsidR="0000243A" w:rsidRPr="00421BFE" w:rsidRDefault="00832298" w:rsidP="00832298">
      <w:pPr>
        <w:widowControl w:val="0"/>
        <w:autoSpaceDE w:val="0"/>
        <w:autoSpaceDN w:val="0"/>
        <w:adjustRightInd w:val="0"/>
        <w:jc w:val="both"/>
        <w:rPr>
          <w:sz w:val="22"/>
          <w:szCs w:val="22"/>
        </w:rPr>
      </w:pPr>
      <w:r w:rsidRPr="000B4683">
        <w:rPr>
          <w:sz w:val="22"/>
          <w:szCs w:val="22"/>
        </w:rPr>
        <w:t xml:space="preserve">      </w:t>
      </w:r>
      <w:r>
        <w:rPr>
          <w:sz w:val="22"/>
          <w:szCs w:val="22"/>
        </w:rPr>
        <w:t xml:space="preserve">      </w:t>
      </w:r>
      <w:r w:rsidRPr="000B4683">
        <w:rPr>
          <w:sz w:val="22"/>
          <w:szCs w:val="22"/>
        </w:rPr>
        <w:t xml:space="preserve"> </w:t>
      </w:r>
      <w:r>
        <w:rPr>
          <w:sz w:val="22"/>
          <w:szCs w:val="22"/>
        </w:rPr>
        <w:t xml:space="preserve">В ходе исполнения бюджета плановые назначения 1 439,1 тыс. рублей сокращены на 40,0 тыс. рублей и исполнены на 89,6% или в сумме 1 253,2 тыс. рублей. Не дополучено доходов -  145,9 тыс. рублей, что ГАД поясняет </w:t>
      </w:r>
      <w:r w:rsidRPr="00421BFE">
        <w:rPr>
          <w:sz w:val="22"/>
          <w:szCs w:val="22"/>
        </w:rPr>
        <w:t xml:space="preserve">несвоевременным поступлением платежей от арендаторов </w:t>
      </w:r>
      <w:r>
        <w:rPr>
          <w:sz w:val="22"/>
          <w:szCs w:val="22"/>
        </w:rPr>
        <w:t>(</w:t>
      </w:r>
      <w:r w:rsidRPr="00421BFE">
        <w:rPr>
          <w:b/>
          <w:sz w:val="22"/>
          <w:szCs w:val="22"/>
        </w:rPr>
        <w:t>ф.0503164</w:t>
      </w:r>
      <w:r w:rsidRPr="00421BFE">
        <w:rPr>
          <w:sz w:val="22"/>
          <w:szCs w:val="22"/>
        </w:rPr>
        <w:t xml:space="preserve"> «Сведения об исполнении бюджета»).</w:t>
      </w:r>
    </w:p>
    <w:p w:rsidR="006107F6" w:rsidRDefault="00832298" w:rsidP="006107F6">
      <w:pPr>
        <w:jc w:val="both"/>
        <w:rPr>
          <w:sz w:val="22"/>
          <w:szCs w:val="22"/>
        </w:rPr>
      </w:pPr>
      <w:r>
        <w:rPr>
          <w:sz w:val="22"/>
          <w:szCs w:val="22"/>
        </w:rPr>
        <w:t xml:space="preserve">       </w:t>
      </w:r>
      <w:r w:rsidR="0081750D">
        <w:rPr>
          <w:sz w:val="22"/>
          <w:szCs w:val="22"/>
        </w:rPr>
        <w:tab/>
      </w:r>
      <w:r w:rsidRPr="000B4683">
        <w:rPr>
          <w:sz w:val="22"/>
          <w:szCs w:val="22"/>
        </w:rPr>
        <w:t>Резкое увеличение доходности на 2020г.  обусловлено тем, что в 2019г.  производи</w:t>
      </w:r>
      <w:r>
        <w:rPr>
          <w:sz w:val="22"/>
          <w:szCs w:val="22"/>
        </w:rPr>
        <w:t>лся</w:t>
      </w:r>
      <w:r w:rsidRPr="000B4683">
        <w:rPr>
          <w:sz w:val="22"/>
          <w:szCs w:val="22"/>
        </w:rPr>
        <w:t xml:space="preserve">   возврат переплаты по договор</w:t>
      </w:r>
      <w:r>
        <w:rPr>
          <w:sz w:val="22"/>
          <w:szCs w:val="22"/>
        </w:rPr>
        <w:t xml:space="preserve">у </w:t>
      </w:r>
      <w:r w:rsidRPr="000B4683">
        <w:rPr>
          <w:sz w:val="22"/>
          <w:szCs w:val="22"/>
        </w:rPr>
        <w:t>аренды земельных участков ПАО «ТГК-1».</w:t>
      </w:r>
      <w:r>
        <w:rPr>
          <w:sz w:val="22"/>
          <w:szCs w:val="22"/>
        </w:rPr>
        <w:t xml:space="preserve"> При этом, по источнику наблюдается ежегодное падение доходности </w:t>
      </w:r>
      <w:r w:rsidRPr="006110C5">
        <w:rPr>
          <w:sz w:val="22"/>
          <w:szCs w:val="22"/>
        </w:rPr>
        <w:t>(в 2016г.-  поступило доходов 1 305,4 тыс. рублей, в 2017г.  -  1 618,2 тыс. рублей, в 2018г. – 2 587,6 тыс. рублей, 2019г.  - возврат   платежей, 2020г.  – 1 253,2 тыс.</w:t>
      </w:r>
      <w:r>
        <w:rPr>
          <w:sz w:val="22"/>
          <w:szCs w:val="22"/>
        </w:rPr>
        <w:t xml:space="preserve"> </w:t>
      </w:r>
      <w:r w:rsidRPr="006110C5">
        <w:rPr>
          <w:sz w:val="22"/>
          <w:szCs w:val="22"/>
        </w:rPr>
        <w:t>рублей).</w:t>
      </w:r>
    </w:p>
    <w:p w:rsidR="0000243A" w:rsidRPr="008D77CC" w:rsidRDefault="0000243A" w:rsidP="006107F6">
      <w:pPr>
        <w:jc w:val="both"/>
        <w:rPr>
          <w:sz w:val="22"/>
          <w:szCs w:val="22"/>
        </w:rPr>
      </w:pPr>
    </w:p>
    <w:p w:rsidR="0000243A" w:rsidRPr="0000243A" w:rsidRDefault="006107F6" w:rsidP="006107F6">
      <w:pPr>
        <w:jc w:val="both"/>
        <w:rPr>
          <w:sz w:val="22"/>
          <w:szCs w:val="22"/>
        </w:rPr>
      </w:pPr>
      <w:r w:rsidRPr="005B4433">
        <w:rPr>
          <w:b/>
          <w:sz w:val="22"/>
          <w:szCs w:val="22"/>
        </w:rPr>
        <w:t xml:space="preserve">   </w:t>
      </w:r>
      <w:r>
        <w:rPr>
          <w:b/>
          <w:sz w:val="22"/>
          <w:szCs w:val="22"/>
        </w:rPr>
        <w:t xml:space="preserve">        </w:t>
      </w:r>
      <w:r w:rsidRPr="005B4433">
        <w:rPr>
          <w:b/>
          <w:sz w:val="22"/>
          <w:szCs w:val="22"/>
        </w:rPr>
        <w:t xml:space="preserve">Наибольшую задолженность </w:t>
      </w:r>
      <w:r w:rsidRPr="005B4433">
        <w:rPr>
          <w:sz w:val="22"/>
          <w:szCs w:val="22"/>
        </w:rPr>
        <w:t>в отношении земель в границах г.п.</w:t>
      </w:r>
      <w:r w:rsidR="00974803">
        <w:rPr>
          <w:sz w:val="22"/>
          <w:szCs w:val="22"/>
        </w:rPr>
        <w:t xml:space="preserve"> </w:t>
      </w:r>
      <w:r w:rsidRPr="005B4433">
        <w:rPr>
          <w:sz w:val="22"/>
          <w:szCs w:val="22"/>
        </w:rPr>
        <w:t xml:space="preserve">Зеленоборский имеют (письмо </w:t>
      </w:r>
      <w:r>
        <w:rPr>
          <w:sz w:val="22"/>
          <w:szCs w:val="22"/>
        </w:rPr>
        <w:t xml:space="preserve">ГАД - </w:t>
      </w:r>
      <w:r w:rsidRPr="005B4433">
        <w:rPr>
          <w:sz w:val="22"/>
          <w:szCs w:val="22"/>
        </w:rPr>
        <w:t xml:space="preserve">КИОиТП исх. </w:t>
      </w:r>
      <w:r w:rsidR="00832298" w:rsidRPr="00CE4A18">
        <w:rPr>
          <w:sz w:val="22"/>
          <w:szCs w:val="22"/>
        </w:rPr>
        <w:t xml:space="preserve"> от 09.02.2021 № 652)</w:t>
      </w:r>
      <w:r w:rsidR="0000243A">
        <w:rPr>
          <w:sz w:val="22"/>
          <w:szCs w:val="22"/>
        </w:rPr>
        <w:t>.</w:t>
      </w:r>
    </w:p>
    <w:p w:rsidR="00832298" w:rsidRPr="00832298" w:rsidRDefault="006107F6" w:rsidP="00832298">
      <w:pPr>
        <w:contextualSpacing/>
        <w:jc w:val="both"/>
        <w:rPr>
          <w:szCs w:val="22"/>
        </w:rPr>
      </w:pPr>
      <w:r w:rsidRPr="005B4433">
        <w:rPr>
          <w:b/>
          <w:sz w:val="22"/>
          <w:szCs w:val="22"/>
        </w:rPr>
        <w:t xml:space="preserve"> </w:t>
      </w:r>
      <w:r w:rsidRPr="005B4433">
        <w:rPr>
          <w:b/>
          <w:sz w:val="22"/>
          <w:szCs w:val="22"/>
        </w:rPr>
        <w:tab/>
      </w:r>
      <w:r w:rsidRPr="005B4433">
        <w:rPr>
          <w:b/>
          <w:sz w:val="22"/>
          <w:szCs w:val="22"/>
        </w:rPr>
        <w:tab/>
      </w:r>
      <w:r w:rsidRPr="005B4433">
        <w:rPr>
          <w:b/>
          <w:sz w:val="22"/>
          <w:szCs w:val="22"/>
        </w:rPr>
        <w:tab/>
      </w:r>
      <w:r w:rsidRPr="005B4433">
        <w:rPr>
          <w:b/>
          <w:sz w:val="22"/>
          <w:szCs w:val="22"/>
        </w:rPr>
        <w:tab/>
      </w:r>
      <w:r w:rsidRPr="005B4433">
        <w:rPr>
          <w:b/>
          <w:sz w:val="22"/>
          <w:szCs w:val="22"/>
        </w:rPr>
        <w:tab/>
      </w:r>
      <w:r w:rsidRPr="005B4433">
        <w:rPr>
          <w:rFonts w:ascii="Calibri" w:hAnsi="Calibri"/>
          <w:color w:val="FF0000"/>
          <w:sz w:val="22"/>
          <w:szCs w:val="22"/>
        </w:rPr>
        <w:t xml:space="preserve">                                                                                                 </w:t>
      </w:r>
      <w:r w:rsidRPr="005B4433">
        <w:rPr>
          <w:szCs w:val="22"/>
        </w:rPr>
        <w:t xml:space="preserve">(в </w:t>
      </w:r>
      <w:r w:rsidRPr="005B4433">
        <w:rPr>
          <w:sz w:val="18"/>
          <w:szCs w:val="18"/>
        </w:rPr>
        <w:t>рублях</w:t>
      </w:r>
      <w:r w:rsidR="00832298">
        <w:rPr>
          <w:szCs w:val="22"/>
        </w:rPr>
        <w:t>)</w:t>
      </w:r>
    </w:p>
    <w:tbl>
      <w:tblPr>
        <w:tblW w:w="11320" w:type="dxa"/>
        <w:tblInd w:w="-1168" w:type="dxa"/>
        <w:tblLayout w:type="fixed"/>
        <w:tblLook w:val="04A0" w:firstRow="1" w:lastRow="0" w:firstColumn="1" w:lastColumn="0" w:noHBand="0" w:noVBand="1"/>
      </w:tblPr>
      <w:tblGrid>
        <w:gridCol w:w="484"/>
        <w:gridCol w:w="1643"/>
        <w:gridCol w:w="966"/>
        <w:gridCol w:w="947"/>
        <w:gridCol w:w="1064"/>
        <w:gridCol w:w="992"/>
        <w:gridCol w:w="1134"/>
        <w:gridCol w:w="992"/>
        <w:gridCol w:w="851"/>
        <w:gridCol w:w="2239"/>
        <w:gridCol w:w="8"/>
      </w:tblGrid>
      <w:tr w:rsidR="00832298" w:rsidRPr="001321AC" w:rsidTr="00832298">
        <w:trPr>
          <w:trHeight w:val="155"/>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298" w:rsidRPr="000D51F7" w:rsidRDefault="00832298" w:rsidP="0035677F">
            <w:pPr>
              <w:jc w:val="center"/>
              <w:rPr>
                <w:sz w:val="15"/>
                <w:szCs w:val="15"/>
              </w:rPr>
            </w:pPr>
            <w:r w:rsidRPr="000D51F7">
              <w:rPr>
                <w:sz w:val="15"/>
                <w:szCs w:val="15"/>
              </w:rPr>
              <w:t>№ п/п/</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298" w:rsidRPr="000D51F7" w:rsidRDefault="00832298" w:rsidP="0035677F">
            <w:pPr>
              <w:jc w:val="center"/>
              <w:rPr>
                <w:sz w:val="15"/>
                <w:szCs w:val="15"/>
              </w:rPr>
            </w:pPr>
            <w:r w:rsidRPr="000D51F7">
              <w:rPr>
                <w:sz w:val="15"/>
                <w:szCs w:val="15"/>
              </w:rPr>
              <w:t>Должник</w:t>
            </w:r>
          </w:p>
        </w:tc>
        <w:tc>
          <w:tcPr>
            <w:tcW w:w="1913" w:type="dxa"/>
            <w:gridSpan w:val="2"/>
            <w:tcBorders>
              <w:top w:val="single" w:sz="4" w:space="0" w:color="auto"/>
              <w:left w:val="nil"/>
              <w:bottom w:val="single" w:sz="4" w:space="0" w:color="auto"/>
              <w:right w:val="single" w:sz="4" w:space="0" w:color="auto"/>
            </w:tcBorders>
            <w:shd w:val="clear" w:color="auto" w:fill="auto"/>
            <w:vAlign w:val="center"/>
            <w:hideMark/>
          </w:tcPr>
          <w:p w:rsidR="00832298" w:rsidRPr="000D51F7" w:rsidRDefault="00832298" w:rsidP="0035677F">
            <w:pPr>
              <w:jc w:val="center"/>
              <w:rPr>
                <w:sz w:val="15"/>
                <w:szCs w:val="15"/>
              </w:rPr>
            </w:pPr>
            <w:r w:rsidRPr="000D51F7">
              <w:rPr>
                <w:sz w:val="15"/>
                <w:szCs w:val="15"/>
              </w:rPr>
              <w:t xml:space="preserve"> На  01.01.2019г</w:t>
            </w:r>
          </w:p>
        </w:tc>
        <w:tc>
          <w:tcPr>
            <w:tcW w:w="2056" w:type="dxa"/>
            <w:gridSpan w:val="2"/>
            <w:tcBorders>
              <w:top w:val="single" w:sz="4" w:space="0" w:color="auto"/>
              <w:left w:val="nil"/>
              <w:bottom w:val="single" w:sz="4" w:space="0" w:color="auto"/>
              <w:right w:val="single" w:sz="4" w:space="0" w:color="auto"/>
            </w:tcBorders>
            <w:shd w:val="clear" w:color="auto" w:fill="auto"/>
            <w:vAlign w:val="center"/>
            <w:hideMark/>
          </w:tcPr>
          <w:p w:rsidR="00832298" w:rsidRPr="000D51F7" w:rsidRDefault="00832298" w:rsidP="0035677F">
            <w:pPr>
              <w:jc w:val="center"/>
              <w:rPr>
                <w:sz w:val="15"/>
                <w:szCs w:val="15"/>
              </w:rPr>
            </w:pPr>
            <w:r w:rsidRPr="000D51F7">
              <w:rPr>
                <w:sz w:val="15"/>
                <w:szCs w:val="15"/>
              </w:rPr>
              <w:t>На  01.01.2020г</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32298" w:rsidRPr="000D51F7" w:rsidRDefault="00832298" w:rsidP="0035677F">
            <w:pPr>
              <w:jc w:val="center"/>
              <w:rPr>
                <w:sz w:val="15"/>
                <w:szCs w:val="15"/>
              </w:rPr>
            </w:pPr>
            <w:r w:rsidRPr="000D51F7">
              <w:rPr>
                <w:sz w:val="15"/>
                <w:szCs w:val="15"/>
              </w:rPr>
              <w:t>На  01.01.2021г</w:t>
            </w:r>
          </w:p>
        </w:tc>
        <w:tc>
          <w:tcPr>
            <w:tcW w:w="851" w:type="dxa"/>
            <w:tcBorders>
              <w:top w:val="single" w:sz="4" w:space="0" w:color="auto"/>
              <w:left w:val="single" w:sz="4" w:space="0" w:color="auto"/>
              <w:bottom w:val="single" w:sz="4" w:space="0" w:color="auto"/>
              <w:right w:val="single" w:sz="4" w:space="0" w:color="auto"/>
            </w:tcBorders>
            <w:vAlign w:val="center"/>
          </w:tcPr>
          <w:p w:rsidR="00832298" w:rsidRPr="000D51F7" w:rsidRDefault="00832298" w:rsidP="0035677F">
            <w:pPr>
              <w:jc w:val="center"/>
              <w:rPr>
                <w:sz w:val="15"/>
                <w:szCs w:val="15"/>
              </w:rPr>
            </w:pPr>
            <w:r w:rsidRPr="000D51F7">
              <w:rPr>
                <w:sz w:val="15"/>
                <w:szCs w:val="15"/>
              </w:rPr>
              <w:t xml:space="preserve"> «+» прирост</w:t>
            </w:r>
          </w:p>
        </w:tc>
        <w:tc>
          <w:tcPr>
            <w:tcW w:w="2247" w:type="dxa"/>
            <w:gridSpan w:val="2"/>
            <w:tcBorders>
              <w:top w:val="single" w:sz="4" w:space="0" w:color="auto"/>
              <w:left w:val="single" w:sz="4" w:space="0" w:color="auto"/>
              <w:right w:val="single" w:sz="4" w:space="0" w:color="auto"/>
            </w:tcBorders>
            <w:shd w:val="clear" w:color="auto" w:fill="auto"/>
            <w:vAlign w:val="center"/>
            <w:hideMark/>
          </w:tcPr>
          <w:p w:rsidR="00832298" w:rsidRPr="000D51F7" w:rsidRDefault="00832298" w:rsidP="0035677F">
            <w:pPr>
              <w:jc w:val="center"/>
              <w:rPr>
                <w:sz w:val="15"/>
                <w:szCs w:val="15"/>
              </w:rPr>
            </w:pPr>
            <w:r w:rsidRPr="000D51F7">
              <w:rPr>
                <w:sz w:val="15"/>
                <w:szCs w:val="15"/>
              </w:rPr>
              <w:t>Меры по взысканию</w:t>
            </w:r>
          </w:p>
        </w:tc>
      </w:tr>
      <w:tr w:rsidR="00832298" w:rsidRPr="001321AC" w:rsidTr="00832298">
        <w:trPr>
          <w:gridAfter w:val="1"/>
          <w:wAfter w:w="8" w:type="dxa"/>
          <w:trHeight w:val="48"/>
        </w:trPr>
        <w:tc>
          <w:tcPr>
            <w:tcW w:w="484" w:type="dxa"/>
            <w:vMerge/>
            <w:tcBorders>
              <w:top w:val="single" w:sz="4" w:space="0" w:color="auto"/>
              <w:left w:val="single" w:sz="4" w:space="0" w:color="auto"/>
              <w:bottom w:val="single" w:sz="4" w:space="0" w:color="auto"/>
              <w:right w:val="single" w:sz="4" w:space="0" w:color="auto"/>
            </w:tcBorders>
            <w:vAlign w:val="center"/>
            <w:hideMark/>
          </w:tcPr>
          <w:p w:rsidR="00832298" w:rsidRPr="000D51F7" w:rsidRDefault="00832298" w:rsidP="0035677F">
            <w:pPr>
              <w:rPr>
                <w:sz w:val="15"/>
                <w:szCs w:val="15"/>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832298" w:rsidRPr="000D51F7" w:rsidRDefault="00832298" w:rsidP="0035677F">
            <w:pPr>
              <w:rPr>
                <w:sz w:val="15"/>
                <w:szCs w:val="15"/>
              </w:rPr>
            </w:pPr>
          </w:p>
        </w:tc>
        <w:tc>
          <w:tcPr>
            <w:tcW w:w="966" w:type="dxa"/>
            <w:tcBorders>
              <w:top w:val="nil"/>
              <w:left w:val="nil"/>
              <w:bottom w:val="single" w:sz="4" w:space="0" w:color="auto"/>
              <w:right w:val="single" w:sz="4" w:space="0" w:color="auto"/>
            </w:tcBorders>
            <w:shd w:val="clear" w:color="auto" w:fill="auto"/>
            <w:vAlign w:val="center"/>
            <w:hideMark/>
          </w:tcPr>
          <w:p w:rsidR="00832298" w:rsidRPr="000D51F7" w:rsidRDefault="00832298" w:rsidP="0035677F">
            <w:pPr>
              <w:jc w:val="center"/>
              <w:rPr>
                <w:sz w:val="15"/>
                <w:szCs w:val="15"/>
              </w:rPr>
            </w:pPr>
            <w:r w:rsidRPr="000D51F7">
              <w:rPr>
                <w:sz w:val="15"/>
                <w:szCs w:val="15"/>
              </w:rPr>
              <w:t>недоимка</w:t>
            </w:r>
          </w:p>
        </w:tc>
        <w:tc>
          <w:tcPr>
            <w:tcW w:w="947" w:type="dxa"/>
            <w:tcBorders>
              <w:top w:val="nil"/>
              <w:left w:val="nil"/>
              <w:bottom w:val="single" w:sz="4" w:space="0" w:color="auto"/>
              <w:right w:val="single" w:sz="4" w:space="0" w:color="auto"/>
            </w:tcBorders>
            <w:shd w:val="clear" w:color="auto" w:fill="auto"/>
            <w:vAlign w:val="center"/>
            <w:hideMark/>
          </w:tcPr>
          <w:p w:rsidR="00832298" w:rsidRPr="000D51F7" w:rsidRDefault="00832298" w:rsidP="0035677F">
            <w:pPr>
              <w:jc w:val="center"/>
              <w:rPr>
                <w:sz w:val="15"/>
                <w:szCs w:val="15"/>
              </w:rPr>
            </w:pPr>
            <w:r w:rsidRPr="000D51F7">
              <w:rPr>
                <w:sz w:val="15"/>
                <w:szCs w:val="15"/>
              </w:rPr>
              <w:t>пени</w:t>
            </w:r>
          </w:p>
        </w:tc>
        <w:tc>
          <w:tcPr>
            <w:tcW w:w="1064" w:type="dxa"/>
            <w:tcBorders>
              <w:top w:val="nil"/>
              <w:left w:val="nil"/>
              <w:bottom w:val="single" w:sz="4" w:space="0" w:color="auto"/>
              <w:right w:val="single" w:sz="4" w:space="0" w:color="auto"/>
            </w:tcBorders>
            <w:shd w:val="clear" w:color="auto" w:fill="auto"/>
            <w:vAlign w:val="center"/>
            <w:hideMark/>
          </w:tcPr>
          <w:p w:rsidR="00832298" w:rsidRPr="000D51F7" w:rsidRDefault="00832298" w:rsidP="0035677F">
            <w:pPr>
              <w:jc w:val="center"/>
              <w:rPr>
                <w:sz w:val="15"/>
                <w:szCs w:val="15"/>
              </w:rPr>
            </w:pPr>
            <w:r w:rsidRPr="000D51F7">
              <w:rPr>
                <w:sz w:val="15"/>
                <w:szCs w:val="15"/>
              </w:rPr>
              <w:t>недоимка</w:t>
            </w:r>
          </w:p>
        </w:tc>
        <w:tc>
          <w:tcPr>
            <w:tcW w:w="992" w:type="dxa"/>
            <w:tcBorders>
              <w:top w:val="nil"/>
              <w:left w:val="nil"/>
              <w:bottom w:val="single" w:sz="4" w:space="0" w:color="auto"/>
              <w:right w:val="single" w:sz="4" w:space="0" w:color="auto"/>
            </w:tcBorders>
            <w:shd w:val="clear" w:color="auto" w:fill="auto"/>
            <w:vAlign w:val="center"/>
            <w:hideMark/>
          </w:tcPr>
          <w:p w:rsidR="00832298" w:rsidRPr="000D51F7" w:rsidRDefault="00832298" w:rsidP="0035677F">
            <w:pPr>
              <w:jc w:val="center"/>
              <w:rPr>
                <w:sz w:val="15"/>
                <w:szCs w:val="15"/>
              </w:rPr>
            </w:pPr>
            <w:r w:rsidRPr="000D51F7">
              <w:rPr>
                <w:sz w:val="15"/>
                <w:szCs w:val="15"/>
              </w:rPr>
              <w:t>пени</w:t>
            </w:r>
          </w:p>
        </w:tc>
        <w:tc>
          <w:tcPr>
            <w:tcW w:w="1134" w:type="dxa"/>
            <w:tcBorders>
              <w:top w:val="single" w:sz="4" w:space="0" w:color="auto"/>
              <w:left w:val="single" w:sz="4" w:space="0" w:color="auto"/>
              <w:bottom w:val="single" w:sz="4" w:space="0" w:color="auto"/>
              <w:right w:val="single" w:sz="4" w:space="0" w:color="auto"/>
            </w:tcBorders>
            <w:vAlign w:val="center"/>
          </w:tcPr>
          <w:p w:rsidR="00832298" w:rsidRPr="001321AC" w:rsidRDefault="00832298" w:rsidP="0035677F">
            <w:pPr>
              <w:jc w:val="center"/>
              <w:rPr>
                <w:color w:val="FF0000"/>
                <w:sz w:val="15"/>
                <w:szCs w:val="15"/>
              </w:rPr>
            </w:pPr>
            <w:r w:rsidRPr="00B57F7D">
              <w:rPr>
                <w:sz w:val="15"/>
                <w:szCs w:val="15"/>
              </w:rPr>
              <w:t>недоимка</w:t>
            </w:r>
          </w:p>
        </w:tc>
        <w:tc>
          <w:tcPr>
            <w:tcW w:w="992" w:type="dxa"/>
            <w:tcBorders>
              <w:top w:val="single" w:sz="4" w:space="0" w:color="auto"/>
              <w:left w:val="single" w:sz="4" w:space="0" w:color="auto"/>
              <w:bottom w:val="single" w:sz="4" w:space="0" w:color="auto"/>
              <w:right w:val="single" w:sz="4" w:space="0" w:color="auto"/>
            </w:tcBorders>
            <w:vAlign w:val="center"/>
          </w:tcPr>
          <w:p w:rsidR="00832298" w:rsidRPr="000D51F7" w:rsidRDefault="00832298" w:rsidP="0035677F">
            <w:pPr>
              <w:jc w:val="center"/>
              <w:rPr>
                <w:sz w:val="15"/>
                <w:szCs w:val="15"/>
              </w:rPr>
            </w:pPr>
            <w:r w:rsidRPr="000D51F7">
              <w:rPr>
                <w:sz w:val="15"/>
                <w:szCs w:val="15"/>
              </w:rPr>
              <w:t>пени</w:t>
            </w:r>
          </w:p>
        </w:tc>
        <w:tc>
          <w:tcPr>
            <w:tcW w:w="851" w:type="dxa"/>
            <w:tcBorders>
              <w:top w:val="single" w:sz="4" w:space="0" w:color="auto"/>
              <w:left w:val="single" w:sz="4" w:space="0" w:color="auto"/>
              <w:bottom w:val="single" w:sz="4" w:space="0" w:color="auto"/>
              <w:right w:val="single" w:sz="4" w:space="0" w:color="auto"/>
            </w:tcBorders>
            <w:vAlign w:val="center"/>
          </w:tcPr>
          <w:p w:rsidR="00832298" w:rsidRPr="000D51F7" w:rsidRDefault="00832298" w:rsidP="0035677F">
            <w:pPr>
              <w:jc w:val="center"/>
              <w:rPr>
                <w:sz w:val="15"/>
                <w:szCs w:val="15"/>
              </w:rPr>
            </w:pPr>
            <w:r w:rsidRPr="000D51F7">
              <w:rPr>
                <w:sz w:val="15"/>
                <w:szCs w:val="15"/>
              </w:rPr>
              <w:t>«-» снижение (%)</w:t>
            </w:r>
          </w:p>
        </w:tc>
        <w:tc>
          <w:tcPr>
            <w:tcW w:w="2239" w:type="dxa"/>
            <w:tcBorders>
              <w:left w:val="single" w:sz="4" w:space="0" w:color="auto"/>
              <w:bottom w:val="single" w:sz="4" w:space="0" w:color="auto"/>
              <w:right w:val="single" w:sz="4" w:space="0" w:color="auto"/>
            </w:tcBorders>
            <w:shd w:val="clear" w:color="auto" w:fill="auto"/>
            <w:vAlign w:val="center"/>
            <w:hideMark/>
          </w:tcPr>
          <w:p w:rsidR="00832298" w:rsidRPr="000D51F7" w:rsidRDefault="00832298" w:rsidP="0035677F">
            <w:pPr>
              <w:rPr>
                <w:sz w:val="15"/>
                <w:szCs w:val="15"/>
              </w:rPr>
            </w:pPr>
          </w:p>
        </w:tc>
      </w:tr>
      <w:tr w:rsidR="00832298" w:rsidRPr="001321AC" w:rsidTr="00832298">
        <w:trPr>
          <w:gridAfter w:val="1"/>
          <w:wAfter w:w="8" w:type="dxa"/>
          <w:trHeight w:val="164"/>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832298" w:rsidRPr="000E7DED" w:rsidRDefault="00832298" w:rsidP="0035677F">
            <w:pPr>
              <w:jc w:val="center"/>
              <w:rPr>
                <w:sz w:val="15"/>
                <w:szCs w:val="15"/>
              </w:rPr>
            </w:pPr>
            <w:r w:rsidRPr="000E7DED">
              <w:rPr>
                <w:sz w:val="15"/>
                <w:szCs w:val="15"/>
              </w:rPr>
              <w:t>1</w:t>
            </w:r>
          </w:p>
        </w:tc>
        <w:tc>
          <w:tcPr>
            <w:tcW w:w="1643" w:type="dxa"/>
            <w:tcBorders>
              <w:top w:val="nil"/>
              <w:left w:val="nil"/>
              <w:bottom w:val="single" w:sz="4" w:space="0" w:color="auto"/>
              <w:right w:val="single" w:sz="4" w:space="0" w:color="auto"/>
            </w:tcBorders>
            <w:shd w:val="clear" w:color="auto" w:fill="FFFFFF" w:themeFill="background1"/>
            <w:vAlign w:val="center"/>
            <w:hideMark/>
          </w:tcPr>
          <w:p w:rsidR="00832298" w:rsidRPr="00997C17" w:rsidRDefault="00832298" w:rsidP="0035677F">
            <w:pPr>
              <w:rPr>
                <w:sz w:val="15"/>
                <w:szCs w:val="15"/>
              </w:rPr>
            </w:pPr>
            <w:r w:rsidRPr="00997C17">
              <w:rPr>
                <w:sz w:val="15"/>
                <w:szCs w:val="15"/>
              </w:rPr>
              <w:t>Сулейманов А.С.</w:t>
            </w:r>
          </w:p>
        </w:tc>
        <w:tc>
          <w:tcPr>
            <w:tcW w:w="966"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4 408,01</w:t>
            </w:r>
          </w:p>
        </w:tc>
        <w:tc>
          <w:tcPr>
            <w:tcW w:w="947"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22 144,90</w:t>
            </w:r>
          </w:p>
        </w:tc>
        <w:tc>
          <w:tcPr>
            <w:tcW w:w="1064"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- 181,52</w:t>
            </w:r>
          </w:p>
        </w:tc>
        <w:tc>
          <w:tcPr>
            <w:tcW w:w="992"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21 736,98</w:t>
            </w:r>
          </w:p>
        </w:tc>
        <w:tc>
          <w:tcPr>
            <w:tcW w:w="1134" w:type="dxa"/>
            <w:tcBorders>
              <w:top w:val="single" w:sz="4" w:space="0" w:color="auto"/>
              <w:left w:val="nil"/>
              <w:bottom w:val="single" w:sz="4" w:space="0" w:color="auto"/>
              <w:right w:val="single" w:sz="4" w:space="0" w:color="auto"/>
            </w:tcBorders>
            <w:vAlign w:val="center"/>
          </w:tcPr>
          <w:p w:rsidR="00832298" w:rsidRPr="004F167E" w:rsidRDefault="00832298" w:rsidP="0035677F">
            <w:pPr>
              <w:jc w:val="center"/>
              <w:rPr>
                <w:sz w:val="15"/>
                <w:szCs w:val="15"/>
              </w:rPr>
            </w:pPr>
            <w:r w:rsidRPr="004F167E">
              <w:rPr>
                <w:sz w:val="15"/>
                <w:szCs w:val="15"/>
              </w:rPr>
              <w:t>х</w:t>
            </w:r>
          </w:p>
        </w:tc>
        <w:tc>
          <w:tcPr>
            <w:tcW w:w="992" w:type="dxa"/>
            <w:tcBorders>
              <w:top w:val="single" w:sz="4" w:space="0" w:color="auto"/>
              <w:left w:val="single" w:sz="4" w:space="0" w:color="auto"/>
              <w:bottom w:val="single" w:sz="4" w:space="0" w:color="auto"/>
              <w:right w:val="single" w:sz="4" w:space="0" w:color="auto"/>
            </w:tcBorders>
            <w:vAlign w:val="center"/>
          </w:tcPr>
          <w:p w:rsidR="00832298" w:rsidRPr="004F167E" w:rsidRDefault="00832298" w:rsidP="0035677F">
            <w:pPr>
              <w:jc w:val="center"/>
              <w:rPr>
                <w:sz w:val="15"/>
                <w:szCs w:val="15"/>
              </w:rPr>
            </w:pPr>
            <w:r w:rsidRPr="004F167E">
              <w:rPr>
                <w:sz w:val="15"/>
                <w:szCs w:val="15"/>
              </w:rPr>
              <w:t>х</w:t>
            </w:r>
          </w:p>
        </w:tc>
        <w:tc>
          <w:tcPr>
            <w:tcW w:w="851" w:type="dxa"/>
            <w:tcBorders>
              <w:top w:val="single" w:sz="4" w:space="0" w:color="auto"/>
              <w:left w:val="single" w:sz="4" w:space="0" w:color="auto"/>
              <w:bottom w:val="single" w:sz="4" w:space="0" w:color="auto"/>
              <w:right w:val="single" w:sz="4" w:space="0" w:color="auto"/>
            </w:tcBorders>
            <w:vAlign w:val="center"/>
          </w:tcPr>
          <w:p w:rsidR="00832298" w:rsidRPr="004F167E" w:rsidRDefault="00832298" w:rsidP="0035677F">
            <w:pPr>
              <w:jc w:val="center"/>
              <w:rPr>
                <w:sz w:val="15"/>
                <w:szCs w:val="15"/>
              </w:rPr>
            </w:pPr>
            <w:r w:rsidRPr="004F167E">
              <w:rPr>
                <w:sz w:val="15"/>
                <w:szCs w:val="15"/>
              </w:rPr>
              <w:t>х</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298" w:rsidRPr="004F167E" w:rsidRDefault="00832298" w:rsidP="0035677F">
            <w:pPr>
              <w:jc w:val="center"/>
              <w:rPr>
                <w:sz w:val="15"/>
                <w:szCs w:val="15"/>
              </w:rPr>
            </w:pPr>
            <w:r w:rsidRPr="004F167E">
              <w:rPr>
                <w:sz w:val="15"/>
                <w:szCs w:val="15"/>
              </w:rPr>
              <w:t>х</w:t>
            </w:r>
          </w:p>
        </w:tc>
      </w:tr>
      <w:tr w:rsidR="00832298" w:rsidRPr="001321AC" w:rsidTr="00832298">
        <w:trPr>
          <w:gridAfter w:val="1"/>
          <w:wAfter w:w="8" w:type="dxa"/>
          <w:trHeight w:val="199"/>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832298" w:rsidRPr="000E7DED" w:rsidRDefault="00832298" w:rsidP="0035677F">
            <w:pPr>
              <w:jc w:val="center"/>
              <w:rPr>
                <w:sz w:val="15"/>
                <w:szCs w:val="15"/>
              </w:rPr>
            </w:pPr>
            <w:r w:rsidRPr="000E7DED">
              <w:rPr>
                <w:sz w:val="15"/>
                <w:szCs w:val="15"/>
              </w:rPr>
              <w:t>2</w:t>
            </w:r>
          </w:p>
        </w:tc>
        <w:tc>
          <w:tcPr>
            <w:tcW w:w="1643" w:type="dxa"/>
            <w:tcBorders>
              <w:top w:val="nil"/>
              <w:left w:val="nil"/>
              <w:bottom w:val="single" w:sz="4" w:space="0" w:color="auto"/>
              <w:right w:val="single" w:sz="4" w:space="0" w:color="auto"/>
            </w:tcBorders>
            <w:shd w:val="clear" w:color="auto" w:fill="FFFFFF" w:themeFill="background1"/>
            <w:vAlign w:val="center"/>
            <w:hideMark/>
          </w:tcPr>
          <w:p w:rsidR="00832298" w:rsidRPr="00997C17" w:rsidRDefault="00832298" w:rsidP="0035677F">
            <w:pPr>
              <w:rPr>
                <w:sz w:val="15"/>
                <w:szCs w:val="15"/>
              </w:rPr>
            </w:pPr>
            <w:r w:rsidRPr="00997C17">
              <w:rPr>
                <w:sz w:val="15"/>
                <w:szCs w:val="15"/>
              </w:rPr>
              <w:t>Васильев О.Л.</w:t>
            </w:r>
          </w:p>
        </w:tc>
        <w:tc>
          <w:tcPr>
            <w:tcW w:w="966"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12 321,51</w:t>
            </w:r>
          </w:p>
        </w:tc>
        <w:tc>
          <w:tcPr>
            <w:tcW w:w="947"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5 646,18</w:t>
            </w:r>
          </w:p>
        </w:tc>
        <w:tc>
          <w:tcPr>
            <w:tcW w:w="1064"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10 321,51</w:t>
            </w:r>
          </w:p>
        </w:tc>
        <w:tc>
          <w:tcPr>
            <w:tcW w:w="992"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3 646,18</w:t>
            </w:r>
          </w:p>
        </w:tc>
        <w:tc>
          <w:tcPr>
            <w:tcW w:w="1134" w:type="dxa"/>
            <w:tcBorders>
              <w:top w:val="single" w:sz="4" w:space="0" w:color="auto"/>
              <w:left w:val="nil"/>
              <w:bottom w:val="single" w:sz="4" w:space="0" w:color="auto"/>
              <w:right w:val="single" w:sz="4" w:space="0" w:color="auto"/>
            </w:tcBorders>
            <w:vAlign w:val="center"/>
          </w:tcPr>
          <w:p w:rsidR="00832298" w:rsidRPr="004F167E" w:rsidRDefault="00832298" w:rsidP="0035677F">
            <w:pPr>
              <w:jc w:val="center"/>
              <w:rPr>
                <w:sz w:val="15"/>
                <w:szCs w:val="15"/>
              </w:rPr>
            </w:pPr>
            <w:r w:rsidRPr="004F167E">
              <w:rPr>
                <w:sz w:val="15"/>
                <w:szCs w:val="15"/>
              </w:rPr>
              <w:t>х</w:t>
            </w:r>
          </w:p>
        </w:tc>
        <w:tc>
          <w:tcPr>
            <w:tcW w:w="992" w:type="dxa"/>
            <w:tcBorders>
              <w:top w:val="single" w:sz="4" w:space="0" w:color="auto"/>
              <w:left w:val="single" w:sz="4" w:space="0" w:color="auto"/>
              <w:bottom w:val="single" w:sz="4" w:space="0" w:color="auto"/>
              <w:right w:val="single" w:sz="4" w:space="0" w:color="auto"/>
            </w:tcBorders>
            <w:vAlign w:val="center"/>
          </w:tcPr>
          <w:p w:rsidR="00832298" w:rsidRPr="004F167E" w:rsidRDefault="00832298" w:rsidP="0035677F">
            <w:pPr>
              <w:jc w:val="center"/>
              <w:rPr>
                <w:sz w:val="15"/>
                <w:szCs w:val="15"/>
              </w:rPr>
            </w:pPr>
            <w:r w:rsidRPr="004F167E">
              <w:rPr>
                <w:sz w:val="15"/>
                <w:szCs w:val="15"/>
              </w:rPr>
              <w:t>х</w:t>
            </w:r>
          </w:p>
        </w:tc>
        <w:tc>
          <w:tcPr>
            <w:tcW w:w="851" w:type="dxa"/>
            <w:tcBorders>
              <w:top w:val="single" w:sz="4" w:space="0" w:color="auto"/>
              <w:left w:val="single" w:sz="4" w:space="0" w:color="auto"/>
              <w:bottom w:val="single" w:sz="4" w:space="0" w:color="auto"/>
              <w:right w:val="single" w:sz="4" w:space="0" w:color="auto"/>
            </w:tcBorders>
            <w:vAlign w:val="center"/>
          </w:tcPr>
          <w:p w:rsidR="00832298" w:rsidRPr="004F167E" w:rsidRDefault="00832298" w:rsidP="0035677F">
            <w:pPr>
              <w:jc w:val="center"/>
              <w:rPr>
                <w:sz w:val="15"/>
                <w:szCs w:val="15"/>
              </w:rPr>
            </w:pPr>
            <w:r w:rsidRPr="004F167E">
              <w:rPr>
                <w:sz w:val="15"/>
                <w:szCs w:val="15"/>
              </w:rPr>
              <w:t>х</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298" w:rsidRPr="004F167E" w:rsidRDefault="00832298" w:rsidP="0035677F">
            <w:pPr>
              <w:jc w:val="center"/>
              <w:rPr>
                <w:sz w:val="15"/>
                <w:szCs w:val="15"/>
              </w:rPr>
            </w:pPr>
            <w:r w:rsidRPr="004F167E">
              <w:rPr>
                <w:sz w:val="15"/>
                <w:szCs w:val="15"/>
              </w:rPr>
              <w:t>х</w:t>
            </w:r>
          </w:p>
        </w:tc>
      </w:tr>
      <w:tr w:rsidR="00832298" w:rsidRPr="001321AC" w:rsidTr="00832298">
        <w:trPr>
          <w:gridAfter w:val="1"/>
          <w:wAfter w:w="8" w:type="dxa"/>
          <w:trHeight w:val="216"/>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832298" w:rsidRPr="000E7DED" w:rsidRDefault="00832298" w:rsidP="0035677F">
            <w:pPr>
              <w:jc w:val="center"/>
              <w:rPr>
                <w:sz w:val="15"/>
                <w:szCs w:val="15"/>
              </w:rPr>
            </w:pPr>
            <w:r w:rsidRPr="000E7DED">
              <w:rPr>
                <w:sz w:val="15"/>
                <w:szCs w:val="15"/>
              </w:rPr>
              <w:t>3</w:t>
            </w:r>
          </w:p>
        </w:tc>
        <w:tc>
          <w:tcPr>
            <w:tcW w:w="1643" w:type="dxa"/>
            <w:tcBorders>
              <w:top w:val="nil"/>
              <w:left w:val="nil"/>
              <w:bottom w:val="single" w:sz="4" w:space="0" w:color="auto"/>
              <w:right w:val="single" w:sz="4" w:space="0" w:color="auto"/>
            </w:tcBorders>
            <w:shd w:val="clear" w:color="auto" w:fill="FFFFFF" w:themeFill="background1"/>
            <w:vAlign w:val="center"/>
            <w:hideMark/>
          </w:tcPr>
          <w:p w:rsidR="00832298" w:rsidRPr="00997C17" w:rsidRDefault="00832298" w:rsidP="0035677F">
            <w:pPr>
              <w:rPr>
                <w:sz w:val="15"/>
                <w:szCs w:val="15"/>
              </w:rPr>
            </w:pPr>
            <w:r w:rsidRPr="00997C17">
              <w:rPr>
                <w:sz w:val="15"/>
                <w:szCs w:val="15"/>
              </w:rPr>
              <w:t>ООО «Лидер-СтройТранс»</w:t>
            </w:r>
          </w:p>
        </w:tc>
        <w:tc>
          <w:tcPr>
            <w:tcW w:w="966"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70 051,76</w:t>
            </w:r>
          </w:p>
        </w:tc>
        <w:tc>
          <w:tcPr>
            <w:tcW w:w="947"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12 105,66</w:t>
            </w:r>
          </w:p>
        </w:tc>
        <w:tc>
          <w:tcPr>
            <w:tcW w:w="1064"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4F167E">
              <w:rPr>
                <w:sz w:val="15"/>
                <w:szCs w:val="15"/>
              </w:rPr>
              <w:t>65 838,90</w:t>
            </w:r>
          </w:p>
        </w:tc>
        <w:tc>
          <w:tcPr>
            <w:tcW w:w="992"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4F167E">
              <w:rPr>
                <w:sz w:val="15"/>
                <w:szCs w:val="15"/>
              </w:rPr>
              <w:t>10 817,57</w:t>
            </w:r>
          </w:p>
        </w:tc>
        <w:tc>
          <w:tcPr>
            <w:tcW w:w="1134" w:type="dxa"/>
            <w:tcBorders>
              <w:top w:val="single" w:sz="4" w:space="0" w:color="auto"/>
              <w:left w:val="nil"/>
              <w:bottom w:val="single" w:sz="4" w:space="0" w:color="auto"/>
              <w:right w:val="single" w:sz="4" w:space="0" w:color="auto"/>
            </w:tcBorders>
            <w:vAlign w:val="center"/>
          </w:tcPr>
          <w:p w:rsidR="00832298" w:rsidRPr="00526B65" w:rsidRDefault="00832298" w:rsidP="0035677F">
            <w:pPr>
              <w:jc w:val="center"/>
              <w:rPr>
                <w:sz w:val="15"/>
                <w:szCs w:val="15"/>
              </w:rPr>
            </w:pPr>
            <w:r w:rsidRPr="00526B65">
              <w:rPr>
                <w:sz w:val="15"/>
                <w:szCs w:val="15"/>
              </w:rPr>
              <w:t>65 838,90</w:t>
            </w:r>
          </w:p>
        </w:tc>
        <w:tc>
          <w:tcPr>
            <w:tcW w:w="992" w:type="dxa"/>
            <w:tcBorders>
              <w:top w:val="single" w:sz="4" w:space="0" w:color="auto"/>
              <w:left w:val="single" w:sz="4" w:space="0" w:color="auto"/>
              <w:bottom w:val="single" w:sz="4" w:space="0" w:color="auto"/>
              <w:right w:val="single" w:sz="4" w:space="0" w:color="auto"/>
            </w:tcBorders>
            <w:vAlign w:val="center"/>
          </w:tcPr>
          <w:p w:rsidR="00832298" w:rsidRPr="00526B65" w:rsidRDefault="00832298" w:rsidP="0035677F">
            <w:pPr>
              <w:jc w:val="center"/>
              <w:rPr>
                <w:sz w:val="15"/>
                <w:szCs w:val="15"/>
              </w:rPr>
            </w:pPr>
            <w:r w:rsidRPr="00526B65">
              <w:rPr>
                <w:sz w:val="15"/>
                <w:szCs w:val="15"/>
              </w:rPr>
              <w:t>10 817,57</w:t>
            </w:r>
          </w:p>
        </w:tc>
        <w:tc>
          <w:tcPr>
            <w:tcW w:w="851" w:type="dxa"/>
            <w:tcBorders>
              <w:top w:val="single" w:sz="4" w:space="0" w:color="auto"/>
              <w:left w:val="single" w:sz="4" w:space="0" w:color="auto"/>
              <w:bottom w:val="single" w:sz="4" w:space="0" w:color="auto"/>
              <w:right w:val="single" w:sz="4" w:space="0" w:color="auto"/>
            </w:tcBorders>
            <w:vAlign w:val="center"/>
          </w:tcPr>
          <w:p w:rsidR="00832298" w:rsidRPr="001321AC" w:rsidRDefault="00832298" w:rsidP="0035677F">
            <w:pPr>
              <w:jc w:val="center"/>
              <w:rPr>
                <w:color w:val="FF0000"/>
                <w:sz w:val="15"/>
                <w:szCs w:val="15"/>
              </w:rPr>
            </w:pPr>
            <w:r w:rsidRPr="004F167E">
              <w:rPr>
                <w:sz w:val="15"/>
                <w:szCs w:val="15"/>
              </w:rPr>
              <w:t>0,0%</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298" w:rsidRPr="001321AC" w:rsidRDefault="00832298" w:rsidP="0035677F">
            <w:pPr>
              <w:rPr>
                <w:color w:val="FF0000"/>
                <w:sz w:val="15"/>
                <w:szCs w:val="15"/>
              </w:rPr>
            </w:pPr>
            <w:r w:rsidRPr="00526B65">
              <w:rPr>
                <w:sz w:val="15"/>
                <w:szCs w:val="15"/>
              </w:rPr>
              <w:t>взыскание через судебных приставов</w:t>
            </w:r>
          </w:p>
        </w:tc>
      </w:tr>
      <w:tr w:rsidR="00832298" w:rsidRPr="001321AC" w:rsidTr="00832298">
        <w:trPr>
          <w:gridAfter w:val="1"/>
          <w:wAfter w:w="8" w:type="dxa"/>
          <w:trHeight w:val="291"/>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832298" w:rsidRPr="000E7DED" w:rsidRDefault="00832298" w:rsidP="0035677F">
            <w:pPr>
              <w:jc w:val="center"/>
              <w:rPr>
                <w:sz w:val="15"/>
                <w:szCs w:val="15"/>
              </w:rPr>
            </w:pPr>
            <w:r w:rsidRPr="000E7DED">
              <w:rPr>
                <w:sz w:val="15"/>
                <w:szCs w:val="15"/>
              </w:rPr>
              <w:t>4</w:t>
            </w:r>
          </w:p>
        </w:tc>
        <w:tc>
          <w:tcPr>
            <w:tcW w:w="1643" w:type="dxa"/>
            <w:tcBorders>
              <w:top w:val="nil"/>
              <w:left w:val="nil"/>
              <w:bottom w:val="single" w:sz="4" w:space="0" w:color="auto"/>
              <w:right w:val="single" w:sz="4" w:space="0" w:color="auto"/>
            </w:tcBorders>
            <w:shd w:val="clear" w:color="auto" w:fill="FFFFFF" w:themeFill="background1"/>
            <w:vAlign w:val="center"/>
            <w:hideMark/>
          </w:tcPr>
          <w:p w:rsidR="00832298" w:rsidRPr="00997C17" w:rsidRDefault="00832298" w:rsidP="0035677F">
            <w:pPr>
              <w:rPr>
                <w:sz w:val="15"/>
                <w:szCs w:val="15"/>
              </w:rPr>
            </w:pPr>
            <w:r w:rsidRPr="00997C17">
              <w:rPr>
                <w:sz w:val="15"/>
                <w:szCs w:val="15"/>
              </w:rPr>
              <w:t>Андреев В.Л.</w:t>
            </w:r>
          </w:p>
        </w:tc>
        <w:tc>
          <w:tcPr>
            <w:tcW w:w="966"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26 507,97</w:t>
            </w:r>
          </w:p>
        </w:tc>
        <w:tc>
          <w:tcPr>
            <w:tcW w:w="947"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3 992,43</w:t>
            </w:r>
          </w:p>
        </w:tc>
        <w:tc>
          <w:tcPr>
            <w:tcW w:w="1064"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4F167E">
              <w:rPr>
                <w:sz w:val="15"/>
                <w:szCs w:val="15"/>
              </w:rPr>
              <w:t>26 507,97</w:t>
            </w:r>
          </w:p>
        </w:tc>
        <w:tc>
          <w:tcPr>
            <w:tcW w:w="992"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4F167E">
              <w:rPr>
                <w:sz w:val="15"/>
                <w:szCs w:val="15"/>
              </w:rPr>
              <w:t>3 992,43</w:t>
            </w:r>
          </w:p>
        </w:tc>
        <w:tc>
          <w:tcPr>
            <w:tcW w:w="1134" w:type="dxa"/>
            <w:tcBorders>
              <w:top w:val="single" w:sz="4" w:space="0" w:color="auto"/>
              <w:left w:val="nil"/>
              <w:bottom w:val="single" w:sz="4" w:space="0" w:color="auto"/>
              <w:right w:val="single" w:sz="4" w:space="0" w:color="auto"/>
            </w:tcBorders>
            <w:vAlign w:val="center"/>
          </w:tcPr>
          <w:p w:rsidR="00832298" w:rsidRPr="00B57F7D" w:rsidRDefault="00832298" w:rsidP="0035677F">
            <w:pPr>
              <w:jc w:val="center"/>
              <w:rPr>
                <w:sz w:val="15"/>
                <w:szCs w:val="15"/>
              </w:rPr>
            </w:pPr>
            <w:r w:rsidRPr="00B57F7D">
              <w:rPr>
                <w:sz w:val="15"/>
                <w:szCs w:val="15"/>
              </w:rPr>
              <w:t>17 528,73</w:t>
            </w:r>
          </w:p>
        </w:tc>
        <w:tc>
          <w:tcPr>
            <w:tcW w:w="992" w:type="dxa"/>
            <w:tcBorders>
              <w:top w:val="single" w:sz="4" w:space="0" w:color="auto"/>
              <w:left w:val="single" w:sz="4" w:space="0" w:color="auto"/>
              <w:bottom w:val="single" w:sz="4" w:space="0" w:color="auto"/>
              <w:right w:val="single" w:sz="4" w:space="0" w:color="auto"/>
            </w:tcBorders>
            <w:vAlign w:val="center"/>
          </w:tcPr>
          <w:p w:rsidR="00832298" w:rsidRPr="00B57F7D" w:rsidRDefault="00832298" w:rsidP="0035677F">
            <w:pPr>
              <w:jc w:val="center"/>
              <w:rPr>
                <w:sz w:val="15"/>
                <w:szCs w:val="15"/>
              </w:rPr>
            </w:pPr>
            <w:r w:rsidRPr="00B57F7D">
              <w:rPr>
                <w:sz w:val="15"/>
                <w:szCs w:val="15"/>
              </w:rPr>
              <w:t>1 992,43</w:t>
            </w:r>
          </w:p>
        </w:tc>
        <w:tc>
          <w:tcPr>
            <w:tcW w:w="851" w:type="dxa"/>
            <w:tcBorders>
              <w:top w:val="single" w:sz="4" w:space="0" w:color="auto"/>
              <w:left w:val="single" w:sz="4" w:space="0" w:color="auto"/>
              <w:bottom w:val="single" w:sz="4" w:space="0" w:color="auto"/>
              <w:right w:val="single" w:sz="4" w:space="0" w:color="auto"/>
            </w:tcBorders>
            <w:vAlign w:val="center"/>
          </w:tcPr>
          <w:p w:rsidR="00832298" w:rsidRPr="001321AC" w:rsidRDefault="00832298" w:rsidP="0035677F">
            <w:pPr>
              <w:jc w:val="center"/>
              <w:rPr>
                <w:color w:val="FF0000"/>
                <w:sz w:val="15"/>
                <w:szCs w:val="15"/>
              </w:rPr>
            </w:pPr>
            <w:r w:rsidRPr="004F167E">
              <w:rPr>
                <w:sz w:val="15"/>
                <w:szCs w:val="15"/>
              </w:rPr>
              <w:t>- 36,0%</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298" w:rsidRPr="001321AC" w:rsidRDefault="00832298" w:rsidP="0035677F">
            <w:pPr>
              <w:rPr>
                <w:color w:val="FF0000"/>
                <w:sz w:val="15"/>
                <w:szCs w:val="15"/>
              </w:rPr>
            </w:pPr>
            <w:r>
              <w:rPr>
                <w:sz w:val="15"/>
                <w:szCs w:val="15"/>
              </w:rPr>
              <w:t>в</w:t>
            </w:r>
            <w:r w:rsidRPr="00B57F7D">
              <w:rPr>
                <w:sz w:val="15"/>
                <w:szCs w:val="15"/>
              </w:rPr>
              <w:t>зыскание  через  службу  судебных  приставов</w:t>
            </w:r>
          </w:p>
        </w:tc>
      </w:tr>
      <w:tr w:rsidR="00832298" w:rsidRPr="001321AC" w:rsidTr="00832298">
        <w:trPr>
          <w:gridAfter w:val="1"/>
          <w:wAfter w:w="8" w:type="dxa"/>
          <w:trHeight w:val="141"/>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832298" w:rsidRPr="000E7DED" w:rsidRDefault="00832298" w:rsidP="0035677F">
            <w:pPr>
              <w:jc w:val="center"/>
              <w:rPr>
                <w:sz w:val="15"/>
                <w:szCs w:val="15"/>
              </w:rPr>
            </w:pPr>
            <w:r w:rsidRPr="000E7DED">
              <w:rPr>
                <w:sz w:val="15"/>
                <w:szCs w:val="15"/>
              </w:rPr>
              <w:t>5</w:t>
            </w:r>
          </w:p>
        </w:tc>
        <w:tc>
          <w:tcPr>
            <w:tcW w:w="1643" w:type="dxa"/>
            <w:tcBorders>
              <w:top w:val="nil"/>
              <w:left w:val="nil"/>
              <w:bottom w:val="single" w:sz="4" w:space="0" w:color="auto"/>
              <w:right w:val="single" w:sz="4" w:space="0" w:color="auto"/>
            </w:tcBorders>
            <w:shd w:val="clear" w:color="auto" w:fill="FFFFFF" w:themeFill="background1"/>
            <w:vAlign w:val="center"/>
            <w:hideMark/>
          </w:tcPr>
          <w:p w:rsidR="00832298" w:rsidRPr="00997C17" w:rsidRDefault="00832298" w:rsidP="0035677F">
            <w:pPr>
              <w:rPr>
                <w:sz w:val="15"/>
                <w:szCs w:val="15"/>
              </w:rPr>
            </w:pPr>
            <w:r w:rsidRPr="00997C17">
              <w:rPr>
                <w:sz w:val="15"/>
                <w:szCs w:val="15"/>
              </w:rPr>
              <w:t>ОАО «Мегафон»</w:t>
            </w:r>
          </w:p>
        </w:tc>
        <w:tc>
          <w:tcPr>
            <w:tcW w:w="966"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420,01</w:t>
            </w:r>
          </w:p>
        </w:tc>
        <w:tc>
          <w:tcPr>
            <w:tcW w:w="947"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- 40,28</w:t>
            </w:r>
          </w:p>
        </w:tc>
        <w:tc>
          <w:tcPr>
            <w:tcW w:w="1064"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х</w:t>
            </w:r>
          </w:p>
        </w:tc>
        <w:tc>
          <w:tcPr>
            <w:tcW w:w="992"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х</w:t>
            </w:r>
          </w:p>
        </w:tc>
        <w:tc>
          <w:tcPr>
            <w:tcW w:w="1134" w:type="dxa"/>
            <w:tcBorders>
              <w:top w:val="single" w:sz="4" w:space="0" w:color="auto"/>
              <w:left w:val="nil"/>
              <w:bottom w:val="single" w:sz="4" w:space="0" w:color="auto"/>
              <w:right w:val="single" w:sz="4" w:space="0" w:color="auto"/>
            </w:tcBorders>
            <w:vAlign w:val="center"/>
          </w:tcPr>
          <w:p w:rsidR="00832298" w:rsidRPr="004F167E" w:rsidRDefault="00832298" w:rsidP="0035677F">
            <w:pPr>
              <w:jc w:val="center"/>
              <w:rPr>
                <w:sz w:val="15"/>
                <w:szCs w:val="15"/>
              </w:rPr>
            </w:pPr>
            <w:r w:rsidRPr="004F167E">
              <w:rPr>
                <w:sz w:val="15"/>
                <w:szCs w:val="15"/>
              </w:rPr>
              <w:t>х</w:t>
            </w:r>
          </w:p>
        </w:tc>
        <w:tc>
          <w:tcPr>
            <w:tcW w:w="992" w:type="dxa"/>
            <w:tcBorders>
              <w:top w:val="single" w:sz="4" w:space="0" w:color="auto"/>
              <w:left w:val="single" w:sz="4" w:space="0" w:color="auto"/>
              <w:bottom w:val="single" w:sz="4" w:space="0" w:color="auto"/>
              <w:right w:val="single" w:sz="4" w:space="0" w:color="auto"/>
            </w:tcBorders>
            <w:vAlign w:val="center"/>
          </w:tcPr>
          <w:p w:rsidR="00832298" w:rsidRPr="004F167E" w:rsidRDefault="00832298" w:rsidP="0035677F">
            <w:pPr>
              <w:jc w:val="center"/>
              <w:rPr>
                <w:sz w:val="15"/>
                <w:szCs w:val="15"/>
              </w:rPr>
            </w:pPr>
            <w:r w:rsidRPr="004F167E">
              <w:rPr>
                <w:sz w:val="15"/>
                <w:szCs w:val="15"/>
              </w:rPr>
              <w:t>х</w:t>
            </w:r>
          </w:p>
        </w:tc>
        <w:tc>
          <w:tcPr>
            <w:tcW w:w="851" w:type="dxa"/>
            <w:tcBorders>
              <w:top w:val="single" w:sz="4" w:space="0" w:color="auto"/>
              <w:left w:val="single" w:sz="4" w:space="0" w:color="auto"/>
              <w:bottom w:val="single" w:sz="4" w:space="0" w:color="auto"/>
              <w:right w:val="single" w:sz="4" w:space="0" w:color="auto"/>
            </w:tcBorders>
            <w:vAlign w:val="center"/>
          </w:tcPr>
          <w:p w:rsidR="00832298" w:rsidRPr="004F167E" w:rsidRDefault="00832298" w:rsidP="0035677F">
            <w:pPr>
              <w:jc w:val="center"/>
              <w:rPr>
                <w:sz w:val="15"/>
                <w:szCs w:val="15"/>
              </w:rPr>
            </w:pPr>
            <w:r w:rsidRPr="004F167E">
              <w:rPr>
                <w:sz w:val="15"/>
                <w:szCs w:val="15"/>
              </w:rPr>
              <w:t>х</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2298" w:rsidRPr="004F167E" w:rsidRDefault="00832298" w:rsidP="0035677F">
            <w:pPr>
              <w:jc w:val="center"/>
              <w:rPr>
                <w:sz w:val="15"/>
                <w:szCs w:val="15"/>
              </w:rPr>
            </w:pPr>
            <w:r w:rsidRPr="004F167E">
              <w:rPr>
                <w:sz w:val="15"/>
                <w:szCs w:val="15"/>
              </w:rPr>
              <w:t>х</w:t>
            </w:r>
          </w:p>
        </w:tc>
      </w:tr>
      <w:tr w:rsidR="00832298" w:rsidRPr="001321AC" w:rsidTr="00832298">
        <w:trPr>
          <w:gridAfter w:val="1"/>
          <w:wAfter w:w="8" w:type="dxa"/>
          <w:trHeight w:val="156"/>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832298" w:rsidRPr="000E7DED" w:rsidRDefault="00832298" w:rsidP="0035677F">
            <w:pPr>
              <w:jc w:val="center"/>
              <w:rPr>
                <w:sz w:val="15"/>
                <w:szCs w:val="15"/>
              </w:rPr>
            </w:pPr>
            <w:r w:rsidRPr="000E7DED">
              <w:rPr>
                <w:sz w:val="15"/>
                <w:szCs w:val="15"/>
              </w:rPr>
              <w:t>6</w:t>
            </w:r>
          </w:p>
        </w:tc>
        <w:tc>
          <w:tcPr>
            <w:tcW w:w="1643" w:type="dxa"/>
            <w:tcBorders>
              <w:top w:val="nil"/>
              <w:left w:val="nil"/>
              <w:bottom w:val="single" w:sz="4" w:space="0" w:color="auto"/>
              <w:right w:val="single" w:sz="4" w:space="0" w:color="auto"/>
            </w:tcBorders>
            <w:shd w:val="clear" w:color="auto" w:fill="FFFFFF" w:themeFill="background1"/>
            <w:vAlign w:val="center"/>
            <w:hideMark/>
          </w:tcPr>
          <w:p w:rsidR="00832298" w:rsidRPr="00997C17" w:rsidRDefault="00832298" w:rsidP="0035677F">
            <w:pPr>
              <w:rPr>
                <w:sz w:val="15"/>
                <w:szCs w:val="15"/>
              </w:rPr>
            </w:pPr>
            <w:r w:rsidRPr="00997C17">
              <w:rPr>
                <w:sz w:val="15"/>
                <w:szCs w:val="15"/>
              </w:rPr>
              <w:t>ООО ЛЕНД</w:t>
            </w:r>
          </w:p>
        </w:tc>
        <w:tc>
          <w:tcPr>
            <w:tcW w:w="966"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414 053,54</w:t>
            </w:r>
          </w:p>
        </w:tc>
        <w:tc>
          <w:tcPr>
            <w:tcW w:w="947"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29 027,00</w:t>
            </w:r>
          </w:p>
        </w:tc>
        <w:tc>
          <w:tcPr>
            <w:tcW w:w="1064"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414 053,54</w:t>
            </w:r>
          </w:p>
        </w:tc>
        <w:tc>
          <w:tcPr>
            <w:tcW w:w="992"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29 027,01</w:t>
            </w:r>
          </w:p>
        </w:tc>
        <w:tc>
          <w:tcPr>
            <w:tcW w:w="1134" w:type="dxa"/>
            <w:tcBorders>
              <w:top w:val="single" w:sz="4" w:space="0" w:color="auto"/>
              <w:left w:val="nil"/>
              <w:bottom w:val="single" w:sz="4" w:space="0" w:color="auto"/>
              <w:right w:val="single" w:sz="4" w:space="0" w:color="auto"/>
            </w:tcBorders>
            <w:vAlign w:val="center"/>
          </w:tcPr>
          <w:p w:rsidR="00832298" w:rsidRPr="00526B65" w:rsidRDefault="00832298" w:rsidP="0035677F">
            <w:pPr>
              <w:jc w:val="center"/>
              <w:rPr>
                <w:sz w:val="15"/>
                <w:szCs w:val="15"/>
              </w:rPr>
            </w:pPr>
            <w:r w:rsidRPr="00526B65">
              <w:rPr>
                <w:sz w:val="15"/>
                <w:szCs w:val="15"/>
              </w:rPr>
              <w:t>414 053,54</w:t>
            </w:r>
          </w:p>
        </w:tc>
        <w:tc>
          <w:tcPr>
            <w:tcW w:w="992" w:type="dxa"/>
            <w:tcBorders>
              <w:top w:val="single" w:sz="4" w:space="0" w:color="auto"/>
              <w:left w:val="single" w:sz="4" w:space="0" w:color="auto"/>
              <w:bottom w:val="single" w:sz="4" w:space="0" w:color="auto"/>
              <w:right w:val="single" w:sz="4" w:space="0" w:color="auto"/>
            </w:tcBorders>
            <w:vAlign w:val="center"/>
          </w:tcPr>
          <w:p w:rsidR="00832298" w:rsidRPr="00526B65" w:rsidRDefault="00832298" w:rsidP="0035677F">
            <w:pPr>
              <w:jc w:val="center"/>
              <w:rPr>
                <w:sz w:val="15"/>
                <w:szCs w:val="15"/>
              </w:rPr>
            </w:pPr>
            <w:r w:rsidRPr="00526B65">
              <w:rPr>
                <w:sz w:val="15"/>
                <w:szCs w:val="15"/>
              </w:rPr>
              <w:t>29 027,01</w:t>
            </w:r>
          </w:p>
        </w:tc>
        <w:tc>
          <w:tcPr>
            <w:tcW w:w="851" w:type="dxa"/>
            <w:tcBorders>
              <w:top w:val="single" w:sz="4" w:space="0" w:color="auto"/>
              <w:left w:val="single" w:sz="4" w:space="0" w:color="auto"/>
              <w:bottom w:val="single" w:sz="4" w:space="0" w:color="auto"/>
              <w:right w:val="single" w:sz="4" w:space="0" w:color="auto"/>
            </w:tcBorders>
            <w:vAlign w:val="center"/>
          </w:tcPr>
          <w:p w:rsidR="00832298" w:rsidRPr="00526B65" w:rsidRDefault="00832298" w:rsidP="0035677F">
            <w:pPr>
              <w:jc w:val="center"/>
              <w:rPr>
                <w:sz w:val="15"/>
                <w:szCs w:val="15"/>
              </w:rPr>
            </w:pPr>
            <w:r w:rsidRPr="00526B65">
              <w:rPr>
                <w:sz w:val="15"/>
                <w:szCs w:val="15"/>
              </w:rPr>
              <w:t>0,0%</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298" w:rsidRPr="001321AC" w:rsidRDefault="00832298" w:rsidP="0035677F">
            <w:pPr>
              <w:rPr>
                <w:color w:val="FF0000"/>
                <w:sz w:val="15"/>
                <w:szCs w:val="15"/>
              </w:rPr>
            </w:pPr>
            <w:r w:rsidRPr="00526B65">
              <w:rPr>
                <w:sz w:val="15"/>
                <w:szCs w:val="15"/>
              </w:rPr>
              <w:t>взыскание через судебных приставов</w:t>
            </w:r>
          </w:p>
        </w:tc>
      </w:tr>
      <w:tr w:rsidR="00832298" w:rsidRPr="001321AC" w:rsidTr="00832298">
        <w:trPr>
          <w:gridAfter w:val="1"/>
          <w:wAfter w:w="8" w:type="dxa"/>
          <w:trHeight w:val="137"/>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832298" w:rsidRPr="000E7DED" w:rsidRDefault="00832298" w:rsidP="0035677F">
            <w:pPr>
              <w:jc w:val="center"/>
              <w:rPr>
                <w:sz w:val="15"/>
                <w:szCs w:val="15"/>
              </w:rPr>
            </w:pPr>
            <w:r w:rsidRPr="000E7DED">
              <w:rPr>
                <w:sz w:val="15"/>
                <w:szCs w:val="15"/>
              </w:rPr>
              <w:t>7</w:t>
            </w:r>
          </w:p>
        </w:tc>
        <w:tc>
          <w:tcPr>
            <w:tcW w:w="1643" w:type="dxa"/>
            <w:tcBorders>
              <w:top w:val="nil"/>
              <w:left w:val="nil"/>
              <w:bottom w:val="single" w:sz="4" w:space="0" w:color="auto"/>
              <w:right w:val="single" w:sz="4" w:space="0" w:color="auto"/>
            </w:tcBorders>
            <w:shd w:val="clear" w:color="auto" w:fill="FFFFFF" w:themeFill="background1"/>
            <w:vAlign w:val="center"/>
            <w:hideMark/>
          </w:tcPr>
          <w:p w:rsidR="00832298" w:rsidRPr="00997C17" w:rsidRDefault="00832298" w:rsidP="0035677F">
            <w:pPr>
              <w:rPr>
                <w:sz w:val="15"/>
                <w:szCs w:val="15"/>
              </w:rPr>
            </w:pPr>
            <w:r w:rsidRPr="00997C17">
              <w:rPr>
                <w:sz w:val="15"/>
                <w:szCs w:val="15"/>
              </w:rPr>
              <w:t>Чупров А.В.</w:t>
            </w:r>
          </w:p>
        </w:tc>
        <w:tc>
          <w:tcPr>
            <w:tcW w:w="966"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5 895,37</w:t>
            </w:r>
          </w:p>
        </w:tc>
        <w:tc>
          <w:tcPr>
            <w:tcW w:w="947"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758,16</w:t>
            </w:r>
          </w:p>
        </w:tc>
        <w:tc>
          <w:tcPr>
            <w:tcW w:w="1064"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х</w:t>
            </w:r>
          </w:p>
        </w:tc>
        <w:tc>
          <w:tcPr>
            <w:tcW w:w="992"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х</w:t>
            </w:r>
          </w:p>
        </w:tc>
        <w:tc>
          <w:tcPr>
            <w:tcW w:w="1134" w:type="dxa"/>
            <w:tcBorders>
              <w:top w:val="single" w:sz="4" w:space="0" w:color="auto"/>
              <w:left w:val="nil"/>
              <w:bottom w:val="single" w:sz="4" w:space="0" w:color="auto"/>
              <w:right w:val="single" w:sz="4" w:space="0" w:color="auto"/>
            </w:tcBorders>
            <w:vAlign w:val="center"/>
          </w:tcPr>
          <w:p w:rsidR="00832298" w:rsidRPr="00927467" w:rsidRDefault="00832298" w:rsidP="0035677F">
            <w:pPr>
              <w:jc w:val="center"/>
              <w:rPr>
                <w:sz w:val="15"/>
                <w:szCs w:val="15"/>
              </w:rPr>
            </w:pPr>
            <w:r w:rsidRPr="00927467">
              <w:rPr>
                <w:sz w:val="15"/>
                <w:szCs w:val="15"/>
              </w:rPr>
              <w:t>х</w:t>
            </w:r>
          </w:p>
        </w:tc>
        <w:tc>
          <w:tcPr>
            <w:tcW w:w="992" w:type="dxa"/>
            <w:tcBorders>
              <w:top w:val="single" w:sz="4" w:space="0" w:color="auto"/>
              <w:left w:val="single" w:sz="4" w:space="0" w:color="auto"/>
              <w:bottom w:val="single" w:sz="4" w:space="0" w:color="auto"/>
              <w:right w:val="single" w:sz="4" w:space="0" w:color="auto"/>
            </w:tcBorders>
            <w:vAlign w:val="center"/>
          </w:tcPr>
          <w:p w:rsidR="00832298" w:rsidRPr="00927467" w:rsidRDefault="00832298" w:rsidP="0035677F">
            <w:pPr>
              <w:jc w:val="center"/>
              <w:rPr>
                <w:sz w:val="15"/>
                <w:szCs w:val="15"/>
              </w:rPr>
            </w:pPr>
            <w:r w:rsidRPr="00927467">
              <w:rPr>
                <w:sz w:val="15"/>
                <w:szCs w:val="15"/>
              </w:rPr>
              <w:t>х</w:t>
            </w:r>
          </w:p>
        </w:tc>
        <w:tc>
          <w:tcPr>
            <w:tcW w:w="851" w:type="dxa"/>
            <w:tcBorders>
              <w:top w:val="single" w:sz="4" w:space="0" w:color="auto"/>
              <w:left w:val="single" w:sz="4" w:space="0" w:color="auto"/>
              <w:bottom w:val="single" w:sz="4" w:space="0" w:color="auto"/>
              <w:right w:val="single" w:sz="4" w:space="0" w:color="auto"/>
            </w:tcBorders>
            <w:vAlign w:val="center"/>
          </w:tcPr>
          <w:p w:rsidR="00832298" w:rsidRPr="00927467" w:rsidRDefault="00832298" w:rsidP="0035677F">
            <w:pPr>
              <w:jc w:val="center"/>
              <w:rPr>
                <w:sz w:val="15"/>
                <w:szCs w:val="15"/>
              </w:rPr>
            </w:pPr>
            <w:r w:rsidRPr="00927467">
              <w:rPr>
                <w:sz w:val="15"/>
                <w:szCs w:val="15"/>
              </w:rPr>
              <w:t>х</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298" w:rsidRPr="00927467" w:rsidRDefault="00832298" w:rsidP="0035677F">
            <w:pPr>
              <w:jc w:val="center"/>
              <w:rPr>
                <w:sz w:val="15"/>
                <w:szCs w:val="15"/>
              </w:rPr>
            </w:pPr>
            <w:r w:rsidRPr="00927467">
              <w:rPr>
                <w:sz w:val="15"/>
                <w:szCs w:val="15"/>
              </w:rPr>
              <w:t>х</w:t>
            </w:r>
          </w:p>
        </w:tc>
      </w:tr>
      <w:tr w:rsidR="00832298" w:rsidRPr="001321AC" w:rsidTr="00832298">
        <w:trPr>
          <w:gridAfter w:val="1"/>
          <w:wAfter w:w="8" w:type="dxa"/>
          <w:trHeight w:val="241"/>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832298" w:rsidRPr="000E7DED" w:rsidRDefault="00832298" w:rsidP="0035677F">
            <w:pPr>
              <w:jc w:val="center"/>
              <w:rPr>
                <w:sz w:val="15"/>
                <w:szCs w:val="15"/>
              </w:rPr>
            </w:pPr>
            <w:r w:rsidRPr="000E7DED">
              <w:rPr>
                <w:sz w:val="15"/>
                <w:szCs w:val="15"/>
              </w:rPr>
              <w:t>8</w:t>
            </w:r>
          </w:p>
        </w:tc>
        <w:tc>
          <w:tcPr>
            <w:tcW w:w="1643" w:type="dxa"/>
            <w:tcBorders>
              <w:top w:val="nil"/>
              <w:left w:val="nil"/>
              <w:bottom w:val="single" w:sz="4" w:space="0" w:color="auto"/>
              <w:right w:val="single" w:sz="4" w:space="0" w:color="auto"/>
            </w:tcBorders>
            <w:shd w:val="clear" w:color="auto" w:fill="FFFFFF" w:themeFill="background1"/>
            <w:vAlign w:val="center"/>
            <w:hideMark/>
          </w:tcPr>
          <w:p w:rsidR="00832298" w:rsidRPr="00997C17" w:rsidRDefault="00832298" w:rsidP="0035677F">
            <w:pPr>
              <w:rPr>
                <w:sz w:val="15"/>
                <w:szCs w:val="15"/>
              </w:rPr>
            </w:pPr>
            <w:r w:rsidRPr="00997C17">
              <w:rPr>
                <w:sz w:val="15"/>
                <w:szCs w:val="15"/>
              </w:rPr>
              <w:t>Исакова Н.И.</w:t>
            </w:r>
          </w:p>
        </w:tc>
        <w:tc>
          <w:tcPr>
            <w:tcW w:w="966"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10 338,3</w:t>
            </w:r>
          </w:p>
        </w:tc>
        <w:tc>
          <w:tcPr>
            <w:tcW w:w="947"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4 075,65</w:t>
            </w:r>
          </w:p>
        </w:tc>
        <w:tc>
          <w:tcPr>
            <w:tcW w:w="1064"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х</w:t>
            </w:r>
          </w:p>
        </w:tc>
        <w:tc>
          <w:tcPr>
            <w:tcW w:w="992"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х</w:t>
            </w:r>
          </w:p>
        </w:tc>
        <w:tc>
          <w:tcPr>
            <w:tcW w:w="1134" w:type="dxa"/>
            <w:tcBorders>
              <w:top w:val="single" w:sz="4" w:space="0" w:color="auto"/>
              <w:left w:val="nil"/>
              <w:bottom w:val="single" w:sz="4" w:space="0" w:color="auto"/>
              <w:right w:val="single" w:sz="4" w:space="0" w:color="auto"/>
            </w:tcBorders>
            <w:vAlign w:val="center"/>
          </w:tcPr>
          <w:p w:rsidR="00832298" w:rsidRPr="00927467" w:rsidRDefault="00832298" w:rsidP="0035677F">
            <w:pPr>
              <w:jc w:val="center"/>
              <w:rPr>
                <w:sz w:val="15"/>
                <w:szCs w:val="15"/>
              </w:rPr>
            </w:pPr>
            <w:r w:rsidRPr="00927467">
              <w:rPr>
                <w:sz w:val="15"/>
                <w:szCs w:val="15"/>
              </w:rPr>
              <w:t>х</w:t>
            </w:r>
          </w:p>
        </w:tc>
        <w:tc>
          <w:tcPr>
            <w:tcW w:w="992" w:type="dxa"/>
            <w:tcBorders>
              <w:top w:val="single" w:sz="4" w:space="0" w:color="auto"/>
              <w:left w:val="single" w:sz="4" w:space="0" w:color="auto"/>
              <w:bottom w:val="single" w:sz="4" w:space="0" w:color="auto"/>
              <w:right w:val="single" w:sz="4" w:space="0" w:color="auto"/>
            </w:tcBorders>
            <w:vAlign w:val="center"/>
          </w:tcPr>
          <w:p w:rsidR="00832298" w:rsidRPr="00927467" w:rsidRDefault="00832298" w:rsidP="0035677F">
            <w:pPr>
              <w:jc w:val="center"/>
              <w:rPr>
                <w:sz w:val="15"/>
                <w:szCs w:val="15"/>
              </w:rPr>
            </w:pPr>
            <w:r w:rsidRPr="00927467">
              <w:rPr>
                <w:sz w:val="15"/>
                <w:szCs w:val="15"/>
              </w:rPr>
              <w:t>х</w:t>
            </w:r>
          </w:p>
        </w:tc>
        <w:tc>
          <w:tcPr>
            <w:tcW w:w="851" w:type="dxa"/>
            <w:tcBorders>
              <w:top w:val="single" w:sz="4" w:space="0" w:color="auto"/>
              <w:left w:val="single" w:sz="4" w:space="0" w:color="auto"/>
              <w:bottom w:val="single" w:sz="4" w:space="0" w:color="auto"/>
              <w:right w:val="single" w:sz="4" w:space="0" w:color="auto"/>
            </w:tcBorders>
            <w:vAlign w:val="center"/>
          </w:tcPr>
          <w:p w:rsidR="00832298" w:rsidRPr="00927467" w:rsidRDefault="00832298" w:rsidP="0035677F">
            <w:pPr>
              <w:jc w:val="center"/>
              <w:rPr>
                <w:sz w:val="15"/>
                <w:szCs w:val="15"/>
              </w:rPr>
            </w:pPr>
            <w:r w:rsidRPr="00927467">
              <w:rPr>
                <w:sz w:val="15"/>
                <w:szCs w:val="15"/>
              </w:rPr>
              <w:t>х</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298" w:rsidRPr="00927467" w:rsidRDefault="00832298" w:rsidP="0035677F">
            <w:pPr>
              <w:jc w:val="center"/>
              <w:rPr>
                <w:sz w:val="15"/>
                <w:szCs w:val="15"/>
              </w:rPr>
            </w:pPr>
            <w:r w:rsidRPr="00927467">
              <w:rPr>
                <w:sz w:val="15"/>
                <w:szCs w:val="15"/>
              </w:rPr>
              <w:t>х</w:t>
            </w:r>
          </w:p>
        </w:tc>
      </w:tr>
      <w:tr w:rsidR="00832298" w:rsidRPr="001321AC" w:rsidTr="00832298">
        <w:trPr>
          <w:gridAfter w:val="1"/>
          <w:wAfter w:w="8" w:type="dxa"/>
          <w:trHeight w:val="219"/>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832298" w:rsidRPr="000E7DED" w:rsidRDefault="00832298" w:rsidP="0035677F">
            <w:pPr>
              <w:jc w:val="center"/>
              <w:rPr>
                <w:sz w:val="15"/>
                <w:szCs w:val="15"/>
              </w:rPr>
            </w:pPr>
            <w:r w:rsidRPr="000E7DED">
              <w:rPr>
                <w:sz w:val="15"/>
                <w:szCs w:val="15"/>
              </w:rPr>
              <w:t>9</w:t>
            </w:r>
          </w:p>
        </w:tc>
        <w:tc>
          <w:tcPr>
            <w:tcW w:w="1643" w:type="dxa"/>
            <w:tcBorders>
              <w:top w:val="nil"/>
              <w:left w:val="nil"/>
              <w:bottom w:val="single" w:sz="4" w:space="0" w:color="auto"/>
              <w:right w:val="single" w:sz="4" w:space="0" w:color="auto"/>
            </w:tcBorders>
            <w:shd w:val="clear" w:color="auto" w:fill="FFFFFF" w:themeFill="background1"/>
            <w:vAlign w:val="center"/>
            <w:hideMark/>
          </w:tcPr>
          <w:p w:rsidR="00832298" w:rsidRPr="00997C17" w:rsidRDefault="00832298" w:rsidP="0035677F">
            <w:pPr>
              <w:rPr>
                <w:sz w:val="15"/>
                <w:szCs w:val="15"/>
              </w:rPr>
            </w:pPr>
            <w:r w:rsidRPr="00997C17">
              <w:rPr>
                <w:sz w:val="15"/>
                <w:szCs w:val="15"/>
              </w:rPr>
              <w:t>ООО Вымпелком</w:t>
            </w:r>
          </w:p>
        </w:tc>
        <w:tc>
          <w:tcPr>
            <w:tcW w:w="966"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- 4 438,75</w:t>
            </w:r>
          </w:p>
        </w:tc>
        <w:tc>
          <w:tcPr>
            <w:tcW w:w="947"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5 720,65</w:t>
            </w:r>
          </w:p>
        </w:tc>
        <w:tc>
          <w:tcPr>
            <w:tcW w:w="1064"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х</w:t>
            </w:r>
          </w:p>
        </w:tc>
        <w:tc>
          <w:tcPr>
            <w:tcW w:w="992"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х</w:t>
            </w:r>
          </w:p>
        </w:tc>
        <w:tc>
          <w:tcPr>
            <w:tcW w:w="1134" w:type="dxa"/>
            <w:tcBorders>
              <w:top w:val="single" w:sz="4" w:space="0" w:color="auto"/>
              <w:left w:val="nil"/>
              <w:bottom w:val="single" w:sz="4" w:space="0" w:color="auto"/>
              <w:right w:val="single" w:sz="4" w:space="0" w:color="auto"/>
            </w:tcBorders>
            <w:vAlign w:val="center"/>
          </w:tcPr>
          <w:p w:rsidR="00832298" w:rsidRPr="00927467" w:rsidRDefault="00832298" w:rsidP="0035677F">
            <w:pPr>
              <w:jc w:val="center"/>
              <w:rPr>
                <w:sz w:val="15"/>
                <w:szCs w:val="15"/>
              </w:rPr>
            </w:pPr>
            <w:r w:rsidRPr="00927467">
              <w:rPr>
                <w:sz w:val="15"/>
                <w:szCs w:val="15"/>
              </w:rPr>
              <w:t>х</w:t>
            </w:r>
          </w:p>
        </w:tc>
        <w:tc>
          <w:tcPr>
            <w:tcW w:w="992" w:type="dxa"/>
            <w:tcBorders>
              <w:top w:val="single" w:sz="4" w:space="0" w:color="auto"/>
              <w:left w:val="single" w:sz="4" w:space="0" w:color="auto"/>
              <w:bottom w:val="single" w:sz="4" w:space="0" w:color="auto"/>
              <w:right w:val="single" w:sz="4" w:space="0" w:color="auto"/>
            </w:tcBorders>
            <w:vAlign w:val="center"/>
          </w:tcPr>
          <w:p w:rsidR="00832298" w:rsidRPr="00927467" w:rsidRDefault="00832298" w:rsidP="0035677F">
            <w:pPr>
              <w:jc w:val="center"/>
              <w:rPr>
                <w:sz w:val="15"/>
                <w:szCs w:val="15"/>
              </w:rPr>
            </w:pPr>
            <w:r w:rsidRPr="00927467">
              <w:rPr>
                <w:sz w:val="15"/>
                <w:szCs w:val="15"/>
              </w:rPr>
              <w:t>х</w:t>
            </w:r>
          </w:p>
        </w:tc>
        <w:tc>
          <w:tcPr>
            <w:tcW w:w="851" w:type="dxa"/>
            <w:tcBorders>
              <w:top w:val="single" w:sz="4" w:space="0" w:color="auto"/>
              <w:left w:val="single" w:sz="4" w:space="0" w:color="auto"/>
              <w:bottom w:val="single" w:sz="4" w:space="0" w:color="auto"/>
              <w:right w:val="single" w:sz="4" w:space="0" w:color="auto"/>
            </w:tcBorders>
            <w:vAlign w:val="center"/>
          </w:tcPr>
          <w:p w:rsidR="00832298" w:rsidRPr="00927467" w:rsidRDefault="00832298" w:rsidP="0035677F">
            <w:pPr>
              <w:jc w:val="center"/>
              <w:rPr>
                <w:sz w:val="15"/>
                <w:szCs w:val="15"/>
              </w:rPr>
            </w:pPr>
            <w:r w:rsidRPr="00927467">
              <w:rPr>
                <w:sz w:val="15"/>
                <w:szCs w:val="15"/>
              </w:rPr>
              <w:t>х</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298" w:rsidRPr="00927467" w:rsidRDefault="00832298" w:rsidP="0035677F">
            <w:pPr>
              <w:jc w:val="center"/>
              <w:rPr>
                <w:sz w:val="15"/>
                <w:szCs w:val="15"/>
              </w:rPr>
            </w:pPr>
            <w:r w:rsidRPr="00927467">
              <w:rPr>
                <w:sz w:val="15"/>
                <w:szCs w:val="15"/>
              </w:rPr>
              <w:t>х</w:t>
            </w:r>
          </w:p>
        </w:tc>
      </w:tr>
      <w:tr w:rsidR="00832298" w:rsidRPr="001321AC" w:rsidTr="00832298">
        <w:trPr>
          <w:gridAfter w:val="1"/>
          <w:wAfter w:w="8" w:type="dxa"/>
          <w:trHeight w:val="196"/>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298" w:rsidRPr="000E7DED" w:rsidRDefault="00832298" w:rsidP="0035677F">
            <w:pPr>
              <w:jc w:val="center"/>
              <w:rPr>
                <w:sz w:val="15"/>
                <w:szCs w:val="15"/>
              </w:rPr>
            </w:pPr>
            <w:r w:rsidRPr="000E7DED">
              <w:rPr>
                <w:sz w:val="15"/>
                <w:szCs w:val="15"/>
              </w:rPr>
              <w:t>10</w:t>
            </w:r>
          </w:p>
        </w:tc>
        <w:tc>
          <w:tcPr>
            <w:tcW w:w="1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298" w:rsidRPr="00997C17" w:rsidRDefault="00832298" w:rsidP="0035677F">
            <w:pPr>
              <w:rPr>
                <w:sz w:val="15"/>
                <w:szCs w:val="15"/>
              </w:rPr>
            </w:pPr>
            <w:r w:rsidRPr="00997C17">
              <w:rPr>
                <w:sz w:val="15"/>
                <w:szCs w:val="15"/>
              </w:rPr>
              <w:t>Болдырева И.А.</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29 579,62</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7 323,31</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х</w:t>
            </w:r>
          </w:p>
        </w:tc>
        <w:tc>
          <w:tcPr>
            <w:tcW w:w="1134" w:type="dxa"/>
            <w:tcBorders>
              <w:top w:val="single" w:sz="4" w:space="0" w:color="auto"/>
              <w:left w:val="single" w:sz="4" w:space="0" w:color="auto"/>
              <w:bottom w:val="single" w:sz="4" w:space="0" w:color="auto"/>
              <w:right w:val="single" w:sz="4" w:space="0" w:color="auto"/>
            </w:tcBorders>
            <w:vAlign w:val="center"/>
          </w:tcPr>
          <w:p w:rsidR="00832298" w:rsidRPr="00927467" w:rsidRDefault="00832298" w:rsidP="0035677F">
            <w:pPr>
              <w:jc w:val="center"/>
              <w:rPr>
                <w:sz w:val="15"/>
                <w:szCs w:val="15"/>
              </w:rPr>
            </w:pPr>
            <w:r w:rsidRPr="00927467">
              <w:rPr>
                <w:sz w:val="15"/>
                <w:szCs w:val="15"/>
              </w:rPr>
              <w:t>х</w:t>
            </w:r>
          </w:p>
        </w:tc>
        <w:tc>
          <w:tcPr>
            <w:tcW w:w="992" w:type="dxa"/>
            <w:tcBorders>
              <w:top w:val="single" w:sz="4" w:space="0" w:color="auto"/>
              <w:left w:val="single" w:sz="4" w:space="0" w:color="auto"/>
              <w:bottom w:val="single" w:sz="4" w:space="0" w:color="auto"/>
              <w:right w:val="single" w:sz="4" w:space="0" w:color="auto"/>
            </w:tcBorders>
            <w:vAlign w:val="center"/>
          </w:tcPr>
          <w:p w:rsidR="00832298" w:rsidRPr="00927467" w:rsidRDefault="00832298" w:rsidP="0035677F">
            <w:pPr>
              <w:jc w:val="center"/>
              <w:rPr>
                <w:sz w:val="15"/>
                <w:szCs w:val="15"/>
              </w:rPr>
            </w:pPr>
            <w:r w:rsidRPr="00927467">
              <w:rPr>
                <w:sz w:val="15"/>
                <w:szCs w:val="15"/>
              </w:rPr>
              <w:t>х</w:t>
            </w:r>
          </w:p>
        </w:tc>
        <w:tc>
          <w:tcPr>
            <w:tcW w:w="851" w:type="dxa"/>
            <w:tcBorders>
              <w:top w:val="single" w:sz="4" w:space="0" w:color="auto"/>
              <w:left w:val="single" w:sz="4" w:space="0" w:color="auto"/>
              <w:bottom w:val="single" w:sz="4" w:space="0" w:color="auto"/>
              <w:right w:val="single" w:sz="4" w:space="0" w:color="auto"/>
            </w:tcBorders>
            <w:vAlign w:val="center"/>
          </w:tcPr>
          <w:p w:rsidR="00832298" w:rsidRPr="00927467" w:rsidRDefault="00832298" w:rsidP="0035677F">
            <w:pPr>
              <w:jc w:val="center"/>
              <w:rPr>
                <w:sz w:val="15"/>
                <w:szCs w:val="15"/>
              </w:rPr>
            </w:pPr>
            <w:r w:rsidRPr="00927467">
              <w:rPr>
                <w:sz w:val="15"/>
                <w:szCs w:val="15"/>
              </w:rPr>
              <w:t>х</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298" w:rsidRPr="00927467" w:rsidRDefault="00832298" w:rsidP="0035677F">
            <w:pPr>
              <w:jc w:val="center"/>
              <w:rPr>
                <w:sz w:val="15"/>
                <w:szCs w:val="15"/>
              </w:rPr>
            </w:pPr>
            <w:r w:rsidRPr="00927467">
              <w:rPr>
                <w:sz w:val="15"/>
                <w:szCs w:val="15"/>
              </w:rPr>
              <w:t>х</w:t>
            </w:r>
          </w:p>
        </w:tc>
      </w:tr>
      <w:tr w:rsidR="00832298" w:rsidRPr="001321AC" w:rsidTr="00832298">
        <w:trPr>
          <w:gridAfter w:val="1"/>
          <w:wAfter w:w="8" w:type="dxa"/>
          <w:trHeight w:val="273"/>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2298" w:rsidRPr="000E7DED" w:rsidRDefault="00832298" w:rsidP="0035677F">
            <w:pPr>
              <w:jc w:val="center"/>
              <w:rPr>
                <w:sz w:val="15"/>
                <w:szCs w:val="15"/>
              </w:rPr>
            </w:pPr>
            <w:r w:rsidRPr="000E7DED">
              <w:rPr>
                <w:sz w:val="15"/>
                <w:szCs w:val="15"/>
              </w:rPr>
              <w:lastRenderedPageBreak/>
              <w:t>11</w:t>
            </w:r>
          </w:p>
        </w:tc>
        <w:tc>
          <w:tcPr>
            <w:tcW w:w="1643" w:type="dxa"/>
            <w:tcBorders>
              <w:top w:val="single" w:sz="4" w:space="0" w:color="auto"/>
              <w:left w:val="nil"/>
              <w:bottom w:val="single" w:sz="4" w:space="0" w:color="auto"/>
              <w:right w:val="single" w:sz="4" w:space="0" w:color="auto"/>
            </w:tcBorders>
            <w:shd w:val="clear" w:color="auto" w:fill="FFFFFF" w:themeFill="background1"/>
            <w:vAlign w:val="center"/>
          </w:tcPr>
          <w:p w:rsidR="00832298" w:rsidRPr="00997C17" w:rsidRDefault="00832298" w:rsidP="0035677F">
            <w:pPr>
              <w:rPr>
                <w:sz w:val="15"/>
                <w:szCs w:val="15"/>
              </w:rPr>
            </w:pPr>
            <w:r w:rsidRPr="00997C17">
              <w:rPr>
                <w:sz w:val="15"/>
                <w:szCs w:val="15"/>
              </w:rPr>
              <w:t>Каменецкий Д.В.</w:t>
            </w:r>
          </w:p>
        </w:tc>
        <w:tc>
          <w:tcPr>
            <w:tcW w:w="966" w:type="dxa"/>
            <w:tcBorders>
              <w:top w:val="single" w:sz="4" w:space="0" w:color="auto"/>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12 066,12</w:t>
            </w:r>
          </w:p>
        </w:tc>
        <w:tc>
          <w:tcPr>
            <w:tcW w:w="947" w:type="dxa"/>
            <w:tcBorders>
              <w:top w:val="single" w:sz="4" w:space="0" w:color="auto"/>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4 151,95</w:t>
            </w:r>
          </w:p>
        </w:tc>
        <w:tc>
          <w:tcPr>
            <w:tcW w:w="1064" w:type="dxa"/>
            <w:tcBorders>
              <w:top w:val="single" w:sz="4" w:space="0" w:color="auto"/>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927467">
              <w:rPr>
                <w:sz w:val="15"/>
                <w:szCs w:val="15"/>
              </w:rPr>
              <w:t>12 543,37</w:t>
            </w:r>
          </w:p>
        </w:tc>
        <w:tc>
          <w:tcPr>
            <w:tcW w:w="992" w:type="dxa"/>
            <w:tcBorders>
              <w:top w:val="single" w:sz="4" w:space="0" w:color="auto"/>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927467">
              <w:rPr>
                <w:sz w:val="15"/>
                <w:szCs w:val="15"/>
              </w:rPr>
              <w:t>930,06</w:t>
            </w:r>
          </w:p>
        </w:tc>
        <w:tc>
          <w:tcPr>
            <w:tcW w:w="1134" w:type="dxa"/>
            <w:tcBorders>
              <w:top w:val="single" w:sz="4" w:space="0" w:color="auto"/>
              <w:left w:val="nil"/>
              <w:bottom w:val="single" w:sz="4" w:space="0" w:color="auto"/>
              <w:right w:val="single" w:sz="4" w:space="0" w:color="auto"/>
            </w:tcBorders>
            <w:vAlign w:val="center"/>
          </w:tcPr>
          <w:p w:rsidR="00832298" w:rsidRPr="00B57F7D" w:rsidRDefault="00832298" w:rsidP="0035677F">
            <w:pPr>
              <w:jc w:val="center"/>
              <w:rPr>
                <w:sz w:val="15"/>
                <w:szCs w:val="15"/>
              </w:rPr>
            </w:pPr>
            <w:r w:rsidRPr="00B57F7D">
              <w:rPr>
                <w:sz w:val="15"/>
                <w:szCs w:val="15"/>
              </w:rPr>
              <w:t>1 597,08</w:t>
            </w:r>
          </w:p>
        </w:tc>
        <w:tc>
          <w:tcPr>
            <w:tcW w:w="992" w:type="dxa"/>
            <w:tcBorders>
              <w:top w:val="single" w:sz="4" w:space="0" w:color="auto"/>
              <w:left w:val="single" w:sz="4" w:space="0" w:color="auto"/>
              <w:bottom w:val="single" w:sz="4" w:space="0" w:color="auto"/>
              <w:right w:val="single" w:sz="4" w:space="0" w:color="auto"/>
            </w:tcBorders>
            <w:vAlign w:val="center"/>
          </w:tcPr>
          <w:p w:rsidR="00832298" w:rsidRPr="00B57F7D" w:rsidRDefault="00832298" w:rsidP="0035677F">
            <w:pPr>
              <w:jc w:val="center"/>
              <w:rPr>
                <w:sz w:val="15"/>
                <w:szCs w:val="15"/>
              </w:rPr>
            </w:pPr>
            <w:r w:rsidRPr="00B57F7D">
              <w:rPr>
                <w:sz w:val="15"/>
                <w:szCs w:val="15"/>
              </w:rPr>
              <w:t>1 361,74</w:t>
            </w:r>
          </w:p>
        </w:tc>
        <w:tc>
          <w:tcPr>
            <w:tcW w:w="851" w:type="dxa"/>
            <w:tcBorders>
              <w:top w:val="single" w:sz="4" w:space="0" w:color="auto"/>
              <w:left w:val="single" w:sz="4" w:space="0" w:color="auto"/>
              <w:bottom w:val="single" w:sz="4" w:space="0" w:color="auto"/>
              <w:right w:val="single" w:sz="4" w:space="0" w:color="auto"/>
            </w:tcBorders>
            <w:vAlign w:val="center"/>
          </w:tcPr>
          <w:p w:rsidR="00832298" w:rsidRPr="001321AC" w:rsidRDefault="00832298" w:rsidP="0035677F">
            <w:pPr>
              <w:jc w:val="center"/>
              <w:rPr>
                <w:color w:val="FF0000"/>
                <w:sz w:val="15"/>
                <w:szCs w:val="15"/>
              </w:rPr>
            </w:pPr>
            <w:r w:rsidRPr="00927467">
              <w:rPr>
                <w:sz w:val="15"/>
                <w:szCs w:val="15"/>
              </w:rPr>
              <w:t xml:space="preserve"> - 78,0%</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2298" w:rsidRPr="001321AC" w:rsidRDefault="00832298" w:rsidP="0035677F">
            <w:pPr>
              <w:rPr>
                <w:color w:val="FF0000"/>
                <w:sz w:val="15"/>
                <w:szCs w:val="15"/>
              </w:rPr>
            </w:pPr>
            <w:r w:rsidRPr="00526B65">
              <w:rPr>
                <w:sz w:val="15"/>
                <w:szCs w:val="15"/>
              </w:rPr>
              <w:t>выдан приказ о взыскании задолженности</w:t>
            </w:r>
          </w:p>
        </w:tc>
      </w:tr>
      <w:tr w:rsidR="00832298" w:rsidRPr="001321AC" w:rsidTr="00832298">
        <w:trPr>
          <w:gridAfter w:val="1"/>
          <w:wAfter w:w="8" w:type="dxa"/>
          <w:trHeight w:val="347"/>
        </w:trPr>
        <w:tc>
          <w:tcPr>
            <w:tcW w:w="484" w:type="dxa"/>
            <w:tcBorders>
              <w:top w:val="nil"/>
              <w:left w:val="single" w:sz="4" w:space="0" w:color="auto"/>
              <w:bottom w:val="single" w:sz="4" w:space="0" w:color="auto"/>
              <w:right w:val="single" w:sz="4" w:space="0" w:color="auto"/>
            </w:tcBorders>
            <w:shd w:val="clear" w:color="auto" w:fill="auto"/>
            <w:vAlign w:val="center"/>
          </w:tcPr>
          <w:p w:rsidR="00832298" w:rsidRPr="000E7DED" w:rsidRDefault="00832298" w:rsidP="0035677F">
            <w:pPr>
              <w:jc w:val="center"/>
              <w:rPr>
                <w:sz w:val="15"/>
                <w:szCs w:val="15"/>
              </w:rPr>
            </w:pPr>
            <w:r w:rsidRPr="000E7DED">
              <w:rPr>
                <w:sz w:val="15"/>
                <w:szCs w:val="15"/>
              </w:rPr>
              <w:t>12</w:t>
            </w:r>
          </w:p>
        </w:tc>
        <w:tc>
          <w:tcPr>
            <w:tcW w:w="1643" w:type="dxa"/>
            <w:tcBorders>
              <w:top w:val="nil"/>
              <w:left w:val="nil"/>
              <w:bottom w:val="single" w:sz="4" w:space="0" w:color="auto"/>
              <w:right w:val="single" w:sz="4" w:space="0" w:color="auto"/>
            </w:tcBorders>
            <w:shd w:val="clear" w:color="auto" w:fill="FFFFFF" w:themeFill="background1"/>
            <w:vAlign w:val="center"/>
          </w:tcPr>
          <w:p w:rsidR="00832298" w:rsidRPr="00997C17" w:rsidRDefault="00832298" w:rsidP="0035677F">
            <w:pPr>
              <w:rPr>
                <w:sz w:val="15"/>
                <w:szCs w:val="15"/>
              </w:rPr>
            </w:pPr>
            <w:r w:rsidRPr="00997C17">
              <w:rPr>
                <w:sz w:val="15"/>
                <w:szCs w:val="15"/>
              </w:rPr>
              <w:t>Малащук Д.Д.</w:t>
            </w:r>
          </w:p>
        </w:tc>
        <w:tc>
          <w:tcPr>
            <w:tcW w:w="966"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67 012,06</w:t>
            </w:r>
          </w:p>
        </w:tc>
        <w:tc>
          <w:tcPr>
            <w:tcW w:w="947"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7 694,29</w:t>
            </w:r>
          </w:p>
        </w:tc>
        <w:tc>
          <w:tcPr>
            <w:tcW w:w="1064"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125 580,53</w:t>
            </w:r>
          </w:p>
        </w:tc>
        <w:tc>
          <w:tcPr>
            <w:tcW w:w="992"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25 631,62</w:t>
            </w:r>
          </w:p>
        </w:tc>
        <w:tc>
          <w:tcPr>
            <w:tcW w:w="1134" w:type="dxa"/>
            <w:tcBorders>
              <w:top w:val="single" w:sz="4" w:space="0" w:color="auto"/>
              <w:left w:val="nil"/>
              <w:bottom w:val="single" w:sz="4" w:space="0" w:color="auto"/>
              <w:right w:val="single" w:sz="4" w:space="0" w:color="auto"/>
            </w:tcBorders>
            <w:vAlign w:val="center"/>
          </w:tcPr>
          <w:p w:rsidR="00832298" w:rsidRPr="00526B65" w:rsidRDefault="00832298" w:rsidP="0035677F">
            <w:pPr>
              <w:jc w:val="center"/>
              <w:rPr>
                <w:sz w:val="15"/>
                <w:szCs w:val="15"/>
              </w:rPr>
            </w:pPr>
            <w:r w:rsidRPr="00526B65">
              <w:rPr>
                <w:sz w:val="15"/>
                <w:szCs w:val="15"/>
              </w:rPr>
              <w:t>183 229,17</w:t>
            </w:r>
          </w:p>
        </w:tc>
        <w:tc>
          <w:tcPr>
            <w:tcW w:w="992" w:type="dxa"/>
            <w:tcBorders>
              <w:top w:val="single" w:sz="4" w:space="0" w:color="auto"/>
              <w:left w:val="single" w:sz="4" w:space="0" w:color="auto"/>
              <w:bottom w:val="single" w:sz="4" w:space="0" w:color="auto"/>
              <w:right w:val="single" w:sz="4" w:space="0" w:color="auto"/>
            </w:tcBorders>
            <w:vAlign w:val="center"/>
          </w:tcPr>
          <w:p w:rsidR="00832298" w:rsidRPr="00526B65" w:rsidRDefault="00832298" w:rsidP="0035677F">
            <w:pPr>
              <w:jc w:val="center"/>
              <w:rPr>
                <w:sz w:val="15"/>
                <w:szCs w:val="15"/>
              </w:rPr>
            </w:pPr>
            <w:r w:rsidRPr="00526B65">
              <w:rPr>
                <w:sz w:val="15"/>
                <w:szCs w:val="15"/>
              </w:rPr>
              <w:t>53 426,61</w:t>
            </w:r>
          </w:p>
        </w:tc>
        <w:tc>
          <w:tcPr>
            <w:tcW w:w="851" w:type="dxa"/>
            <w:tcBorders>
              <w:top w:val="single" w:sz="4" w:space="0" w:color="auto"/>
              <w:left w:val="single" w:sz="4" w:space="0" w:color="auto"/>
              <w:bottom w:val="single" w:sz="4" w:space="0" w:color="auto"/>
              <w:right w:val="single" w:sz="4" w:space="0" w:color="auto"/>
            </w:tcBorders>
            <w:vAlign w:val="center"/>
          </w:tcPr>
          <w:p w:rsidR="00832298" w:rsidRPr="001321AC" w:rsidRDefault="00832298" w:rsidP="0035677F">
            <w:pPr>
              <w:jc w:val="center"/>
              <w:rPr>
                <w:color w:val="FF0000"/>
                <w:sz w:val="15"/>
                <w:szCs w:val="15"/>
              </w:rPr>
            </w:pPr>
            <w:r w:rsidRPr="00927467">
              <w:rPr>
                <w:sz w:val="15"/>
                <w:szCs w:val="15"/>
              </w:rPr>
              <w:t>+ 56,5%</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2298" w:rsidRPr="001321AC" w:rsidRDefault="00832298" w:rsidP="0035677F">
            <w:pPr>
              <w:rPr>
                <w:color w:val="FF0000"/>
                <w:sz w:val="15"/>
                <w:szCs w:val="15"/>
              </w:rPr>
            </w:pPr>
            <w:r w:rsidRPr="00526B65">
              <w:rPr>
                <w:sz w:val="15"/>
                <w:szCs w:val="15"/>
              </w:rPr>
              <w:t>взыскание через судебных приставов</w:t>
            </w:r>
          </w:p>
        </w:tc>
      </w:tr>
      <w:tr w:rsidR="00832298" w:rsidRPr="001321AC" w:rsidTr="00832298">
        <w:trPr>
          <w:gridAfter w:val="1"/>
          <w:wAfter w:w="8" w:type="dxa"/>
          <w:trHeight w:val="195"/>
        </w:trPr>
        <w:tc>
          <w:tcPr>
            <w:tcW w:w="484" w:type="dxa"/>
            <w:tcBorders>
              <w:top w:val="nil"/>
              <w:left w:val="single" w:sz="4" w:space="0" w:color="auto"/>
              <w:bottom w:val="single" w:sz="4" w:space="0" w:color="auto"/>
              <w:right w:val="single" w:sz="4" w:space="0" w:color="auto"/>
            </w:tcBorders>
            <w:shd w:val="clear" w:color="auto" w:fill="auto"/>
            <w:vAlign w:val="center"/>
          </w:tcPr>
          <w:p w:rsidR="00832298" w:rsidRPr="000E7DED" w:rsidRDefault="00832298" w:rsidP="0035677F">
            <w:pPr>
              <w:jc w:val="center"/>
              <w:rPr>
                <w:sz w:val="15"/>
                <w:szCs w:val="15"/>
              </w:rPr>
            </w:pPr>
            <w:r w:rsidRPr="000E7DED">
              <w:rPr>
                <w:sz w:val="15"/>
                <w:szCs w:val="15"/>
              </w:rPr>
              <w:t>13</w:t>
            </w:r>
          </w:p>
        </w:tc>
        <w:tc>
          <w:tcPr>
            <w:tcW w:w="1643" w:type="dxa"/>
            <w:tcBorders>
              <w:top w:val="nil"/>
              <w:left w:val="nil"/>
              <w:bottom w:val="single" w:sz="4" w:space="0" w:color="auto"/>
              <w:right w:val="single" w:sz="4" w:space="0" w:color="auto"/>
            </w:tcBorders>
            <w:shd w:val="clear" w:color="auto" w:fill="FFFFFF" w:themeFill="background1"/>
            <w:vAlign w:val="center"/>
          </w:tcPr>
          <w:p w:rsidR="00832298" w:rsidRPr="00997C17" w:rsidRDefault="00832298" w:rsidP="0035677F">
            <w:pPr>
              <w:rPr>
                <w:sz w:val="15"/>
                <w:szCs w:val="15"/>
              </w:rPr>
            </w:pPr>
            <w:r w:rsidRPr="00997C17">
              <w:rPr>
                <w:sz w:val="15"/>
                <w:szCs w:val="15"/>
              </w:rPr>
              <w:t>Солотенков Н.Н.</w:t>
            </w:r>
          </w:p>
        </w:tc>
        <w:tc>
          <w:tcPr>
            <w:tcW w:w="966"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10 295,67</w:t>
            </w:r>
          </w:p>
        </w:tc>
        <w:tc>
          <w:tcPr>
            <w:tcW w:w="947"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2 341,94</w:t>
            </w:r>
          </w:p>
        </w:tc>
        <w:tc>
          <w:tcPr>
            <w:tcW w:w="1064"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9 591,38</w:t>
            </w:r>
          </w:p>
        </w:tc>
        <w:tc>
          <w:tcPr>
            <w:tcW w:w="992"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3 614,29</w:t>
            </w:r>
          </w:p>
        </w:tc>
        <w:tc>
          <w:tcPr>
            <w:tcW w:w="1134" w:type="dxa"/>
            <w:tcBorders>
              <w:top w:val="single" w:sz="4" w:space="0" w:color="auto"/>
              <w:left w:val="nil"/>
              <w:bottom w:val="single" w:sz="4" w:space="0" w:color="auto"/>
              <w:right w:val="single" w:sz="4" w:space="0" w:color="auto"/>
            </w:tcBorders>
            <w:vAlign w:val="center"/>
          </w:tcPr>
          <w:p w:rsidR="00832298" w:rsidRPr="00927467" w:rsidRDefault="00832298" w:rsidP="0035677F">
            <w:pPr>
              <w:jc w:val="center"/>
              <w:rPr>
                <w:sz w:val="15"/>
                <w:szCs w:val="15"/>
              </w:rPr>
            </w:pPr>
            <w:r w:rsidRPr="00927467">
              <w:rPr>
                <w:sz w:val="15"/>
                <w:szCs w:val="15"/>
              </w:rPr>
              <w:t>х</w:t>
            </w:r>
          </w:p>
        </w:tc>
        <w:tc>
          <w:tcPr>
            <w:tcW w:w="992" w:type="dxa"/>
            <w:tcBorders>
              <w:top w:val="single" w:sz="4" w:space="0" w:color="auto"/>
              <w:left w:val="single" w:sz="4" w:space="0" w:color="auto"/>
              <w:bottom w:val="single" w:sz="4" w:space="0" w:color="auto"/>
              <w:right w:val="single" w:sz="4" w:space="0" w:color="auto"/>
            </w:tcBorders>
            <w:vAlign w:val="center"/>
          </w:tcPr>
          <w:p w:rsidR="00832298" w:rsidRPr="00927467" w:rsidRDefault="00832298" w:rsidP="0035677F">
            <w:pPr>
              <w:jc w:val="center"/>
              <w:rPr>
                <w:sz w:val="15"/>
                <w:szCs w:val="15"/>
              </w:rPr>
            </w:pPr>
            <w:r w:rsidRPr="00927467">
              <w:rPr>
                <w:sz w:val="15"/>
                <w:szCs w:val="15"/>
              </w:rPr>
              <w:t>х</w:t>
            </w:r>
          </w:p>
        </w:tc>
        <w:tc>
          <w:tcPr>
            <w:tcW w:w="851" w:type="dxa"/>
            <w:tcBorders>
              <w:top w:val="single" w:sz="4" w:space="0" w:color="auto"/>
              <w:left w:val="single" w:sz="4" w:space="0" w:color="auto"/>
              <w:bottom w:val="single" w:sz="4" w:space="0" w:color="auto"/>
              <w:right w:val="single" w:sz="4" w:space="0" w:color="auto"/>
            </w:tcBorders>
            <w:vAlign w:val="center"/>
          </w:tcPr>
          <w:p w:rsidR="00832298" w:rsidRPr="00927467" w:rsidRDefault="00832298" w:rsidP="0035677F">
            <w:pPr>
              <w:jc w:val="center"/>
              <w:rPr>
                <w:sz w:val="15"/>
                <w:szCs w:val="15"/>
              </w:rPr>
            </w:pPr>
            <w:r w:rsidRPr="00927467">
              <w:rPr>
                <w:sz w:val="15"/>
                <w:szCs w:val="15"/>
              </w:rPr>
              <w:t>х</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2298" w:rsidRPr="00927467" w:rsidRDefault="00832298" w:rsidP="0035677F">
            <w:pPr>
              <w:jc w:val="center"/>
              <w:rPr>
                <w:sz w:val="15"/>
                <w:szCs w:val="15"/>
              </w:rPr>
            </w:pPr>
            <w:r w:rsidRPr="00927467">
              <w:rPr>
                <w:sz w:val="15"/>
                <w:szCs w:val="15"/>
              </w:rPr>
              <w:t>х</w:t>
            </w:r>
          </w:p>
        </w:tc>
      </w:tr>
      <w:tr w:rsidR="00832298" w:rsidRPr="001321AC" w:rsidTr="00832298">
        <w:trPr>
          <w:gridAfter w:val="1"/>
          <w:wAfter w:w="8" w:type="dxa"/>
          <w:trHeight w:val="204"/>
        </w:trPr>
        <w:tc>
          <w:tcPr>
            <w:tcW w:w="484" w:type="dxa"/>
            <w:tcBorders>
              <w:top w:val="nil"/>
              <w:left w:val="single" w:sz="4" w:space="0" w:color="auto"/>
              <w:bottom w:val="single" w:sz="4" w:space="0" w:color="auto"/>
              <w:right w:val="single" w:sz="4" w:space="0" w:color="auto"/>
            </w:tcBorders>
            <w:shd w:val="clear" w:color="auto" w:fill="auto"/>
            <w:vAlign w:val="center"/>
          </w:tcPr>
          <w:p w:rsidR="00832298" w:rsidRPr="000E7DED" w:rsidRDefault="00832298" w:rsidP="0035677F">
            <w:pPr>
              <w:jc w:val="center"/>
              <w:rPr>
                <w:sz w:val="15"/>
                <w:szCs w:val="15"/>
              </w:rPr>
            </w:pPr>
            <w:r w:rsidRPr="000E7DED">
              <w:rPr>
                <w:sz w:val="15"/>
                <w:szCs w:val="15"/>
              </w:rPr>
              <w:t>14</w:t>
            </w:r>
          </w:p>
        </w:tc>
        <w:tc>
          <w:tcPr>
            <w:tcW w:w="1643" w:type="dxa"/>
            <w:tcBorders>
              <w:top w:val="nil"/>
              <w:left w:val="nil"/>
              <w:bottom w:val="single" w:sz="4" w:space="0" w:color="auto"/>
              <w:right w:val="single" w:sz="4" w:space="0" w:color="auto"/>
            </w:tcBorders>
            <w:shd w:val="clear" w:color="auto" w:fill="FFFFFF" w:themeFill="background1"/>
            <w:vAlign w:val="center"/>
          </w:tcPr>
          <w:p w:rsidR="00832298" w:rsidRPr="00997C17" w:rsidRDefault="00832298" w:rsidP="0035677F">
            <w:pPr>
              <w:rPr>
                <w:sz w:val="15"/>
                <w:szCs w:val="15"/>
              </w:rPr>
            </w:pPr>
            <w:r w:rsidRPr="00997C17">
              <w:rPr>
                <w:sz w:val="15"/>
                <w:szCs w:val="15"/>
              </w:rPr>
              <w:t>Протоппопоа В.А.</w:t>
            </w:r>
          </w:p>
        </w:tc>
        <w:tc>
          <w:tcPr>
            <w:tcW w:w="966"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10 694,89</w:t>
            </w:r>
          </w:p>
        </w:tc>
        <w:tc>
          <w:tcPr>
            <w:tcW w:w="947"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3 574,14</w:t>
            </w:r>
          </w:p>
        </w:tc>
        <w:tc>
          <w:tcPr>
            <w:tcW w:w="1064"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13 510,99</w:t>
            </w:r>
          </w:p>
        </w:tc>
        <w:tc>
          <w:tcPr>
            <w:tcW w:w="992"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5 723,51</w:t>
            </w:r>
          </w:p>
        </w:tc>
        <w:tc>
          <w:tcPr>
            <w:tcW w:w="1134" w:type="dxa"/>
            <w:tcBorders>
              <w:top w:val="single" w:sz="4" w:space="0" w:color="auto"/>
              <w:left w:val="nil"/>
              <w:bottom w:val="single" w:sz="4" w:space="0" w:color="auto"/>
              <w:right w:val="single" w:sz="4" w:space="0" w:color="auto"/>
            </w:tcBorders>
            <w:vAlign w:val="center"/>
          </w:tcPr>
          <w:p w:rsidR="00832298" w:rsidRPr="00526B65" w:rsidRDefault="00832298" w:rsidP="0035677F">
            <w:pPr>
              <w:jc w:val="center"/>
              <w:rPr>
                <w:sz w:val="15"/>
                <w:szCs w:val="15"/>
              </w:rPr>
            </w:pPr>
            <w:r w:rsidRPr="00526B65">
              <w:rPr>
                <w:sz w:val="15"/>
                <w:szCs w:val="15"/>
              </w:rPr>
              <w:t>16 420,99</w:t>
            </w:r>
          </w:p>
        </w:tc>
        <w:tc>
          <w:tcPr>
            <w:tcW w:w="992" w:type="dxa"/>
            <w:tcBorders>
              <w:top w:val="single" w:sz="4" w:space="0" w:color="auto"/>
              <w:left w:val="single" w:sz="4" w:space="0" w:color="auto"/>
              <w:bottom w:val="single" w:sz="4" w:space="0" w:color="auto"/>
              <w:right w:val="single" w:sz="4" w:space="0" w:color="auto"/>
            </w:tcBorders>
            <w:vAlign w:val="center"/>
          </w:tcPr>
          <w:p w:rsidR="00832298" w:rsidRPr="00526B65" w:rsidRDefault="00832298" w:rsidP="0035677F">
            <w:pPr>
              <w:jc w:val="center"/>
              <w:rPr>
                <w:sz w:val="15"/>
                <w:szCs w:val="15"/>
              </w:rPr>
            </w:pPr>
            <w:r w:rsidRPr="00526B65">
              <w:rPr>
                <w:sz w:val="15"/>
                <w:szCs w:val="15"/>
              </w:rPr>
              <w:t>8 439,36</w:t>
            </w:r>
          </w:p>
        </w:tc>
        <w:tc>
          <w:tcPr>
            <w:tcW w:w="851" w:type="dxa"/>
            <w:tcBorders>
              <w:top w:val="single" w:sz="4" w:space="0" w:color="auto"/>
              <w:left w:val="single" w:sz="4" w:space="0" w:color="auto"/>
              <w:bottom w:val="single" w:sz="4" w:space="0" w:color="auto"/>
              <w:right w:val="single" w:sz="4" w:space="0" w:color="auto"/>
            </w:tcBorders>
            <w:vAlign w:val="center"/>
          </w:tcPr>
          <w:p w:rsidR="00832298" w:rsidRPr="001321AC" w:rsidRDefault="00832298" w:rsidP="0035677F">
            <w:pPr>
              <w:jc w:val="center"/>
              <w:rPr>
                <w:color w:val="FF0000"/>
                <w:sz w:val="15"/>
                <w:szCs w:val="15"/>
              </w:rPr>
            </w:pPr>
            <w:r w:rsidRPr="00F810DB">
              <w:rPr>
                <w:sz w:val="15"/>
                <w:szCs w:val="15"/>
              </w:rPr>
              <w:t>+29,5%</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2298" w:rsidRPr="00526B65" w:rsidRDefault="00832298" w:rsidP="0035677F">
            <w:pPr>
              <w:rPr>
                <w:sz w:val="15"/>
                <w:szCs w:val="15"/>
              </w:rPr>
            </w:pPr>
            <w:r w:rsidRPr="00526B65">
              <w:rPr>
                <w:sz w:val="15"/>
                <w:szCs w:val="15"/>
              </w:rPr>
              <w:t>ведется  претензионная  работа</w:t>
            </w:r>
          </w:p>
        </w:tc>
      </w:tr>
      <w:tr w:rsidR="00832298" w:rsidRPr="001321AC" w:rsidTr="00832298">
        <w:trPr>
          <w:gridAfter w:val="1"/>
          <w:wAfter w:w="8" w:type="dxa"/>
          <w:trHeight w:val="204"/>
        </w:trPr>
        <w:tc>
          <w:tcPr>
            <w:tcW w:w="484" w:type="dxa"/>
            <w:tcBorders>
              <w:top w:val="nil"/>
              <w:left w:val="single" w:sz="4" w:space="0" w:color="auto"/>
              <w:bottom w:val="single" w:sz="4" w:space="0" w:color="auto"/>
              <w:right w:val="single" w:sz="4" w:space="0" w:color="auto"/>
            </w:tcBorders>
            <w:shd w:val="clear" w:color="auto" w:fill="auto"/>
            <w:vAlign w:val="center"/>
          </w:tcPr>
          <w:p w:rsidR="00832298" w:rsidRPr="000E7DED" w:rsidRDefault="00832298" w:rsidP="0035677F">
            <w:pPr>
              <w:jc w:val="center"/>
              <w:rPr>
                <w:sz w:val="15"/>
                <w:szCs w:val="15"/>
              </w:rPr>
            </w:pPr>
            <w:r w:rsidRPr="000E7DED">
              <w:rPr>
                <w:sz w:val="15"/>
                <w:szCs w:val="15"/>
              </w:rPr>
              <w:t>15</w:t>
            </w:r>
          </w:p>
        </w:tc>
        <w:tc>
          <w:tcPr>
            <w:tcW w:w="1643" w:type="dxa"/>
            <w:tcBorders>
              <w:top w:val="nil"/>
              <w:left w:val="nil"/>
              <w:bottom w:val="single" w:sz="4" w:space="0" w:color="auto"/>
              <w:right w:val="single" w:sz="4" w:space="0" w:color="auto"/>
            </w:tcBorders>
            <w:shd w:val="clear" w:color="auto" w:fill="FFFFFF" w:themeFill="background1"/>
            <w:vAlign w:val="center"/>
          </w:tcPr>
          <w:p w:rsidR="00832298" w:rsidRPr="00997C17" w:rsidRDefault="00832298" w:rsidP="0035677F">
            <w:pPr>
              <w:rPr>
                <w:sz w:val="15"/>
                <w:szCs w:val="15"/>
              </w:rPr>
            </w:pPr>
            <w:r w:rsidRPr="00997C17">
              <w:rPr>
                <w:sz w:val="15"/>
                <w:szCs w:val="15"/>
              </w:rPr>
              <w:t>ООО «Северные  широты»</w:t>
            </w:r>
          </w:p>
        </w:tc>
        <w:tc>
          <w:tcPr>
            <w:tcW w:w="966"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73 877,06</w:t>
            </w:r>
          </w:p>
        </w:tc>
        <w:tc>
          <w:tcPr>
            <w:tcW w:w="947"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5 922,44</w:t>
            </w:r>
          </w:p>
        </w:tc>
        <w:tc>
          <w:tcPr>
            <w:tcW w:w="1064"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171 041,80</w:t>
            </w:r>
          </w:p>
        </w:tc>
        <w:tc>
          <w:tcPr>
            <w:tcW w:w="992"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25 372,50</w:t>
            </w:r>
          </w:p>
        </w:tc>
        <w:tc>
          <w:tcPr>
            <w:tcW w:w="1134" w:type="dxa"/>
            <w:tcBorders>
              <w:top w:val="single" w:sz="4" w:space="0" w:color="auto"/>
              <w:left w:val="nil"/>
              <w:bottom w:val="single" w:sz="4" w:space="0" w:color="auto"/>
              <w:right w:val="single" w:sz="4" w:space="0" w:color="auto"/>
            </w:tcBorders>
            <w:vAlign w:val="center"/>
          </w:tcPr>
          <w:p w:rsidR="00832298" w:rsidRPr="00BA313F" w:rsidRDefault="00832298" w:rsidP="0035677F">
            <w:pPr>
              <w:jc w:val="center"/>
              <w:rPr>
                <w:sz w:val="15"/>
                <w:szCs w:val="15"/>
              </w:rPr>
            </w:pPr>
            <w:r w:rsidRPr="00BA313F">
              <w:rPr>
                <w:sz w:val="15"/>
                <w:szCs w:val="15"/>
              </w:rPr>
              <w:t>-</w:t>
            </w:r>
          </w:p>
        </w:tc>
        <w:tc>
          <w:tcPr>
            <w:tcW w:w="992" w:type="dxa"/>
            <w:tcBorders>
              <w:top w:val="single" w:sz="4" w:space="0" w:color="auto"/>
              <w:left w:val="single" w:sz="4" w:space="0" w:color="auto"/>
              <w:bottom w:val="single" w:sz="4" w:space="0" w:color="auto"/>
              <w:right w:val="single" w:sz="4" w:space="0" w:color="auto"/>
            </w:tcBorders>
            <w:vAlign w:val="center"/>
          </w:tcPr>
          <w:p w:rsidR="00832298" w:rsidRPr="00BA313F" w:rsidRDefault="00832298" w:rsidP="0035677F">
            <w:pPr>
              <w:jc w:val="center"/>
              <w:rPr>
                <w:sz w:val="15"/>
                <w:szCs w:val="15"/>
              </w:rPr>
            </w:pPr>
            <w:r w:rsidRPr="00BA313F">
              <w:rPr>
                <w:sz w:val="15"/>
                <w:szCs w:val="15"/>
              </w:rPr>
              <w:t>-</w:t>
            </w:r>
          </w:p>
        </w:tc>
        <w:tc>
          <w:tcPr>
            <w:tcW w:w="851" w:type="dxa"/>
            <w:tcBorders>
              <w:top w:val="single" w:sz="4" w:space="0" w:color="auto"/>
              <w:left w:val="single" w:sz="4" w:space="0" w:color="auto"/>
              <w:bottom w:val="single" w:sz="4" w:space="0" w:color="auto"/>
              <w:right w:val="single" w:sz="4" w:space="0" w:color="auto"/>
            </w:tcBorders>
            <w:vAlign w:val="center"/>
          </w:tcPr>
          <w:p w:rsidR="00832298" w:rsidRPr="001321AC" w:rsidRDefault="00832298" w:rsidP="0035677F">
            <w:pPr>
              <w:jc w:val="center"/>
              <w:rPr>
                <w:color w:val="FF0000"/>
                <w:sz w:val="15"/>
                <w:szCs w:val="15"/>
              </w:rPr>
            </w:pPr>
            <w:r w:rsidRPr="00BA313F">
              <w:rPr>
                <w:sz w:val="15"/>
                <w:szCs w:val="15"/>
              </w:rPr>
              <w:t>-100,0%</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2298" w:rsidRPr="00BA313F" w:rsidRDefault="00832298" w:rsidP="0035677F">
            <w:pPr>
              <w:jc w:val="both"/>
              <w:rPr>
                <w:sz w:val="15"/>
                <w:szCs w:val="15"/>
              </w:rPr>
            </w:pPr>
            <w:r w:rsidRPr="00BA313F">
              <w:rPr>
                <w:sz w:val="15"/>
                <w:szCs w:val="15"/>
              </w:rPr>
              <w:t xml:space="preserve">предприятие  ликвидировано, </w:t>
            </w:r>
            <w:r>
              <w:rPr>
                <w:sz w:val="15"/>
                <w:szCs w:val="15"/>
              </w:rPr>
              <w:t xml:space="preserve">по итогам </w:t>
            </w:r>
            <w:r w:rsidRPr="00BA313F">
              <w:rPr>
                <w:sz w:val="15"/>
                <w:szCs w:val="15"/>
              </w:rPr>
              <w:t xml:space="preserve"> организационной  работы</w:t>
            </w:r>
            <w:r>
              <w:rPr>
                <w:sz w:val="15"/>
                <w:szCs w:val="15"/>
              </w:rPr>
              <w:t xml:space="preserve"> </w:t>
            </w:r>
            <w:r w:rsidRPr="00BA313F">
              <w:rPr>
                <w:sz w:val="15"/>
                <w:szCs w:val="15"/>
              </w:rPr>
              <w:t>списание  задолжен</w:t>
            </w:r>
            <w:r>
              <w:rPr>
                <w:sz w:val="15"/>
                <w:szCs w:val="15"/>
              </w:rPr>
              <w:t>-</w:t>
            </w:r>
            <w:r w:rsidRPr="00BA313F">
              <w:rPr>
                <w:sz w:val="15"/>
                <w:szCs w:val="15"/>
              </w:rPr>
              <w:t xml:space="preserve">ности как </w:t>
            </w:r>
            <w:r w:rsidRPr="00BA313F">
              <w:rPr>
                <w:b/>
                <w:sz w:val="15"/>
                <w:szCs w:val="15"/>
              </w:rPr>
              <w:t>невозможной  к  взысканию</w:t>
            </w:r>
            <w:r w:rsidRPr="00BA313F">
              <w:rPr>
                <w:sz w:val="15"/>
                <w:szCs w:val="15"/>
              </w:rPr>
              <w:t xml:space="preserve"> </w:t>
            </w:r>
          </w:p>
        </w:tc>
      </w:tr>
      <w:tr w:rsidR="00832298" w:rsidRPr="001321AC" w:rsidTr="00832298">
        <w:trPr>
          <w:gridAfter w:val="1"/>
          <w:wAfter w:w="8" w:type="dxa"/>
          <w:trHeight w:val="120"/>
        </w:trPr>
        <w:tc>
          <w:tcPr>
            <w:tcW w:w="484" w:type="dxa"/>
            <w:tcBorders>
              <w:top w:val="nil"/>
              <w:left w:val="single" w:sz="4" w:space="0" w:color="auto"/>
              <w:bottom w:val="single" w:sz="4" w:space="0" w:color="auto"/>
              <w:right w:val="single" w:sz="4" w:space="0" w:color="auto"/>
            </w:tcBorders>
            <w:shd w:val="clear" w:color="auto" w:fill="auto"/>
            <w:vAlign w:val="center"/>
          </w:tcPr>
          <w:p w:rsidR="00832298" w:rsidRPr="000E7DED" w:rsidRDefault="00832298" w:rsidP="0035677F">
            <w:pPr>
              <w:jc w:val="center"/>
              <w:rPr>
                <w:sz w:val="15"/>
                <w:szCs w:val="15"/>
              </w:rPr>
            </w:pPr>
            <w:r w:rsidRPr="000E7DED">
              <w:rPr>
                <w:sz w:val="15"/>
                <w:szCs w:val="15"/>
              </w:rPr>
              <w:t>16</w:t>
            </w:r>
          </w:p>
        </w:tc>
        <w:tc>
          <w:tcPr>
            <w:tcW w:w="1643" w:type="dxa"/>
            <w:tcBorders>
              <w:top w:val="nil"/>
              <w:left w:val="nil"/>
              <w:bottom w:val="single" w:sz="4" w:space="0" w:color="auto"/>
              <w:right w:val="single" w:sz="4" w:space="0" w:color="auto"/>
            </w:tcBorders>
            <w:shd w:val="clear" w:color="auto" w:fill="FFFFFF" w:themeFill="background1"/>
            <w:vAlign w:val="center"/>
          </w:tcPr>
          <w:p w:rsidR="00832298" w:rsidRPr="00997C17" w:rsidRDefault="00832298" w:rsidP="0035677F">
            <w:pPr>
              <w:rPr>
                <w:sz w:val="15"/>
                <w:szCs w:val="15"/>
              </w:rPr>
            </w:pPr>
            <w:r w:rsidRPr="00997C17">
              <w:rPr>
                <w:sz w:val="15"/>
                <w:szCs w:val="15"/>
              </w:rPr>
              <w:t xml:space="preserve">Чемаров В.В.  </w:t>
            </w:r>
          </w:p>
        </w:tc>
        <w:tc>
          <w:tcPr>
            <w:tcW w:w="966"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18 469,31</w:t>
            </w:r>
          </w:p>
        </w:tc>
        <w:tc>
          <w:tcPr>
            <w:tcW w:w="947"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3 828,63</w:t>
            </w:r>
          </w:p>
        </w:tc>
        <w:tc>
          <w:tcPr>
            <w:tcW w:w="1064"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22 168,09</w:t>
            </w:r>
          </w:p>
        </w:tc>
        <w:tc>
          <w:tcPr>
            <w:tcW w:w="992"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7 135,93</w:t>
            </w:r>
          </w:p>
        </w:tc>
        <w:tc>
          <w:tcPr>
            <w:tcW w:w="1134" w:type="dxa"/>
            <w:tcBorders>
              <w:top w:val="single" w:sz="4" w:space="0" w:color="auto"/>
              <w:left w:val="nil"/>
              <w:bottom w:val="single" w:sz="4" w:space="0" w:color="auto"/>
              <w:right w:val="single" w:sz="4" w:space="0" w:color="auto"/>
            </w:tcBorders>
            <w:vAlign w:val="center"/>
          </w:tcPr>
          <w:p w:rsidR="00832298" w:rsidRDefault="00832298" w:rsidP="0035677F">
            <w:pPr>
              <w:jc w:val="center"/>
              <w:rPr>
                <w:sz w:val="15"/>
                <w:szCs w:val="15"/>
              </w:rPr>
            </w:pPr>
            <w:r w:rsidRPr="006B7844">
              <w:rPr>
                <w:sz w:val="15"/>
                <w:szCs w:val="15"/>
              </w:rPr>
              <w:t>12 767,87</w:t>
            </w:r>
          </w:p>
          <w:p w:rsidR="00832298" w:rsidRPr="006B7844" w:rsidRDefault="00832298" w:rsidP="0035677F">
            <w:pPr>
              <w:jc w:val="center"/>
              <w:rPr>
                <w:sz w:val="15"/>
                <w:szCs w:val="15"/>
              </w:rPr>
            </w:pPr>
            <w:r>
              <w:rPr>
                <w:sz w:val="15"/>
                <w:szCs w:val="15"/>
              </w:rPr>
              <w:t>(дог.25/3б)</w:t>
            </w:r>
          </w:p>
        </w:tc>
        <w:tc>
          <w:tcPr>
            <w:tcW w:w="992" w:type="dxa"/>
            <w:tcBorders>
              <w:top w:val="single" w:sz="4" w:space="0" w:color="auto"/>
              <w:left w:val="single" w:sz="4" w:space="0" w:color="auto"/>
              <w:bottom w:val="single" w:sz="4" w:space="0" w:color="auto"/>
              <w:right w:val="single" w:sz="4" w:space="0" w:color="auto"/>
            </w:tcBorders>
            <w:vAlign w:val="center"/>
          </w:tcPr>
          <w:p w:rsidR="00832298" w:rsidRPr="006B7844" w:rsidRDefault="00832298" w:rsidP="0035677F">
            <w:pPr>
              <w:jc w:val="center"/>
              <w:rPr>
                <w:sz w:val="15"/>
                <w:szCs w:val="15"/>
              </w:rPr>
            </w:pPr>
            <w:r w:rsidRPr="006B7844">
              <w:rPr>
                <w:sz w:val="15"/>
                <w:szCs w:val="15"/>
              </w:rPr>
              <w:t>7 761,80</w:t>
            </w:r>
          </w:p>
        </w:tc>
        <w:tc>
          <w:tcPr>
            <w:tcW w:w="851" w:type="dxa"/>
            <w:tcBorders>
              <w:top w:val="single" w:sz="4" w:space="0" w:color="auto"/>
              <w:left w:val="single" w:sz="4" w:space="0" w:color="auto"/>
              <w:bottom w:val="single" w:sz="4" w:space="0" w:color="auto"/>
              <w:right w:val="single" w:sz="4" w:space="0" w:color="auto"/>
            </w:tcBorders>
            <w:vAlign w:val="center"/>
          </w:tcPr>
          <w:p w:rsidR="00832298" w:rsidRPr="001321AC" w:rsidRDefault="00832298" w:rsidP="0035677F">
            <w:pPr>
              <w:jc w:val="center"/>
              <w:rPr>
                <w:color w:val="FF0000"/>
                <w:sz w:val="15"/>
                <w:szCs w:val="15"/>
              </w:rPr>
            </w:pPr>
            <w:r w:rsidRPr="00927467">
              <w:rPr>
                <w:sz w:val="15"/>
                <w:szCs w:val="15"/>
              </w:rPr>
              <w:t>- 30,0%</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2298" w:rsidRPr="001321AC" w:rsidRDefault="00832298" w:rsidP="0035677F">
            <w:pPr>
              <w:rPr>
                <w:color w:val="FF0000"/>
                <w:sz w:val="15"/>
                <w:szCs w:val="15"/>
              </w:rPr>
            </w:pPr>
            <w:r w:rsidRPr="006B7844">
              <w:rPr>
                <w:sz w:val="15"/>
                <w:szCs w:val="15"/>
              </w:rPr>
              <w:t xml:space="preserve">передано в ЮРО </w:t>
            </w:r>
          </w:p>
        </w:tc>
      </w:tr>
      <w:tr w:rsidR="00832298" w:rsidRPr="001321AC" w:rsidTr="00832298">
        <w:trPr>
          <w:gridAfter w:val="1"/>
          <w:wAfter w:w="8" w:type="dxa"/>
          <w:trHeight w:val="271"/>
        </w:trPr>
        <w:tc>
          <w:tcPr>
            <w:tcW w:w="484" w:type="dxa"/>
            <w:tcBorders>
              <w:top w:val="nil"/>
              <w:left w:val="single" w:sz="4" w:space="0" w:color="auto"/>
              <w:bottom w:val="single" w:sz="4" w:space="0" w:color="auto"/>
              <w:right w:val="single" w:sz="4" w:space="0" w:color="auto"/>
            </w:tcBorders>
            <w:shd w:val="clear" w:color="auto" w:fill="auto"/>
            <w:vAlign w:val="center"/>
          </w:tcPr>
          <w:p w:rsidR="00832298" w:rsidRPr="000E7DED" w:rsidRDefault="00832298" w:rsidP="0035677F">
            <w:pPr>
              <w:jc w:val="center"/>
              <w:rPr>
                <w:sz w:val="15"/>
                <w:szCs w:val="15"/>
              </w:rPr>
            </w:pPr>
            <w:r w:rsidRPr="000E7DED">
              <w:rPr>
                <w:sz w:val="15"/>
                <w:szCs w:val="15"/>
              </w:rPr>
              <w:t>17</w:t>
            </w:r>
          </w:p>
        </w:tc>
        <w:tc>
          <w:tcPr>
            <w:tcW w:w="1643" w:type="dxa"/>
            <w:tcBorders>
              <w:top w:val="nil"/>
              <w:left w:val="nil"/>
              <w:bottom w:val="single" w:sz="4" w:space="0" w:color="auto"/>
              <w:right w:val="single" w:sz="4" w:space="0" w:color="auto"/>
            </w:tcBorders>
            <w:shd w:val="clear" w:color="auto" w:fill="FFFFFF" w:themeFill="background1"/>
            <w:vAlign w:val="center"/>
          </w:tcPr>
          <w:p w:rsidR="00832298" w:rsidRPr="00997C17" w:rsidRDefault="00832298" w:rsidP="0035677F">
            <w:pPr>
              <w:rPr>
                <w:sz w:val="15"/>
                <w:szCs w:val="15"/>
              </w:rPr>
            </w:pPr>
            <w:r w:rsidRPr="00997C17">
              <w:rPr>
                <w:sz w:val="15"/>
                <w:szCs w:val="15"/>
              </w:rPr>
              <w:t>Баранов М.Ю.</w:t>
            </w:r>
          </w:p>
        </w:tc>
        <w:tc>
          <w:tcPr>
            <w:tcW w:w="966"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12 383,72</w:t>
            </w:r>
          </w:p>
        </w:tc>
        <w:tc>
          <w:tcPr>
            <w:tcW w:w="947"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1 646,80</w:t>
            </w:r>
          </w:p>
        </w:tc>
        <w:tc>
          <w:tcPr>
            <w:tcW w:w="1064"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20 627,38</w:t>
            </w:r>
          </w:p>
        </w:tc>
        <w:tc>
          <w:tcPr>
            <w:tcW w:w="992"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4 483,21</w:t>
            </w:r>
          </w:p>
        </w:tc>
        <w:tc>
          <w:tcPr>
            <w:tcW w:w="1134" w:type="dxa"/>
            <w:tcBorders>
              <w:top w:val="single" w:sz="4" w:space="0" w:color="auto"/>
              <w:left w:val="nil"/>
              <w:bottom w:val="single" w:sz="4" w:space="0" w:color="auto"/>
              <w:right w:val="single" w:sz="4" w:space="0" w:color="auto"/>
            </w:tcBorders>
            <w:vAlign w:val="center"/>
          </w:tcPr>
          <w:p w:rsidR="00832298" w:rsidRPr="00F810DB" w:rsidRDefault="00832298" w:rsidP="0035677F">
            <w:pPr>
              <w:jc w:val="center"/>
              <w:rPr>
                <w:sz w:val="15"/>
                <w:szCs w:val="15"/>
              </w:rPr>
            </w:pPr>
            <w:r w:rsidRPr="00F810DB">
              <w:rPr>
                <w:sz w:val="15"/>
                <w:szCs w:val="15"/>
              </w:rPr>
              <w:t>х</w:t>
            </w:r>
          </w:p>
        </w:tc>
        <w:tc>
          <w:tcPr>
            <w:tcW w:w="992" w:type="dxa"/>
            <w:tcBorders>
              <w:top w:val="single" w:sz="4" w:space="0" w:color="auto"/>
              <w:left w:val="single" w:sz="4" w:space="0" w:color="auto"/>
              <w:bottom w:val="single" w:sz="4" w:space="0" w:color="auto"/>
              <w:right w:val="single" w:sz="4" w:space="0" w:color="auto"/>
            </w:tcBorders>
            <w:vAlign w:val="center"/>
          </w:tcPr>
          <w:p w:rsidR="00832298" w:rsidRPr="00F810DB" w:rsidRDefault="00832298" w:rsidP="0035677F">
            <w:pPr>
              <w:jc w:val="center"/>
              <w:rPr>
                <w:sz w:val="15"/>
                <w:szCs w:val="15"/>
              </w:rPr>
            </w:pPr>
            <w:r w:rsidRPr="00F810DB">
              <w:rPr>
                <w:sz w:val="15"/>
                <w:szCs w:val="15"/>
              </w:rPr>
              <w:t>х</w:t>
            </w:r>
          </w:p>
        </w:tc>
        <w:tc>
          <w:tcPr>
            <w:tcW w:w="851" w:type="dxa"/>
            <w:tcBorders>
              <w:top w:val="single" w:sz="4" w:space="0" w:color="auto"/>
              <w:left w:val="single" w:sz="4" w:space="0" w:color="auto"/>
              <w:bottom w:val="single" w:sz="4" w:space="0" w:color="auto"/>
              <w:right w:val="single" w:sz="4" w:space="0" w:color="auto"/>
            </w:tcBorders>
            <w:vAlign w:val="center"/>
          </w:tcPr>
          <w:p w:rsidR="00832298" w:rsidRPr="00F810DB" w:rsidRDefault="00832298" w:rsidP="0035677F">
            <w:pPr>
              <w:jc w:val="center"/>
              <w:rPr>
                <w:sz w:val="15"/>
                <w:szCs w:val="15"/>
              </w:rPr>
            </w:pPr>
            <w:r w:rsidRPr="00F810DB">
              <w:rPr>
                <w:sz w:val="15"/>
                <w:szCs w:val="15"/>
              </w:rPr>
              <w:t>х</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2298" w:rsidRPr="00F810DB" w:rsidRDefault="00832298" w:rsidP="0035677F">
            <w:pPr>
              <w:jc w:val="center"/>
              <w:rPr>
                <w:sz w:val="15"/>
                <w:szCs w:val="15"/>
              </w:rPr>
            </w:pPr>
            <w:r w:rsidRPr="00F810DB">
              <w:rPr>
                <w:sz w:val="15"/>
                <w:szCs w:val="15"/>
              </w:rPr>
              <w:t>х</w:t>
            </w:r>
          </w:p>
        </w:tc>
      </w:tr>
      <w:tr w:rsidR="00832298" w:rsidRPr="001321AC" w:rsidTr="00832298">
        <w:trPr>
          <w:gridAfter w:val="1"/>
          <w:wAfter w:w="8" w:type="dxa"/>
          <w:trHeight w:val="241"/>
        </w:trPr>
        <w:tc>
          <w:tcPr>
            <w:tcW w:w="484" w:type="dxa"/>
            <w:vMerge w:val="restart"/>
            <w:tcBorders>
              <w:top w:val="nil"/>
              <w:left w:val="single" w:sz="4" w:space="0" w:color="auto"/>
              <w:right w:val="single" w:sz="4" w:space="0" w:color="auto"/>
            </w:tcBorders>
            <w:shd w:val="clear" w:color="auto" w:fill="auto"/>
            <w:vAlign w:val="center"/>
          </w:tcPr>
          <w:p w:rsidR="00832298" w:rsidRPr="000E7DED" w:rsidRDefault="00832298" w:rsidP="0035677F">
            <w:pPr>
              <w:jc w:val="center"/>
              <w:rPr>
                <w:sz w:val="15"/>
                <w:szCs w:val="15"/>
              </w:rPr>
            </w:pPr>
            <w:r w:rsidRPr="000E7DED">
              <w:rPr>
                <w:sz w:val="15"/>
                <w:szCs w:val="15"/>
              </w:rPr>
              <w:t>18</w:t>
            </w:r>
          </w:p>
        </w:tc>
        <w:tc>
          <w:tcPr>
            <w:tcW w:w="1643" w:type="dxa"/>
            <w:vMerge w:val="restart"/>
            <w:tcBorders>
              <w:top w:val="nil"/>
              <w:left w:val="nil"/>
              <w:right w:val="single" w:sz="4" w:space="0" w:color="auto"/>
            </w:tcBorders>
            <w:shd w:val="clear" w:color="auto" w:fill="FFFFFF" w:themeFill="background1"/>
            <w:vAlign w:val="center"/>
          </w:tcPr>
          <w:p w:rsidR="00832298" w:rsidRPr="00997C17" w:rsidRDefault="00832298" w:rsidP="0035677F">
            <w:pPr>
              <w:rPr>
                <w:sz w:val="15"/>
                <w:szCs w:val="15"/>
              </w:rPr>
            </w:pPr>
            <w:r w:rsidRPr="00997C17">
              <w:rPr>
                <w:sz w:val="15"/>
                <w:szCs w:val="15"/>
              </w:rPr>
              <w:t>ОАО «Мурманск-промстрой»</w:t>
            </w:r>
            <w:r w:rsidRPr="00997C17">
              <w:rPr>
                <w:color w:val="FF0000"/>
                <w:sz w:val="15"/>
                <w:szCs w:val="15"/>
              </w:rPr>
              <w:t xml:space="preserve"> </w:t>
            </w:r>
          </w:p>
        </w:tc>
        <w:tc>
          <w:tcPr>
            <w:tcW w:w="966" w:type="dxa"/>
            <w:vMerge w:val="restart"/>
            <w:tcBorders>
              <w:top w:val="nil"/>
              <w:left w:val="nil"/>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21 859,01</w:t>
            </w:r>
          </w:p>
        </w:tc>
        <w:tc>
          <w:tcPr>
            <w:tcW w:w="947" w:type="dxa"/>
            <w:vMerge w:val="restart"/>
            <w:tcBorders>
              <w:top w:val="nil"/>
              <w:left w:val="nil"/>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1 203,21</w:t>
            </w:r>
          </w:p>
        </w:tc>
        <w:tc>
          <w:tcPr>
            <w:tcW w:w="1064" w:type="dxa"/>
            <w:tcBorders>
              <w:top w:val="nil"/>
              <w:left w:val="nil"/>
              <w:bottom w:val="single" w:sz="4" w:space="0" w:color="auto"/>
              <w:right w:val="single" w:sz="4" w:space="0" w:color="auto"/>
            </w:tcBorders>
            <w:shd w:val="clear" w:color="auto" w:fill="auto"/>
            <w:vAlign w:val="center"/>
          </w:tcPr>
          <w:p w:rsidR="00832298" w:rsidRPr="00F810DB" w:rsidRDefault="00832298" w:rsidP="0035677F">
            <w:pPr>
              <w:jc w:val="center"/>
              <w:rPr>
                <w:sz w:val="15"/>
                <w:szCs w:val="15"/>
              </w:rPr>
            </w:pPr>
            <w:r w:rsidRPr="00F810DB">
              <w:rPr>
                <w:sz w:val="15"/>
                <w:szCs w:val="15"/>
              </w:rPr>
              <w:t>59 903,78</w:t>
            </w:r>
          </w:p>
        </w:tc>
        <w:tc>
          <w:tcPr>
            <w:tcW w:w="992" w:type="dxa"/>
            <w:tcBorders>
              <w:top w:val="nil"/>
              <w:left w:val="nil"/>
              <w:bottom w:val="single" w:sz="4" w:space="0" w:color="auto"/>
              <w:right w:val="single" w:sz="4" w:space="0" w:color="auto"/>
            </w:tcBorders>
            <w:shd w:val="clear" w:color="auto" w:fill="auto"/>
            <w:vAlign w:val="center"/>
          </w:tcPr>
          <w:p w:rsidR="00832298" w:rsidRPr="00F810DB" w:rsidRDefault="00832298" w:rsidP="0035677F">
            <w:pPr>
              <w:jc w:val="center"/>
              <w:rPr>
                <w:sz w:val="15"/>
                <w:szCs w:val="15"/>
              </w:rPr>
            </w:pPr>
            <w:r w:rsidRPr="00F810DB">
              <w:rPr>
                <w:sz w:val="15"/>
                <w:szCs w:val="15"/>
              </w:rPr>
              <w:t>6 230,67</w:t>
            </w:r>
          </w:p>
        </w:tc>
        <w:tc>
          <w:tcPr>
            <w:tcW w:w="1134" w:type="dxa"/>
            <w:tcBorders>
              <w:top w:val="single" w:sz="4" w:space="0" w:color="auto"/>
              <w:left w:val="nil"/>
              <w:bottom w:val="single" w:sz="4" w:space="0" w:color="auto"/>
              <w:right w:val="single" w:sz="4" w:space="0" w:color="auto"/>
            </w:tcBorders>
            <w:vAlign w:val="center"/>
          </w:tcPr>
          <w:p w:rsidR="00832298" w:rsidRPr="006B7844" w:rsidRDefault="00832298" w:rsidP="0035677F">
            <w:pPr>
              <w:jc w:val="center"/>
              <w:rPr>
                <w:sz w:val="15"/>
                <w:szCs w:val="15"/>
              </w:rPr>
            </w:pPr>
            <w:r w:rsidRPr="006B7844">
              <w:rPr>
                <w:sz w:val="15"/>
                <w:szCs w:val="15"/>
              </w:rPr>
              <w:t>29 074,87</w:t>
            </w:r>
          </w:p>
          <w:p w:rsidR="00832298" w:rsidRPr="006B7844" w:rsidRDefault="00832298" w:rsidP="0035677F">
            <w:pPr>
              <w:jc w:val="center"/>
              <w:rPr>
                <w:sz w:val="15"/>
                <w:szCs w:val="15"/>
              </w:rPr>
            </w:pPr>
            <w:r w:rsidRPr="006B7844">
              <w:rPr>
                <w:sz w:val="15"/>
                <w:szCs w:val="15"/>
              </w:rPr>
              <w:t>(дог.7/3б)</w:t>
            </w:r>
          </w:p>
        </w:tc>
        <w:tc>
          <w:tcPr>
            <w:tcW w:w="992" w:type="dxa"/>
            <w:tcBorders>
              <w:top w:val="single" w:sz="4" w:space="0" w:color="auto"/>
              <w:left w:val="single" w:sz="4" w:space="0" w:color="auto"/>
              <w:bottom w:val="single" w:sz="4" w:space="0" w:color="auto"/>
              <w:right w:val="single" w:sz="4" w:space="0" w:color="auto"/>
            </w:tcBorders>
            <w:vAlign w:val="center"/>
          </w:tcPr>
          <w:p w:rsidR="00832298" w:rsidRPr="006B7844" w:rsidRDefault="00832298" w:rsidP="0035677F">
            <w:pPr>
              <w:jc w:val="center"/>
              <w:rPr>
                <w:sz w:val="15"/>
                <w:szCs w:val="15"/>
              </w:rPr>
            </w:pPr>
            <w:r w:rsidRPr="006B7844">
              <w:rPr>
                <w:sz w:val="15"/>
                <w:szCs w:val="15"/>
              </w:rPr>
              <w:t>3 943,25</w:t>
            </w:r>
          </w:p>
        </w:tc>
        <w:tc>
          <w:tcPr>
            <w:tcW w:w="851" w:type="dxa"/>
            <w:tcBorders>
              <w:top w:val="single" w:sz="4" w:space="0" w:color="auto"/>
              <w:left w:val="single" w:sz="4" w:space="0" w:color="auto"/>
              <w:bottom w:val="single" w:sz="4" w:space="0" w:color="auto"/>
              <w:right w:val="single" w:sz="4" w:space="0" w:color="auto"/>
            </w:tcBorders>
            <w:vAlign w:val="center"/>
          </w:tcPr>
          <w:p w:rsidR="00832298" w:rsidRPr="001321AC" w:rsidRDefault="00832298" w:rsidP="0035677F">
            <w:pPr>
              <w:jc w:val="center"/>
              <w:rPr>
                <w:color w:val="FF0000"/>
                <w:sz w:val="15"/>
                <w:szCs w:val="15"/>
              </w:rPr>
            </w:pPr>
            <w:r w:rsidRPr="00B046EE">
              <w:rPr>
                <w:sz w:val="15"/>
                <w:szCs w:val="15"/>
              </w:rPr>
              <w:t>- 50,1%</w:t>
            </w:r>
          </w:p>
        </w:tc>
        <w:tc>
          <w:tcPr>
            <w:tcW w:w="2239" w:type="dxa"/>
            <w:vMerge w:val="restart"/>
            <w:tcBorders>
              <w:top w:val="single" w:sz="4" w:space="0" w:color="auto"/>
              <w:left w:val="single" w:sz="4" w:space="0" w:color="auto"/>
              <w:right w:val="single" w:sz="4" w:space="0" w:color="auto"/>
            </w:tcBorders>
            <w:shd w:val="clear" w:color="auto" w:fill="auto"/>
            <w:vAlign w:val="center"/>
          </w:tcPr>
          <w:p w:rsidR="00832298" w:rsidRPr="006B7844" w:rsidRDefault="00832298" w:rsidP="0035677F">
            <w:pPr>
              <w:rPr>
                <w:sz w:val="15"/>
                <w:szCs w:val="15"/>
              </w:rPr>
            </w:pPr>
            <w:r>
              <w:rPr>
                <w:sz w:val="15"/>
                <w:szCs w:val="15"/>
              </w:rPr>
              <w:t>подано  заявление в  арбитраж-ный  суд</w:t>
            </w:r>
            <w:r w:rsidRPr="006B7844">
              <w:rPr>
                <w:sz w:val="15"/>
                <w:szCs w:val="15"/>
              </w:rPr>
              <w:t xml:space="preserve">   </w:t>
            </w:r>
          </w:p>
        </w:tc>
      </w:tr>
      <w:tr w:rsidR="00832298" w:rsidRPr="001321AC" w:rsidTr="00832298">
        <w:trPr>
          <w:gridAfter w:val="1"/>
          <w:wAfter w:w="8" w:type="dxa"/>
          <w:trHeight w:val="204"/>
        </w:trPr>
        <w:tc>
          <w:tcPr>
            <w:tcW w:w="484" w:type="dxa"/>
            <w:vMerge/>
            <w:tcBorders>
              <w:left w:val="single" w:sz="4" w:space="0" w:color="auto"/>
              <w:right w:val="single" w:sz="4" w:space="0" w:color="auto"/>
            </w:tcBorders>
            <w:shd w:val="clear" w:color="auto" w:fill="auto"/>
            <w:vAlign w:val="center"/>
          </w:tcPr>
          <w:p w:rsidR="00832298" w:rsidRPr="000E7DED" w:rsidRDefault="00832298" w:rsidP="0035677F">
            <w:pPr>
              <w:jc w:val="center"/>
              <w:rPr>
                <w:sz w:val="15"/>
                <w:szCs w:val="15"/>
              </w:rPr>
            </w:pPr>
          </w:p>
        </w:tc>
        <w:tc>
          <w:tcPr>
            <w:tcW w:w="1643" w:type="dxa"/>
            <w:vMerge/>
            <w:tcBorders>
              <w:left w:val="nil"/>
              <w:right w:val="single" w:sz="4" w:space="0" w:color="auto"/>
            </w:tcBorders>
            <w:shd w:val="clear" w:color="auto" w:fill="FFFFFF" w:themeFill="background1"/>
            <w:vAlign w:val="center"/>
          </w:tcPr>
          <w:p w:rsidR="00832298" w:rsidRPr="00997C17" w:rsidRDefault="00832298" w:rsidP="0035677F">
            <w:pPr>
              <w:rPr>
                <w:sz w:val="15"/>
                <w:szCs w:val="15"/>
              </w:rPr>
            </w:pPr>
          </w:p>
        </w:tc>
        <w:tc>
          <w:tcPr>
            <w:tcW w:w="966" w:type="dxa"/>
            <w:vMerge/>
            <w:tcBorders>
              <w:left w:val="nil"/>
              <w:right w:val="single" w:sz="4" w:space="0" w:color="auto"/>
            </w:tcBorders>
            <w:shd w:val="clear" w:color="auto" w:fill="auto"/>
            <w:vAlign w:val="center"/>
          </w:tcPr>
          <w:p w:rsidR="00832298" w:rsidRPr="000D51F7" w:rsidRDefault="00832298" w:rsidP="0035677F">
            <w:pPr>
              <w:jc w:val="center"/>
              <w:rPr>
                <w:sz w:val="15"/>
                <w:szCs w:val="15"/>
              </w:rPr>
            </w:pPr>
          </w:p>
        </w:tc>
        <w:tc>
          <w:tcPr>
            <w:tcW w:w="947" w:type="dxa"/>
            <w:vMerge/>
            <w:tcBorders>
              <w:left w:val="nil"/>
              <w:right w:val="single" w:sz="4" w:space="0" w:color="auto"/>
            </w:tcBorders>
            <w:shd w:val="clear" w:color="auto" w:fill="auto"/>
            <w:vAlign w:val="center"/>
          </w:tcPr>
          <w:p w:rsidR="00832298" w:rsidRPr="000D51F7" w:rsidRDefault="00832298" w:rsidP="0035677F">
            <w:pPr>
              <w:jc w:val="center"/>
              <w:rPr>
                <w:sz w:val="15"/>
                <w:szCs w:val="15"/>
              </w:rPr>
            </w:pPr>
          </w:p>
        </w:tc>
        <w:tc>
          <w:tcPr>
            <w:tcW w:w="1064" w:type="dxa"/>
            <w:tcBorders>
              <w:top w:val="nil"/>
              <w:left w:val="nil"/>
              <w:bottom w:val="single" w:sz="4" w:space="0" w:color="auto"/>
              <w:right w:val="single" w:sz="4" w:space="0" w:color="auto"/>
            </w:tcBorders>
            <w:shd w:val="clear" w:color="auto" w:fill="auto"/>
            <w:vAlign w:val="center"/>
          </w:tcPr>
          <w:p w:rsidR="00832298" w:rsidRDefault="00832298" w:rsidP="0035677F">
            <w:pPr>
              <w:jc w:val="center"/>
              <w:rPr>
                <w:sz w:val="15"/>
                <w:szCs w:val="15"/>
              </w:rPr>
            </w:pPr>
            <w:r>
              <w:rPr>
                <w:sz w:val="15"/>
                <w:szCs w:val="15"/>
              </w:rPr>
              <w:t>40 115,59</w:t>
            </w:r>
          </w:p>
        </w:tc>
        <w:tc>
          <w:tcPr>
            <w:tcW w:w="992" w:type="dxa"/>
            <w:tcBorders>
              <w:top w:val="nil"/>
              <w:left w:val="nil"/>
              <w:bottom w:val="single" w:sz="4" w:space="0" w:color="auto"/>
              <w:right w:val="single" w:sz="4" w:space="0" w:color="auto"/>
            </w:tcBorders>
            <w:shd w:val="clear" w:color="auto" w:fill="auto"/>
            <w:vAlign w:val="center"/>
          </w:tcPr>
          <w:p w:rsidR="00832298" w:rsidRDefault="00832298" w:rsidP="0035677F">
            <w:pPr>
              <w:jc w:val="center"/>
              <w:rPr>
                <w:sz w:val="15"/>
                <w:szCs w:val="15"/>
              </w:rPr>
            </w:pPr>
            <w:r>
              <w:rPr>
                <w:sz w:val="15"/>
                <w:szCs w:val="15"/>
              </w:rPr>
              <w:t>3 116,54</w:t>
            </w:r>
          </w:p>
        </w:tc>
        <w:tc>
          <w:tcPr>
            <w:tcW w:w="1134" w:type="dxa"/>
            <w:tcBorders>
              <w:top w:val="single" w:sz="4" w:space="0" w:color="auto"/>
              <w:left w:val="nil"/>
              <w:bottom w:val="single" w:sz="4" w:space="0" w:color="auto"/>
              <w:right w:val="single" w:sz="4" w:space="0" w:color="auto"/>
            </w:tcBorders>
            <w:vAlign w:val="center"/>
          </w:tcPr>
          <w:p w:rsidR="00832298" w:rsidRDefault="00832298" w:rsidP="0035677F">
            <w:pPr>
              <w:jc w:val="center"/>
              <w:rPr>
                <w:sz w:val="15"/>
                <w:szCs w:val="15"/>
              </w:rPr>
            </w:pPr>
            <w:r>
              <w:rPr>
                <w:sz w:val="15"/>
                <w:szCs w:val="15"/>
              </w:rPr>
              <w:t>70 997,79</w:t>
            </w:r>
          </w:p>
          <w:p w:rsidR="00832298" w:rsidRDefault="00832298" w:rsidP="0035677F">
            <w:pPr>
              <w:jc w:val="center"/>
              <w:rPr>
                <w:sz w:val="15"/>
                <w:szCs w:val="15"/>
              </w:rPr>
            </w:pPr>
            <w:r w:rsidRPr="006B7844">
              <w:rPr>
                <w:sz w:val="15"/>
                <w:szCs w:val="15"/>
              </w:rPr>
              <w:t>(дог.</w:t>
            </w:r>
            <w:r>
              <w:rPr>
                <w:sz w:val="15"/>
                <w:szCs w:val="15"/>
              </w:rPr>
              <w:t>1</w:t>
            </w:r>
            <w:r w:rsidRPr="006B7844">
              <w:rPr>
                <w:sz w:val="15"/>
                <w:szCs w:val="15"/>
              </w:rPr>
              <w:t>/3б)</w:t>
            </w:r>
          </w:p>
        </w:tc>
        <w:tc>
          <w:tcPr>
            <w:tcW w:w="992" w:type="dxa"/>
            <w:tcBorders>
              <w:top w:val="single" w:sz="4" w:space="0" w:color="auto"/>
              <w:left w:val="single" w:sz="4" w:space="0" w:color="auto"/>
              <w:bottom w:val="single" w:sz="4" w:space="0" w:color="auto"/>
              <w:right w:val="single" w:sz="4" w:space="0" w:color="auto"/>
            </w:tcBorders>
            <w:vAlign w:val="center"/>
          </w:tcPr>
          <w:p w:rsidR="00832298" w:rsidRDefault="00832298" w:rsidP="0035677F">
            <w:pPr>
              <w:jc w:val="center"/>
              <w:rPr>
                <w:sz w:val="15"/>
                <w:szCs w:val="15"/>
              </w:rPr>
            </w:pPr>
            <w:r>
              <w:rPr>
                <w:sz w:val="15"/>
                <w:szCs w:val="15"/>
              </w:rPr>
              <w:t>12 325,92</w:t>
            </w:r>
          </w:p>
        </w:tc>
        <w:tc>
          <w:tcPr>
            <w:tcW w:w="851" w:type="dxa"/>
            <w:tcBorders>
              <w:top w:val="single" w:sz="4" w:space="0" w:color="auto"/>
              <w:left w:val="single" w:sz="4" w:space="0" w:color="auto"/>
              <w:bottom w:val="single" w:sz="4" w:space="0" w:color="auto"/>
              <w:right w:val="single" w:sz="4" w:space="0" w:color="auto"/>
            </w:tcBorders>
            <w:vAlign w:val="center"/>
          </w:tcPr>
          <w:p w:rsidR="00832298" w:rsidRPr="001321AC" w:rsidRDefault="00832298" w:rsidP="0035677F">
            <w:pPr>
              <w:jc w:val="center"/>
              <w:rPr>
                <w:color w:val="FF0000"/>
                <w:sz w:val="15"/>
                <w:szCs w:val="15"/>
              </w:rPr>
            </w:pPr>
            <w:r w:rsidRPr="00B046EE">
              <w:rPr>
                <w:sz w:val="15"/>
                <w:szCs w:val="15"/>
              </w:rPr>
              <w:t>+ 92,7%</w:t>
            </w:r>
          </w:p>
        </w:tc>
        <w:tc>
          <w:tcPr>
            <w:tcW w:w="2239" w:type="dxa"/>
            <w:vMerge/>
            <w:tcBorders>
              <w:left w:val="single" w:sz="4" w:space="0" w:color="auto"/>
              <w:right w:val="single" w:sz="4" w:space="0" w:color="auto"/>
            </w:tcBorders>
            <w:shd w:val="clear" w:color="auto" w:fill="auto"/>
            <w:vAlign w:val="center"/>
          </w:tcPr>
          <w:p w:rsidR="00832298" w:rsidRPr="006B7844" w:rsidRDefault="00832298" w:rsidP="0035677F">
            <w:pPr>
              <w:rPr>
                <w:sz w:val="15"/>
                <w:szCs w:val="15"/>
              </w:rPr>
            </w:pPr>
          </w:p>
        </w:tc>
      </w:tr>
      <w:tr w:rsidR="00832298" w:rsidRPr="001321AC" w:rsidTr="00832298">
        <w:trPr>
          <w:gridAfter w:val="1"/>
          <w:wAfter w:w="8" w:type="dxa"/>
          <w:trHeight w:val="204"/>
        </w:trPr>
        <w:tc>
          <w:tcPr>
            <w:tcW w:w="484" w:type="dxa"/>
            <w:vMerge/>
            <w:tcBorders>
              <w:left w:val="single" w:sz="4" w:space="0" w:color="auto"/>
              <w:bottom w:val="single" w:sz="4" w:space="0" w:color="auto"/>
              <w:right w:val="single" w:sz="4" w:space="0" w:color="auto"/>
            </w:tcBorders>
            <w:shd w:val="clear" w:color="auto" w:fill="auto"/>
            <w:vAlign w:val="center"/>
          </w:tcPr>
          <w:p w:rsidR="00832298" w:rsidRPr="000E7DED" w:rsidRDefault="00832298" w:rsidP="0035677F">
            <w:pPr>
              <w:jc w:val="center"/>
              <w:rPr>
                <w:sz w:val="15"/>
                <w:szCs w:val="15"/>
              </w:rPr>
            </w:pPr>
          </w:p>
        </w:tc>
        <w:tc>
          <w:tcPr>
            <w:tcW w:w="1643" w:type="dxa"/>
            <w:vMerge/>
            <w:tcBorders>
              <w:left w:val="nil"/>
              <w:bottom w:val="single" w:sz="4" w:space="0" w:color="auto"/>
              <w:right w:val="single" w:sz="4" w:space="0" w:color="auto"/>
            </w:tcBorders>
            <w:shd w:val="clear" w:color="auto" w:fill="FFFFFF" w:themeFill="background1"/>
            <w:vAlign w:val="center"/>
          </w:tcPr>
          <w:p w:rsidR="00832298" w:rsidRPr="00997C17" w:rsidRDefault="00832298" w:rsidP="0035677F">
            <w:pPr>
              <w:rPr>
                <w:sz w:val="15"/>
                <w:szCs w:val="15"/>
              </w:rPr>
            </w:pPr>
          </w:p>
        </w:tc>
        <w:tc>
          <w:tcPr>
            <w:tcW w:w="966" w:type="dxa"/>
            <w:vMerge/>
            <w:tcBorders>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p>
        </w:tc>
        <w:tc>
          <w:tcPr>
            <w:tcW w:w="947" w:type="dxa"/>
            <w:vMerge/>
            <w:tcBorders>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p>
        </w:tc>
        <w:tc>
          <w:tcPr>
            <w:tcW w:w="1064"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Pr>
                <w:sz w:val="15"/>
                <w:szCs w:val="15"/>
              </w:rPr>
              <w:t>24 789,44</w:t>
            </w:r>
          </w:p>
        </w:tc>
        <w:tc>
          <w:tcPr>
            <w:tcW w:w="992" w:type="dxa"/>
            <w:tcBorders>
              <w:top w:val="nil"/>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Pr>
                <w:sz w:val="15"/>
                <w:szCs w:val="15"/>
              </w:rPr>
              <w:t>2 001,25</w:t>
            </w:r>
          </w:p>
        </w:tc>
        <w:tc>
          <w:tcPr>
            <w:tcW w:w="1134" w:type="dxa"/>
            <w:tcBorders>
              <w:top w:val="single" w:sz="4" w:space="0" w:color="auto"/>
              <w:left w:val="nil"/>
              <w:bottom w:val="single" w:sz="4" w:space="0" w:color="auto"/>
              <w:right w:val="single" w:sz="4" w:space="0" w:color="auto"/>
            </w:tcBorders>
            <w:vAlign w:val="center"/>
          </w:tcPr>
          <w:p w:rsidR="00832298" w:rsidRDefault="00832298" w:rsidP="0035677F">
            <w:pPr>
              <w:jc w:val="center"/>
              <w:rPr>
                <w:sz w:val="15"/>
                <w:szCs w:val="15"/>
              </w:rPr>
            </w:pPr>
            <w:r>
              <w:rPr>
                <w:sz w:val="15"/>
                <w:szCs w:val="15"/>
              </w:rPr>
              <w:t>27 418,34</w:t>
            </w:r>
          </w:p>
          <w:p w:rsidR="00832298" w:rsidRPr="006B7844" w:rsidRDefault="00832298" w:rsidP="0035677F">
            <w:pPr>
              <w:jc w:val="center"/>
              <w:rPr>
                <w:sz w:val="15"/>
                <w:szCs w:val="15"/>
              </w:rPr>
            </w:pPr>
            <w:r w:rsidRPr="006B7844">
              <w:rPr>
                <w:sz w:val="15"/>
                <w:szCs w:val="15"/>
              </w:rPr>
              <w:t>(дог.</w:t>
            </w:r>
            <w:r>
              <w:rPr>
                <w:sz w:val="15"/>
                <w:szCs w:val="15"/>
              </w:rPr>
              <w:t>30</w:t>
            </w:r>
            <w:r w:rsidRPr="006B7844">
              <w:rPr>
                <w:sz w:val="15"/>
                <w:szCs w:val="15"/>
              </w:rPr>
              <w:t>/3б)</w:t>
            </w:r>
          </w:p>
        </w:tc>
        <w:tc>
          <w:tcPr>
            <w:tcW w:w="992" w:type="dxa"/>
            <w:tcBorders>
              <w:top w:val="single" w:sz="4" w:space="0" w:color="auto"/>
              <w:left w:val="single" w:sz="4" w:space="0" w:color="auto"/>
              <w:bottom w:val="single" w:sz="4" w:space="0" w:color="auto"/>
              <w:right w:val="single" w:sz="4" w:space="0" w:color="auto"/>
            </w:tcBorders>
            <w:vAlign w:val="center"/>
          </w:tcPr>
          <w:p w:rsidR="00832298" w:rsidRPr="006B7844" w:rsidRDefault="00832298" w:rsidP="0035677F">
            <w:pPr>
              <w:jc w:val="center"/>
              <w:rPr>
                <w:sz w:val="15"/>
                <w:szCs w:val="15"/>
              </w:rPr>
            </w:pPr>
            <w:r>
              <w:rPr>
                <w:sz w:val="15"/>
                <w:szCs w:val="15"/>
              </w:rPr>
              <w:t>2 763,62</w:t>
            </w:r>
          </w:p>
        </w:tc>
        <w:tc>
          <w:tcPr>
            <w:tcW w:w="851" w:type="dxa"/>
            <w:tcBorders>
              <w:top w:val="single" w:sz="4" w:space="0" w:color="auto"/>
              <w:left w:val="single" w:sz="4" w:space="0" w:color="auto"/>
              <w:bottom w:val="single" w:sz="4" w:space="0" w:color="auto"/>
              <w:right w:val="single" w:sz="4" w:space="0" w:color="auto"/>
            </w:tcBorders>
            <w:vAlign w:val="center"/>
          </w:tcPr>
          <w:p w:rsidR="00832298" w:rsidRPr="001321AC" w:rsidRDefault="00832298" w:rsidP="0035677F">
            <w:pPr>
              <w:jc w:val="center"/>
              <w:rPr>
                <w:color w:val="FF0000"/>
                <w:sz w:val="15"/>
                <w:szCs w:val="15"/>
              </w:rPr>
            </w:pPr>
            <w:r w:rsidRPr="00B046EE">
              <w:rPr>
                <w:sz w:val="15"/>
                <w:szCs w:val="15"/>
              </w:rPr>
              <w:t>+12,7%</w:t>
            </w:r>
          </w:p>
        </w:tc>
        <w:tc>
          <w:tcPr>
            <w:tcW w:w="2239" w:type="dxa"/>
            <w:vMerge/>
            <w:tcBorders>
              <w:left w:val="single" w:sz="4" w:space="0" w:color="auto"/>
              <w:bottom w:val="single" w:sz="4" w:space="0" w:color="auto"/>
              <w:right w:val="single" w:sz="4" w:space="0" w:color="auto"/>
            </w:tcBorders>
            <w:shd w:val="clear" w:color="auto" w:fill="auto"/>
            <w:vAlign w:val="center"/>
          </w:tcPr>
          <w:p w:rsidR="00832298" w:rsidRPr="006B7844" w:rsidRDefault="00832298" w:rsidP="0035677F">
            <w:pPr>
              <w:rPr>
                <w:sz w:val="15"/>
                <w:szCs w:val="15"/>
              </w:rPr>
            </w:pPr>
          </w:p>
        </w:tc>
      </w:tr>
      <w:tr w:rsidR="00832298" w:rsidRPr="001321AC" w:rsidTr="00832298">
        <w:trPr>
          <w:gridAfter w:val="1"/>
          <w:wAfter w:w="8" w:type="dxa"/>
          <w:trHeight w:val="169"/>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2298" w:rsidRPr="000E7DED" w:rsidRDefault="00832298" w:rsidP="0035677F">
            <w:pPr>
              <w:jc w:val="center"/>
              <w:rPr>
                <w:sz w:val="15"/>
                <w:szCs w:val="15"/>
              </w:rPr>
            </w:pPr>
            <w:r w:rsidRPr="000E7DED">
              <w:rPr>
                <w:sz w:val="15"/>
                <w:szCs w:val="15"/>
              </w:rPr>
              <w:t>19</w:t>
            </w:r>
          </w:p>
        </w:tc>
        <w:tc>
          <w:tcPr>
            <w:tcW w:w="1643" w:type="dxa"/>
            <w:tcBorders>
              <w:top w:val="single" w:sz="4" w:space="0" w:color="auto"/>
              <w:left w:val="nil"/>
              <w:bottom w:val="single" w:sz="4" w:space="0" w:color="auto"/>
              <w:right w:val="single" w:sz="4" w:space="0" w:color="auto"/>
            </w:tcBorders>
            <w:shd w:val="clear" w:color="auto" w:fill="auto"/>
            <w:vAlign w:val="center"/>
          </w:tcPr>
          <w:p w:rsidR="00832298" w:rsidRPr="00997C17" w:rsidRDefault="00832298" w:rsidP="0035677F">
            <w:pPr>
              <w:rPr>
                <w:sz w:val="15"/>
                <w:szCs w:val="15"/>
              </w:rPr>
            </w:pPr>
            <w:r w:rsidRPr="00997C17">
              <w:rPr>
                <w:sz w:val="15"/>
                <w:szCs w:val="15"/>
              </w:rPr>
              <w:t>Ляпина С.М.</w:t>
            </w:r>
          </w:p>
        </w:tc>
        <w:tc>
          <w:tcPr>
            <w:tcW w:w="966" w:type="dxa"/>
            <w:tcBorders>
              <w:top w:val="single" w:sz="4" w:space="0" w:color="auto"/>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х</w:t>
            </w:r>
          </w:p>
        </w:tc>
        <w:tc>
          <w:tcPr>
            <w:tcW w:w="947" w:type="dxa"/>
            <w:tcBorders>
              <w:top w:val="single" w:sz="4" w:space="0" w:color="auto"/>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х</w:t>
            </w:r>
          </w:p>
        </w:tc>
        <w:tc>
          <w:tcPr>
            <w:tcW w:w="1064" w:type="dxa"/>
            <w:tcBorders>
              <w:top w:val="single" w:sz="4" w:space="0" w:color="auto"/>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4 932,52</w:t>
            </w:r>
          </w:p>
        </w:tc>
        <w:tc>
          <w:tcPr>
            <w:tcW w:w="992" w:type="dxa"/>
            <w:tcBorders>
              <w:top w:val="single" w:sz="4" w:space="0" w:color="auto"/>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2 607,93</w:t>
            </w:r>
          </w:p>
        </w:tc>
        <w:tc>
          <w:tcPr>
            <w:tcW w:w="1134" w:type="dxa"/>
            <w:tcBorders>
              <w:top w:val="single" w:sz="4" w:space="0" w:color="auto"/>
              <w:left w:val="nil"/>
              <w:bottom w:val="single" w:sz="4" w:space="0" w:color="auto"/>
              <w:right w:val="single" w:sz="4" w:space="0" w:color="auto"/>
            </w:tcBorders>
            <w:vAlign w:val="center"/>
          </w:tcPr>
          <w:p w:rsidR="00832298" w:rsidRPr="00F810DB" w:rsidRDefault="00832298" w:rsidP="0035677F">
            <w:pPr>
              <w:jc w:val="center"/>
              <w:rPr>
                <w:sz w:val="15"/>
                <w:szCs w:val="15"/>
              </w:rPr>
            </w:pPr>
            <w:r w:rsidRPr="00F810DB">
              <w:rPr>
                <w:sz w:val="15"/>
                <w:szCs w:val="15"/>
              </w:rPr>
              <w:t>х</w:t>
            </w:r>
          </w:p>
        </w:tc>
        <w:tc>
          <w:tcPr>
            <w:tcW w:w="992" w:type="dxa"/>
            <w:tcBorders>
              <w:top w:val="single" w:sz="4" w:space="0" w:color="auto"/>
              <w:left w:val="single" w:sz="4" w:space="0" w:color="auto"/>
              <w:bottom w:val="single" w:sz="4" w:space="0" w:color="auto"/>
              <w:right w:val="single" w:sz="4" w:space="0" w:color="auto"/>
            </w:tcBorders>
            <w:vAlign w:val="center"/>
          </w:tcPr>
          <w:p w:rsidR="00832298" w:rsidRPr="00F810DB" w:rsidRDefault="00832298" w:rsidP="0035677F">
            <w:pPr>
              <w:jc w:val="center"/>
              <w:rPr>
                <w:sz w:val="15"/>
                <w:szCs w:val="15"/>
              </w:rPr>
            </w:pPr>
            <w:r w:rsidRPr="00F810DB">
              <w:rPr>
                <w:sz w:val="15"/>
                <w:szCs w:val="15"/>
              </w:rPr>
              <w:t>х</w:t>
            </w:r>
          </w:p>
        </w:tc>
        <w:tc>
          <w:tcPr>
            <w:tcW w:w="851" w:type="dxa"/>
            <w:tcBorders>
              <w:top w:val="single" w:sz="4" w:space="0" w:color="auto"/>
              <w:left w:val="single" w:sz="4" w:space="0" w:color="auto"/>
              <w:bottom w:val="single" w:sz="4" w:space="0" w:color="auto"/>
              <w:right w:val="single" w:sz="4" w:space="0" w:color="auto"/>
            </w:tcBorders>
            <w:vAlign w:val="center"/>
          </w:tcPr>
          <w:p w:rsidR="00832298" w:rsidRPr="00F810DB" w:rsidRDefault="00832298" w:rsidP="0035677F">
            <w:pPr>
              <w:jc w:val="center"/>
              <w:rPr>
                <w:sz w:val="15"/>
                <w:szCs w:val="15"/>
              </w:rPr>
            </w:pPr>
            <w:r w:rsidRPr="00F810DB">
              <w:rPr>
                <w:sz w:val="15"/>
                <w:szCs w:val="15"/>
              </w:rPr>
              <w:t>х</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2298" w:rsidRPr="00F810DB" w:rsidRDefault="00832298" w:rsidP="0035677F">
            <w:pPr>
              <w:jc w:val="center"/>
              <w:rPr>
                <w:sz w:val="15"/>
                <w:szCs w:val="15"/>
              </w:rPr>
            </w:pPr>
            <w:r w:rsidRPr="00F810DB">
              <w:rPr>
                <w:sz w:val="15"/>
                <w:szCs w:val="15"/>
              </w:rPr>
              <w:t>х</w:t>
            </w:r>
          </w:p>
        </w:tc>
      </w:tr>
      <w:tr w:rsidR="00832298" w:rsidRPr="001321AC" w:rsidTr="00832298">
        <w:trPr>
          <w:gridAfter w:val="1"/>
          <w:wAfter w:w="8" w:type="dxa"/>
          <w:trHeight w:val="232"/>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2298" w:rsidRPr="000E7DED" w:rsidRDefault="00832298" w:rsidP="0035677F">
            <w:pPr>
              <w:jc w:val="center"/>
              <w:rPr>
                <w:sz w:val="15"/>
                <w:szCs w:val="15"/>
              </w:rPr>
            </w:pPr>
            <w:r w:rsidRPr="000E7DED">
              <w:rPr>
                <w:sz w:val="15"/>
                <w:szCs w:val="15"/>
              </w:rPr>
              <w:t>20</w:t>
            </w:r>
          </w:p>
        </w:tc>
        <w:tc>
          <w:tcPr>
            <w:tcW w:w="1643" w:type="dxa"/>
            <w:tcBorders>
              <w:top w:val="single" w:sz="4" w:space="0" w:color="auto"/>
              <w:left w:val="nil"/>
              <w:bottom w:val="single" w:sz="4" w:space="0" w:color="auto"/>
              <w:right w:val="single" w:sz="4" w:space="0" w:color="auto"/>
            </w:tcBorders>
            <w:shd w:val="clear" w:color="auto" w:fill="auto"/>
            <w:vAlign w:val="center"/>
          </w:tcPr>
          <w:p w:rsidR="00832298" w:rsidRPr="00997C17" w:rsidRDefault="00832298" w:rsidP="0035677F">
            <w:pPr>
              <w:rPr>
                <w:sz w:val="15"/>
                <w:szCs w:val="15"/>
              </w:rPr>
            </w:pPr>
            <w:r w:rsidRPr="00997C17">
              <w:rPr>
                <w:sz w:val="15"/>
                <w:szCs w:val="15"/>
              </w:rPr>
              <w:t>АО «ПБК»</w:t>
            </w:r>
          </w:p>
        </w:tc>
        <w:tc>
          <w:tcPr>
            <w:tcW w:w="966" w:type="dxa"/>
            <w:tcBorders>
              <w:top w:val="single" w:sz="4" w:space="0" w:color="auto"/>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х</w:t>
            </w:r>
          </w:p>
        </w:tc>
        <w:tc>
          <w:tcPr>
            <w:tcW w:w="947" w:type="dxa"/>
            <w:tcBorders>
              <w:top w:val="single" w:sz="4" w:space="0" w:color="auto"/>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х</w:t>
            </w:r>
          </w:p>
        </w:tc>
        <w:tc>
          <w:tcPr>
            <w:tcW w:w="1064" w:type="dxa"/>
            <w:tcBorders>
              <w:top w:val="single" w:sz="4" w:space="0" w:color="auto"/>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9 527,81</w:t>
            </w:r>
          </w:p>
        </w:tc>
        <w:tc>
          <w:tcPr>
            <w:tcW w:w="992" w:type="dxa"/>
            <w:tcBorders>
              <w:top w:val="single" w:sz="4" w:space="0" w:color="auto"/>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568,75</w:t>
            </w:r>
          </w:p>
        </w:tc>
        <w:tc>
          <w:tcPr>
            <w:tcW w:w="1134" w:type="dxa"/>
            <w:tcBorders>
              <w:top w:val="single" w:sz="4" w:space="0" w:color="auto"/>
              <w:left w:val="nil"/>
              <w:bottom w:val="single" w:sz="4" w:space="0" w:color="auto"/>
              <w:right w:val="single" w:sz="4" w:space="0" w:color="auto"/>
            </w:tcBorders>
            <w:vAlign w:val="center"/>
          </w:tcPr>
          <w:p w:rsidR="00832298" w:rsidRPr="00F810DB" w:rsidRDefault="00832298" w:rsidP="0035677F">
            <w:pPr>
              <w:jc w:val="center"/>
              <w:rPr>
                <w:sz w:val="15"/>
                <w:szCs w:val="15"/>
              </w:rPr>
            </w:pPr>
            <w:r w:rsidRPr="00F810DB">
              <w:rPr>
                <w:sz w:val="15"/>
                <w:szCs w:val="15"/>
              </w:rPr>
              <w:t>х</w:t>
            </w:r>
          </w:p>
        </w:tc>
        <w:tc>
          <w:tcPr>
            <w:tcW w:w="992" w:type="dxa"/>
            <w:tcBorders>
              <w:top w:val="single" w:sz="4" w:space="0" w:color="auto"/>
              <w:left w:val="single" w:sz="4" w:space="0" w:color="auto"/>
              <w:bottom w:val="single" w:sz="4" w:space="0" w:color="auto"/>
              <w:right w:val="single" w:sz="4" w:space="0" w:color="auto"/>
            </w:tcBorders>
            <w:vAlign w:val="center"/>
          </w:tcPr>
          <w:p w:rsidR="00832298" w:rsidRPr="00F810DB" w:rsidRDefault="00832298" w:rsidP="0035677F">
            <w:pPr>
              <w:jc w:val="center"/>
              <w:rPr>
                <w:sz w:val="15"/>
                <w:szCs w:val="15"/>
              </w:rPr>
            </w:pPr>
            <w:r w:rsidRPr="00F810DB">
              <w:rPr>
                <w:sz w:val="15"/>
                <w:szCs w:val="15"/>
              </w:rPr>
              <w:t>х</w:t>
            </w:r>
          </w:p>
        </w:tc>
        <w:tc>
          <w:tcPr>
            <w:tcW w:w="851" w:type="dxa"/>
            <w:tcBorders>
              <w:top w:val="single" w:sz="4" w:space="0" w:color="auto"/>
              <w:left w:val="single" w:sz="4" w:space="0" w:color="auto"/>
              <w:bottom w:val="single" w:sz="4" w:space="0" w:color="auto"/>
              <w:right w:val="single" w:sz="4" w:space="0" w:color="auto"/>
            </w:tcBorders>
            <w:vAlign w:val="center"/>
          </w:tcPr>
          <w:p w:rsidR="00832298" w:rsidRPr="00F810DB" w:rsidRDefault="00832298" w:rsidP="0035677F">
            <w:pPr>
              <w:jc w:val="center"/>
              <w:rPr>
                <w:sz w:val="15"/>
                <w:szCs w:val="15"/>
              </w:rPr>
            </w:pPr>
            <w:r w:rsidRPr="00F810DB">
              <w:rPr>
                <w:sz w:val="15"/>
                <w:szCs w:val="15"/>
              </w:rPr>
              <w:t>х</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2298" w:rsidRPr="00F810DB" w:rsidRDefault="00832298" w:rsidP="0035677F">
            <w:pPr>
              <w:jc w:val="center"/>
              <w:rPr>
                <w:sz w:val="15"/>
                <w:szCs w:val="15"/>
              </w:rPr>
            </w:pPr>
            <w:r w:rsidRPr="00F810DB">
              <w:rPr>
                <w:sz w:val="15"/>
                <w:szCs w:val="15"/>
              </w:rPr>
              <w:t>х</w:t>
            </w:r>
          </w:p>
        </w:tc>
      </w:tr>
      <w:tr w:rsidR="00832298" w:rsidRPr="001321AC" w:rsidTr="00832298">
        <w:trPr>
          <w:gridAfter w:val="1"/>
          <w:wAfter w:w="8" w:type="dxa"/>
          <w:trHeight w:val="204"/>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2298" w:rsidRPr="000E7DED" w:rsidRDefault="00832298" w:rsidP="0035677F">
            <w:pPr>
              <w:jc w:val="center"/>
              <w:rPr>
                <w:sz w:val="15"/>
                <w:szCs w:val="15"/>
              </w:rPr>
            </w:pPr>
            <w:r w:rsidRPr="000E7DED">
              <w:rPr>
                <w:sz w:val="15"/>
                <w:szCs w:val="15"/>
              </w:rPr>
              <w:t>21</w:t>
            </w:r>
          </w:p>
        </w:tc>
        <w:tc>
          <w:tcPr>
            <w:tcW w:w="1643" w:type="dxa"/>
            <w:tcBorders>
              <w:top w:val="single" w:sz="4" w:space="0" w:color="auto"/>
              <w:left w:val="nil"/>
              <w:bottom w:val="single" w:sz="4" w:space="0" w:color="auto"/>
              <w:right w:val="single" w:sz="4" w:space="0" w:color="auto"/>
            </w:tcBorders>
            <w:shd w:val="clear" w:color="auto" w:fill="auto"/>
            <w:vAlign w:val="center"/>
          </w:tcPr>
          <w:p w:rsidR="00832298" w:rsidRPr="00997C17" w:rsidRDefault="00832298" w:rsidP="0035677F">
            <w:pPr>
              <w:rPr>
                <w:sz w:val="15"/>
                <w:szCs w:val="15"/>
              </w:rPr>
            </w:pPr>
            <w:r w:rsidRPr="00997C17">
              <w:rPr>
                <w:sz w:val="15"/>
                <w:szCs w:val="15"/>
              </w:rPr>
              <w:t>Долбенко С.В., В.М.</w:t>
            </w:r>
          </w:p>
        </w:tc>
        <w:tc>
          <w:tcPr>
            <w:tcW w:w="966" w:type="dxa"/>
            <w:tcBorders>
              <w:top w:val="single" w:sz="4" w:space="0" w:color="auto"/>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х</w:t>
            </w:r>
          </w:p>
        </w:tc>
        <w:tc>
          <w:tcPr>
            <w:tcW w:w="947" w:type="dxa"/>
            <w:tcBorders>
              <w:top w:val="single" w:sz="4" w:space="0" w:color="auto"/>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х</w:t>
            </w:r>
          </w:p>
        </w:tc>
        <w:tc>
          <w:tcPr>
            <w:tcW w:w="1064" w:type="dxa"/>
            <w:tcBorders>
              <w:top w:val="single" w:sz="4" w:space="0" w:color="auto"/>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10 599,38</w:t>
            </w:r>
          </w:p>
        </w:tc>
        <w:tc>
          <w:tcPr>
            <w:tcW w:w="992" w:type="dxa"/>
            <w:tcBorders>
              <w:top w:val="single" w:sz="4" w:space="0" w:color="auto"/>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1 686,04</w:t>
            </w:r>
          </w:p>
        </w:tc>
        <w:tc>
          <w:tcPr>
            <w:tcW w:w="1134" w:type="dxa"/>
            <w:tcBorders>
              <w:top w:val="single" w:sz="4" w:space="0" w:color="auto"/>
              <w:left w:val="nil"/>
              <w:bottom w:val="single" w:sz="4" w:space="0" w:color="auto"/>
              <w:right w:val="single" w:sz="4" w:space="0" w:color="auto"/>
            </w:tcBorders>
            <w:vAlign w:val="center"/>
          </w:tcPr>
          <w:p w:rsidR="00832298" w:rsidRPr="00F810DB" w:rsidRDefault="00832298" w:rsidP="0035677F">
            <w:pPr>
              <w:jc w:val="center"/>
              <w:rPr>
                <w:sz w:val="15"/>
                <w:szCs w:val="15"/>
              </w:rPr>
            </w:pPr>
            <w:r w:rsidRPr="00F810DB">
              <w:rPr>
                <w:sz w:val="15"/>
                <w:szCs w:val="15"/>
              </w:rPr>
              <w:t>х</w:t>
            </w:r>
          </w:p>
        </w:tc>
        <w:tc>
          <w:tcPr>
            <w:tcW w:w="992" w:type="dxa"/>
            <w:tcBorders>
              <w:top w:val="single" w:sz="4" w:space="0" w:color="auto"/>
              <w:left w:val="single" w:sz="4" w:space="0" w:color="auto"/>
              <w:bottom w:val="single" w:sz="4" w:space="0" w:color="auto"/>
              <w:right w:val="single" w:sz="4" w:space="0" w:color="auto"/>
            </w:tcBorders>
            <w:vAlign w:val="center"/>
          </w:tcPr>
          <w:p w:rsidR="00832298" w:rsidRPr="00F810DB" w:rsidRDefault="00832298" w:rsidP="0035677F">
            <w:pPr>
              <w:jc w:val="center"/>
              <w:rPr>
                <w:sz w:val="15"/>
                <w:szCs w:val="15"/>
              </w:rPr>
            </w:pPr>
            <w:r w:rsidRPr="00F810DB">
              <w:rPr>
                <w:sz w:val="15"/>
                <w:szCs w:val="15"/>
              </w:rPr>
              <w:t>х</w:t>
            </w:r>
          </w:p>
        </w:tc>
        <w:tc>
          <w:tcPr>
            <w:tcW w:w="851" w:type="dxa"/>
            <w:tcBorders>
              <w:top w:val="single" w:sz="4" w:space="0" w:color="auto"/>
              <w:left w:val="single" w:sz="4" w:space="0" w:color="auto"/>
              <w:bottom w:val="single" w:sz="4" w:space="0" w:color="auto"/>
              <w:right w:val="single" w:sz="4" w:space="0" w:color="auto"/>
            </w:tcBorders>
            <w:vAlign w:val="center"/>
          </w:tcPr>
          <w:p w:rsidR="00832298" w:rsidRPr="00F810DB" w:rsidRDefault="00832298" w:rsidP="0035677F">
            <w:pPr>
              <w:jc w:val="center"/>
              <w:rPr>
                <w:sz w:val="15"/>
                <w:szCs w:val="15"/>
              </w:rPr>
            </w:pPr>
            <w:r w:rsidRPr="00F810DB">
              <w:rPr>
                <w:sz w:val="15"/>
                <w:szCs w:val="15"/>
              </w:rPr>
              <w:t>х</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2298" w:rsidRPr="00F810DB" w:rsidRDefault="00832298" w:rsidP="0035677F">
            <w:pPr>
              <w:jc w:val="center"/>
              <w:rPr>
                <w:sz w:val="15"/>
                <w:szCs w:val="15"/>
              </w:rPr>
            </w:pPr>
            <w:r w:rsidRPr="00F810DB">
              <w:rPr>
                <w:sz w:val="15"/>
                <w:szCs w:val="15"/>
              </w:rPr>
              <w:t>х</w:t>
            </w:r>
          </w:p>
        </w:tc>
      </w:tr>
      <w:tr w:rsidR="00832298" w:rsidRPr="001321AC" w:rsidTr="00832298">
        <w:trPr>
          <w:gridAfter w:val="1"/>
          <w:wAfter w:w="8" w:type="dxa"/>
          <w:trHeight w:val="235"/>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2</w:t>
            </w:r>
            <w:r>
              <w:rPr>
                <w:sz w:val="15"/>
                <w:szCs w:val="15"/>
              </w:rPr>
              <w:t>2</w:t>
            </w:r>
          </w:p>
        </w:tc>
        <w:tc>
          <w:tcPr>
            <w:tcW w:w="1643" w:type="dxa"/>
            <w:tcBorders>
              <w:top w:val="single" w:sz="4" w:space="0" w:color="auto"/>
              <w:left w:val="nil"/>
              <w:bottom w:val="single" w:sz="4" w:space="0" w:color="auto"/>
              <w:right w:val="single" w:sz="4" w:space="0" w:color="auto"/>
            </w:tcBorders>
            <w:shd w:val="clear" w:color="auto" w:fill="auto"/>
            <w:vAlign w:val="center"/>
          </w:tcPr>
          <w:p w:rsidR="00832298" w:rsidRPr="00997C17" w:rsidRDefault="00832298" w:rsidP="0035677F">
            <w:pPr>
              <w:rPr>
                <w:sz w:val="15"/>
                <w:szCs w:val="15"/>
              </w:rPr>
            </w:pPr>
            <w:r w:rsidRPr="00997C17">
              <w:rPr>
                <w:sz w:val="15"/>
                <w:szCs w:val="15"/>
              </w:rPr>
              <w:t>Гаврилова О.П.</w:t>
            </w:r>
          </w:p>
        </w:tc>
        <w:tc>
          <w:tcPr>
            <w:tcW w:w="966" w:type="dxa"/>
            <w:tcBorders>
              <w:top w:val="single" w:sz="4" w:space="0" w:color="auto"/>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х</w:t>
            </w:r>
          </w:p>
        </w:tc>
        <w:tc>
          <w:tcPr>
            <w:tcW w:w="947" w:type="dxa"/>
            <w:tcBorders>
              <w:top w:val="single" w:sz="4" w:space="0" w:color="auto"/>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х</w:t>
            </w:r>
          </w:p>
        </w:tc>
        <w:tc>
          <w:tcPr>
            <w:tcW w:w="1064" w:type="dxa"/>
            <w:tcBorders>
              <w:top w:val="single" w:sz="4" w:space="0" w:color="auto"/>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12 500,50</w:t>
            </w:r>
          </w:p>
        </w:tc>
        <w:tc>
          <w:tcPr>
            <w:tcW w:w="992" w:type="dxa"/>
            <w:tcBorders>
              <w:top w:val="single" w:sz="4" w:space="0" w:color="auto"/>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5 502,08</w:t>
            </w:r>
          </w:p>
        </w:tc>
        <w:tc>
          <w:tcPr>
            <w:tcW w:w="1134" w:type="dxa"/>
            <w:tcBorders>
              <w:top w:val="single" w:sz="4" w:space="0" w:color="auto"/>
              <w:left w:val="nil"/>
              <w:bottom w:val="single" w:sz="4" w:space="0" w:color="auto"/>
              <w:right w:val="single" w:sz="4" w:space="0" w:color="auto"/>
            </w:tcBorders>
            <w:vAlign w:val="center"/>
          </w:tcPr>
          <w:p w:rsidR="00832298" w:rsidRPr="00F810DB" w:rsidRDefault="00832298" w:rsidP="0035677F">
            <w:pPr>
              <w:jc w:val="center"/>
              <w:rPr>
                <w:sz w:val="15"/>
                <w:szCs w:val="15"/>
              </w:rPr>
            </w:pPr>
            <w:r w:rsidRPr="00F810DB">
              <w:rPr>
                <w:sz w:val="15"/>
                <w:szCs w:val="15"/>
              </w:rPr>
              <w:t>х</w:t>
            </w:r>
          </w:p>
        </w:tc>
        <w:tc>
          <w:tcPr>
            <w:tcW w:w="992" w:type="dxa"/>
            <w:tcBorders>
              <w:top w:val="single" w:sz="4" w:space="0" w:color="auto"/>
              <w:left w:val="single" w:sz="4" w:space="0" w:color="auto"/>
              <w:bottom w:val="single" w:sz="4" w:space="0" w:color="auto"/>
              <w:right w:val="single" w:sz="4" w:space="0" w:color="auto"/>
            </w:tcBorders>
            <w:vAlign w:val="center"/>
          </w:tcPr>
          <w:p w:rsidR="00832298" w:rsidRPr="00F810DB" w:rsidRDefault="00832298" w:rsidP="0035677F">
            <w:pPr>
              <w:jc w:val="center"/>
              <w:rPr>
                <w:sz w:val="15"/>
                <w:szCs w:val="15"/>
              </w:rPr>
            </w:pPr>
            <w:r w:rsidRPr="00F810DB">
              <w:rPr>
                <w:sz w:val="15"/>
                <w:szCs w:val="15"/>
              </w:rPr>
              <w:t>х</w:t>
            </w:r>
          </w:p>
        </w:tc>
        <w:tc>
          <w:tcPr>
            <w:tcW w:w="851" w:type="dxa"/>
            <w:tcBorders>
              <w:top w:val="single" w:sz="4" w:space="0" w:color="auto"/>
              <w:left w:val="single" w:sz="4" w:space="0" w:color="auto"/>
              <w:bottom w:val="single" w:sz="4" w:space="0" w:color="auto"/>
              <w:right w:val="single" w:sz="4" w:space="0" w:color="auto"/>
            </w:tcBorders>
            <w:vAlign w:val="center"/>
          </w:tcPr>
          <w:p w:rsidR="00832298" w:rsidRPr="00F810DB" w:rsidRDefault="00832298" w:rsidP="0035677F">
            <w:pPr>
              <w:jc w:val="center"/>
              <w:rPr>
                <w:sz w:val="15"/>
                <w:szCs w:val="15"/>
              </w:rPr>
            </w:pPr>
            <w:r w:rsidRPr="00F810DB">
              <w:rPr>
                <w:sz w:val="15"/>
                <w:szCs w:val="15"/>
              </w:rPr>
              <w:t>х</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2298" w:rsidRPr="00F810DB" w:rsidRDefault="00832298" w:rsidP="0035677F">
            <w:pPr>
              <w:jc w:val="center"/>
              <w:rPr>
                <w:sz w:val="15"/>
                <w:szCs w:val="15"/>
              </w:rPr>
            </w:pPr>
            <w:r w:rsidRPr="00F810DB">
              <w:rPr>
                <w:sz w:val="15"/>
                <w:szCs w:val="15"/>
              </w:rPr>
              <w:t>х</w:t>
            </w:r>
          </w:p>
        </w:tc>
      </w:tr>
      <w:tr w:rsidR="00832298" w:rsidRPr="001321AC" w:rsidTr="00832298">
        <w:trPr>
          <w:gridAfter w:val="1"/>
          <w:wAfter w:w="8" w:type="dxa"/>
          <w:trHeight w:val="99"/>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2</w:t>
            </w:r>
            <w:r>
              <w:rPr>
                <w:sz w:val="15"/>
                <w:szCs w:val="15"/>
              </w:rPr>
              <w:t>3</w:t>
            </w:r>
          </w:p>
        </w:tc>
        <w:tc>
          <w:tcPr>
            <w:tcW w:w="1643" w:type="dxa"/>
            <w:tcBorders>
              <w:top w:val="single" w:sz="4" w:space="0" w:color="auto"/>
              <w:left w:val="nil"/>
              <w:bottom w:val="single" w:sz="4" w:space="0" w:color="auto"/>
              <w:right w:val="single" w:sz="4" w:space="0" w:color="auto"/>
            </w:tcBorders>
            <w:shd w:val="clear" w:color="auto" w:fill="auto"/>
            <w:vAlign w:val="center"/>
          </w:tcPr>
          <w:p w:rsidR="00832298" w:rsidRPr="00997C17" w:rsidRDefault="00832298" w:rsidP="0035677F">
            <w:pPr>
              <w:rPr>
                <w:sz w:val="15"/>
                <w:szCs w:val="15"/>
              </w:rPr>
            </w:pPr>
            <w:r w:rsidRPr="00997C17">
              <w:rPr>
                <w:sz w:val="15"/>
                <w:szCs w:val="15"/>
              </w:rPr>
              <w:t>Алексеев Д.А.</w:t>
            </w:r>
          </w:p>
        </w:tc>
        <w:tc>
          <w:tcPr>
            <w:tcW w:w="966" w:type="dxa"/>
            <w:tcBorders>
              <w:top w:val="single" w:sz="4" w:space="0" w:color="auto"/>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х</w:t>
            </w:r>
          </w:p>
        </w:tc>
        <w:tc>
          <w:tcPr>
            <w:tcW w:w="947" w:type="dxa"/>
            <w:tcBorders>
              <w:top w:val="single" w:sz="4" w:space="0" w:color="auto"/>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х</w:t>
            </w:r>
          </w:p>
        </w:tc>
        <w:tc>
          <w:tcPr>
            <w:tcW w:w="1064" w:type="dxa"/>
            <w:tcBorders>
              <w:top w:val="single" w:sz="4" w:space="0" w:color="auto"/>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13 393,37</w:t>
            </w:r>
          </w:p>
        </w:tc>
        <w:tc>
          <w:tcPr>
            <w:tcW w:w="992" w:type="dxa"/>
            <w:tcBorders>
              <w:top w:val="single" w:sz="4" w:space="0" w:color="auto"/>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965,09</w:t>
            </w:r>
          </w:p>
        </w:tc>
        <w:tc>
          <w:tcPr>
            <w:tcW w:w="1134" w:type="dxa"/>
            <w:tcBorders>
              <w:top w:val="single" w:sz="4" w:space="0" w:color="auto"/>
              <w:left w:val="nil"/>
              <w:bottom w:val="single" w:sz="4" w:space="0" w:color="auto"/>
              <w:right w:val="single" w:sz="4" w:space="0" w:color="auto"/>
            </w:tcBorders>
            <w:vAlign w:val="center"/>
          </w:tcPr>
          <w:p w:rsidR="00832298" w:rsidRPr="00F810DB" w:rsidRDefault="00832298" w:rsidP="0035677F">
            <w:pPr>
              <w:jc w:val="center"/>
              <w:rPr>
                <w:sz w:val="15"/>
                <w:szCs w:val="15"/>
              </w:rPr>
            </w:pPr>
            <w:r w:rsidRPr="00F810DB">
              <w:rPr>
                <w:sz w:val="15"/>
                <w:szCs w:val="15"/>
              </w:rPr>
              <w:t>х</w:t>
            </w:r>
          </w:p>
        </w:tc>
        <w:tc>
          <w:tcPr>
            <w:tcW w:w="992" w:type="dxa"/>
            <w:tcBorders>
              <w:top w:val="single" w:sz="4" w:space="0" w:color="auto"/>
              <w:left w:val="single" w:sz="4" w:space="0" w:color="auto"/>
              <w:bottom w:val="single" w:sz="4" w:space="0" w:color="auto"/>
              <w:right w:val="single" w:sz="4" w:space="0" w:color="auto"/>
            </w:tcBorders>
            <w:vAlign w:val="center"/>
          </w:tcPr>
          <w:p w:rsidR="00832298" w:rsidRPr="00F810DB" w:rsidRDefault="00832298" w:rsidP="0035677F">
            <w:pPr>
              <w:jc w:val="center"/>
              <w:rPr>
                <w:sz w:val="15"/>
                <w:szCs w:val="15"/>
              </w:rPr>
            </w:pPr>
            <w:r w:rsidRPr="00F810DB">
              <w:rPr>
                <w:sz w:val="15"/>
                <w:szCs w:val="15"/>
              </w:rPr>
              <w:t>х</w:t>
            </w:r>
          </w:p>
        </w:tc>
        <w:tc>
          <w:tcPr>
            <w:tcW w:w="851" w:type="dxa"/>
            <w:tcBorders>
              <w:top w:val="single" w:sz="4" w:space="0" w:color="auto"/>
              <w:left w:val="single" w:sz="4" w:space="0" w:color="auto"/>
              <w:bottom w:val="single" w:sz="4" w:space="0" w:color="auto"/>
              <w:right w:val="single" w:sz="4" w:space="0" w:color="auto"/>
            </w:tcBorders>
            <w:vAlign w:val="center"/>
          </w:tcPr>
          <w:p w:rsidR="00832298" w:rsidRPr="00F810DB" w:rsidRDefault="00832298" w:rsidP="0035677F">
            <w:pPr>
              <w:jc w:val="center"/>
              <w:rPr>
                <w:sz w:val="15"/>
                <w:szCs w:val="15"/>
              </w:rPr>
            </w:pPr>
            <w:r w:rsidRPr="00F810DB">
              <w:rPr>
                <w:sz w:val="15"/>
                <w:szCs w:val="15"/>
              </w:rPr>
              <w:t>х</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2298" w:rsidRPr="00F810DB" w:rsidRDefault="00832298" w:rsidP="0035677F">
            <w:pPr>
              <w:jc w:val="center"/>
              <w:rPr>
                <w:sz w:val="15"/>
                <w:szCs w:val="15"/>
              </w:rPr>
            </w:pPr>
            <w:r w:rsidRPr="00F810DB">
              <w:rPr>
                <w:sz w:val="15"/>
                <w:szCs w:val="15"/>
              </w:rPr>
              <w:t>х</w:t>
            </w:r>
          </w:p>
        </w:tc>
      </w:tr>
      <w:tr w:rsidR="00832298" w:rsidRPr="001321AC" w:rsidTr="00832298">
        <w:trPr>
          <w:gridAfter w:val="1"/>
          <w:wAfter w:w="8" w:type="dxa"/>
          <w:trHeight w:val="231"/>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2</w:t>
            </w:r>
            <w:r>
              <w:rPr>
                <w:sz w:val="15"/>
                <w:szCs w:val="15"/>
              </w:rPr>
              <w:t>4</w:t>
            </w:r>
          </w:p>
        </w:tc>
        <w:tc>
          <w:tcPr>
            <w:tcW w:w="1643" w:type="dxa"/>
            <w:tcBorders>
              <w:top w:val="single" w:sz="4" w:space="0" w:color="auto"/>
              <w:left w:val="nil"/>
              <w:bottom w:val="single" w:sz="4" w:space="0" w:color="auto"/>
              <w:right w:val="single" w:sz="4" w:space="0" w:color="auto"/>
            </w:tcBorders>
            <w:shd w:val="clear" w:color="auto" w:fill="auto"/>
            <w:vAlign w:val="center"/>
          </w:tcPr>
          <w:p w:rsidR="00832298" w:rsidRPr="00997C17" w:rsidRDefault="00832298" w:rsidP="0035677F">
            <w:pPr>
              <w:rPr>
                <w:sz w:val="15"/>
                <w:szCs w:val="15"/>
              </w:rPr>
            </w:pPr>
            <w:r w:rsidRPr="00997C17">
              <w:rPr>
                <w:sz w:val="15"/>
                <w:szCs w:val="15"/>
              </w:rPr>
              <w:t>Коловоротный Г.В.</w:t>
            </w:r>
          </w:p>
        </w:tc>
        <w:tc>
          <w:tcPr>
            <w:tcW w:w="966" w:type="dxa"/>
            <w:tcBorders>
              <w:top w:val="single" w:sz="4" w:space="0" w:color="auto"/>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х</w:t>
            </w:r>
          </w:p>
        </w:tc>
        <w:tc>
          <w:tcPr>
            <w:tcW w:w="947" w:type="dxa"/>
            <w:tcBorders>
              <w:top w:val="single" w:sz="4" w:space="0" w:color="auto"/>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х</w:t>
            </w:r>
          </w:p>
        </w:tc>
        <w:tc>
          <w:tcPr>
            <w:tcW w:w="1064" w:type="dxa"/>
            <w:tcBorders>
              <w:top w:val="single" w:sz="4" w:space="0" w:color="auto"/>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13 626,59</w:t>
            </w:r>
          </w:p>
        </w:tc>
        <w:tc>
          <w:tcPr>
            <w:tcW w:w="992" w:type="dxa"/>
            <w:tcBorders>
              <w:top w:val="single" w:sz="4" w:space="0" w:color="auto"/>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3 144,27</w:t>
            </w:r>
          </w:p>
        </w:tc>
        <w:tc>
          <w:tcPr>
            <w:tcW w:w="1134" w:type="dxa"/>
            <w:tcBorders>
              <w:top w:val="single" w:sz="4" w:space="0" w:color="auto"/>
              <w:left w:val="nil"/>
              <w:bottom w:val="single" w:sz="4" w:space="0" w:color="auto"/>
              <w:right w:val="single" w:sz="4" w:space="0" w:color="auto"/>
            </w:tcBorders>
            <w:vAlign w:val="center"/>
          </w:tcPr>
          <w:p w:rsidR="00832298" w:rsidRPr="00BA313F" w:rsidRDefault="00832298" w:rsidP="0035677F">
            <w:pPr>
              <w:jc w:val="center"/>
              <w:rPr>
                <w:sz w:val="15"/>
                <w:szCs w:val="15"/>
              </w:rPr>
            </w:pPr>
            <w:r w:rsidRPr="00BA313F">
              <w:rPr>
                <w:sz w:val="15"/>
                <w:szCs w:val="15"/>
              </w:rPr>
              <w:t>19 142,59</w:t>
            </w:r>
          </w:p>
        </w:tc>
        <w:tc>
          <w:tcPr>
            <w:tcW w:w="992" w:type="dxa"/>
            <w:tcBorders>
              <w:top w:val="single" w:sz="4" w:space="0" w:color="auto"/>
              <w:left w:val="single" w:sz="4" w:space="0" w:color="auto"/>
              <w:bottom w:val="single" w:sz="4" w:space="0" w:color="auto"/>
              <w:right w:val="single" w:sz="4" w:space="0" w:color="auto"/>
            </w:tcBorders>
            <w:vAlign w:val="center"/>
          </w:tcPr>
          <w:p w:rsidR="00832298" w:rsidRPr="00BA313F" w:rsidRDefault="00832298" w:rsidP="0035677F">
            <w:pPr>
              <w:jc w:val="center"/>
              <w:rPr>
                <w:sz w:val="15"/>
                <w:szCs w:val="15"/>
              </w:rPr>
            </w:pPr>
            <w:r w:rsidRPr="00BA313F">
              <w:rPr>
                <w:sz w:val="15"/>
                <w:szCs w:val="15"/>
              </w:rPr>
              <w:t>6 097,65</w:t>
            </w:r>
          </w:p>
        </w:tc>
        <w:tc>
          <w:tcPr>
            <w:tcW w:w="851" w:type="dxa"/>
            <w:tcBorders>
              <w:top w:val="single" w:sz="4" w:space="0" w:color="auto"/>
              <w:left w:val="single" w:sz="4" w:space="0" w:color="auto"/>
              <w:bottom w:val="single" w:sz="4" w:space="0" w:color="auto"/>
              <w:right w:val="single" w:sz="4" w:space="0" w:color="auto"/>
            </w:tcBorders>
            <w:vAlign w:val="center"/>
          </w:tcPr>
          <w:p w:rsidR="00832298" w:rsidRPr="001321AC" w:rsidRDefault="00832298" w:rsidP="0035677F">
            <w:pPr>
              <w:jc w:val="center"/>
              <w:rPr>
                <w:color w:val="FF0000"/>
                <w:sz w:val="15"/>
                <w:szCs w:val="15"/>
              </w:rPr>
            </w:pPr>
            <w:r w:rsidRPr="00B046EE">
              <w:rPr>
                <w:sz w:val="15"/>
                <w:szCs w:val="15"/>
              </w:rPr>
              <w:t xml:space="preserve">+ 50,5%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2298" w:rsidRPr="001321AC" w:rsidRDefault="00832298" w:rsidP="0035677F">
            <w:pPr>
              <w:rPr>
                <w:color w:val="FF0000"/>
                <w:sz w:val="15"/>
                <w:szCs w:val="15"/>
              </w:rPr>
            </w:pPr>
            <w:r>
              <w:rPr>
                <w:sz w:val="15"/>
                <w:szCs w:val="15"/>
              </w:rPr>
              <w:t>подано  заявление в  арбитражный  суд</w:t>
            </w:r>
            <w:r w:rsidRPr="006B7844">
              <w:rPr>
                <w:sz w:val="15"/>
                <w:szCs w:val="15"/>
              </w:rPr>
              <w:t xml:space="preserve">   </w:t>
            </w:r>
          </w:p>
        </w:tc>
      </w:tr>
      <w:tr w:rsidR="00832298" w:rsidRPr="001321AC" w:rsidTr="00832298">
        <w:trPr>
          <w:gridAfter w:val="1"/>
          <w:wAfter w:w="8" w:type="dxa"/>
          <w:trHeight w:val="204"/>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298" w:rsidRPr="000D51F7" w:rsidRDefault="00832298" w:rsidP="0035677F">
            <w:pPr>
              <w:jc w:val="center"/>
              <w:rPr>
                <w:sz w:val="15"/>
                <w:szCs w:val="15"/>
              </w:rPr>
            </w:pPr>
            <w:r w:rsidRPr="000D51F7">
              <w:rPr>
                <w:sz w:val="15"/>
                <w:szCs w:val="15"/>
              </w:rPr>
              <w:t>2</w:t>
            </w:r>
            <w:r>
              <w:rPr>
                <w:sz w:val="15"/>
                <w:szCs w:val="15"/>
              </w:rPr>
              <w:t>5</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832298" w:rsidRPr="00997C17" w:rsidRDefault="00832298" w:rsidP="0035677F">
            <w:pPr>
              <w:rPr>
                <w:sz w:val="15"/>
                <w:szCs w:val="15"/>
              </w:rPr>
            </w:pPr>
            <w:r w:rsidRPr="00997C17">
              <w:rPr>
                <w:sz w:val="15"/>
                <w:szCs w:val="15"/>
              </w:rPr>
              <w:t>Прочие арендаторы</w:t>
            </w:r>
          </w:p>
        </w:tc>
        <w:tc>
          <w:tcPr>
            <w:tcW w:w="966" w:type="dxa"/>
            <w:tcBorders>
              <w:top w:val="single" w:sz="4" w:space="0" w:color="auto"/>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176 478,59</w:t>
            </w:r>
          </w:p>
        </w:tc>
        <w:tc>
          <w:tcPr>
            <w:tcW w:w="947" w:type="dxa"/>
            <w:tcBorders>
              <w:top w:val="single" w:sz="4" w:space="0" w:color="auto"/>
              <w:left w:val="nil"/>
              <w:bottom w:val="single" w:sz="4" w:space="0" w:color="auto"/>
              <w:right w:val="single" w:sz="4" w:space="0" w:color="auto"/>
            </w:tcBorders>
            <w:shd w:val="clear" w:color="auto" w:fill="auto"/>
            <w:vAlign w:val="center"/>
          </w:tcPr>
          <w:p w:rsidR="00832298" w:rsidRPr="000D51F7" w:rsidRDefault="00832298" w:rsidP="0035677F">
            <w:pPr>
              <w:jc w:val="center"/>
              <w:rPr>
                <w:sz w:val="15"/>
                <w:szCs w:val="15"/>
              </w:rPr>
            </w:pPr>
            <w:r w:rsidRPr="000D51F7">
              <w:rPr>
                <w:sz w:val="15"/>
                <w:szCs w:val="15"/>
              </w:rPr>
              <w:t>13 265,44</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832298" w:rsidRPr="000D51F7" w:rsidRDefault="00832298" w:rsidP="0035677F">
            <w:pPr>
              <w:jc w:val="center"/>
              <w:rPr>
                <w:sz w:val="15"/>
                <w:szCs w:val="15"/>
              </w:rPr>
            </w:pPr>
            <w:r>
              <w:rPr>
                <w:sz w:val="15"/>
                <w:szCs w:val="15"/>
              </w:rPr>
              <w:t>94 898,89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2298" w:rsidRPr="000D51F7" w:rsidRDefault="00832298" w:rsidP="0035677F">
            <w:pPr>
              <w:jc w:val="center"/>
              <w:rPr>
                <w:sz w:val="15"/>
                <w:szCs w:val="15"/>
              </w:rPr>
            </w:pPr>
            <w:r>
              <w:rPr>
                <w:sz w:val="15"/>
                <w:szCs w:val="15"/>
              </w:rPr>
              <w:t>37 228,51</w:t>
            </w:r>
          </w:p>
        </w:tc>
        <w:tc>
          <w:tcPr>
            <w:tcW w:w="1134" w:type="dxa"/>
            <w:tcBorders>
              <w:top w:val="single" w:sz="4" w:space="0" w:color="auto"/>
              <w:left w:val="nil"/>
              <w:bottom w:val="single" w:sz="4" w:space="0" w:color="auto"/>
              <w:right w:val="single" w:sz="4" w:space="0" w:color="auto"/>
            </w:tcBorders>
            <w:vAlign w:val="center"/>
          </w:tcPr>
          <w:p w:rsidR="00832298" w:rsidRPr="00F810DB" w:rsidRDefault="00832298" w:rsidP="0035677F">
            <w:pPr>
              <w:jc w:val="center"/>
              <w:rPr>
                <w:sz w:val="15"/>
                <w:szCs w:val="15"/>
              </w:rPr>
            </w:pPr>
            <w:r>
              <w:rPr>
                <w:sz w:val="15"/>
                <w:szCs w:val="15"/>
              </w:rPr>
              <w:t>387 648,17</w:t>
            </w:r>
          </w:p>
        </w:tc>
        <w:tc>
          <w:tcPr>
            <w:tcW w:w="992" w:type="dxa"/>
            <w:tcBorders>
              <w:top w:val="single" w:sz="4" w:space="0" w:color="auto"/>
              <w:left w:val="single" w:sz="4" w:space="0" w:color="auto"/>
              <w:bottom w:val="single" w:sz="4" w:space="0" w:color="auto"/>
              <w:right w:val="single" w:sz="4" w:space="0" w:color="auto"/>
            </w:tcBorders>
            <w:vAlign w:val="center"/>
          </w:tcPr>
          <w:p w:rsidR="00832298" w:rsidRPr="00F810DB" w:rsidRDefault="00832298" w:rsidP="0035677F">
            <w:pPr>
              <w:jc w:val="center"/>
              <w:rPr>
                <w:sz w:val="15"/>
                <w:szCs w:val="15"/>
              </w:rPr>
            </w:pPr>
            <w:r>
              <w:rPr>
                <w:sz w:val="15"/>
                <w:szCs w:val="15"/>
              </w:rPr>
              <w:t>129 568,11</w:t>
            </w:r>
          </w:p>
        </w:tc>
        <w:tc>
          <w:tcPr>
            <w:tcW w:w="851" w:type="dxa"/>
            <w:tcBorders>
              <w:top w:val="single" w:sz="4" w:space="0" w:color="auto"/>
              <w:left w:val="single" w:sz="4" w:space="0" w:color="auto"/>
              <w:bottom w:val="single" w:sz="4" w:space="0" w:color="auto"/>
              <w:right w:val="single" w:sz="4" w:space="0" w:color="auto"/>
            </w:tcBorders>
            <w:vAlign w:val="center"/>
          </w:tcPr>
          <w:p w:rsidR="00832298" w:rsidRPr="00F810DB" w:rsidRDefault="00832298" w:rsidP="0035677F">
            <w:pPr>
              <w:jc w:val="center"/>
              <w:rPr>
                <w:sz w:val="15"/>
                <w:szCs w:val="15"/>
              </w:rPr>
            </w:pPr>
            <w:r>
              <w:rPr>
                <w:sz w:val="15"/>
                <w:szCs w:val="15"/>
              </w:rPr>
              <w:t>+ 291,4%</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2298" w:rsidRPr="00F810DB" w:rsidRDefault="00832298" w:rsidP="0035677F">
            <w:pPr>
              <w:jc w:val="center"/>
              <w:rPr>
                <w:sz w:val="15"/>
                <w:szCs w:val="15"/>
              </w:rPr>
            </w:pPr>
            <w:r w:rsidRPr="00F810DB">
              <w:rPr>
                <w:sz w:val="15"/>
                <w:szCs w:val="15"/>
              </w:rPr>
              <w:t>х</w:t>
            </w:r>
          </w:p>
        </w:tc>
      </w:tr>
      <w:tr w:rsidR="00832298" w:rsidRPr="001321AC" w:rsidTr="00832298">
        <w:trPr>
          <w:gridAfter w:val="1"/>
          <w:wAfter w:w="8" w:type="dxa"/>
          <w:trHeight w:val="206"/>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2298" w:rsidRPr="000D51F7" w:rsidRDefault="00832298" w:rsidP="0035677F">
            <w:pPr>
              <w:jc w:val="right"/>
              <w:rPr>
                <w:b/>
                <w:bCs/>
                <w:iCs/>
                <w:sz w:val="15"/>
                <w:szCs w:val="15"/>
              </w:rPr>
            </w:pPr>
            <w:r w:rsidRPr="000D51F7">
              <w:rPr>
                <w:b/>
                <w:bCs/>
                <w:iCs/>
                <w:sz w:val="15"/>
                <w:szCs w:val="15"/>
              </w:rPr>
              <w:t>ВСЕГО</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832298" w:rsidRPr="000D51F7" w:rsidRDefault="00832298" w:rsidP="0035677F">
            <w:pPr>
              <w:jc w:val="center"/>
              <w:rPr>
                <w:b/>
                <w:bCs/>
                <w:iCs/>
                <w:sz w:val="15"/>
                <w:szCs w:val="15"/>
              </w:rPr>
            </w:pPr>
            <w:r w:rsidRPr="000D51F7">
              <w:rPr>
                <w:b/>
                <w:bCs/>
                <w:iCs/>
                <w:sz w:val="15"/>
                <w:szCs w:val="15"/>
              </w:rPr>
              <w:t>961 173,77</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32298" w:rsidRPr="000D51F7" w:rsidRDefault="00832298" w:rsidP="0035677F">
            <w:pPr>
              <w:jc w:val="center"/>
              <w:rPr>
                <w:b/>
                <w:bCs/>
                <w:iCs/>
                <w:sz w:val="15"/>
                <w:szCs w:val="15"/>
              </w:rPr>
            </w:pPr>
            <w:r w:rsidRPr="000D51F7">
              <w:rPr>
                <w:b/>
                <w:bCs/>
                <w:iCs/>
                <w:sz w:val="15"/>
                <w:szCs w:val="15"/>
              </w:rPr>
              <w:t>134 384,50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298" w:rsidRPr="000D51F7" w:rsidRDefault="00832298" w:rsidP="0035677F">
            <w:pPr>
              <w:jc w:val="center"/>
              <w:rPr>
                <w:b/>
                <w:bCs/>
                <w:iCs/>
                <w:sz w:val="15"/>
                <w:szCs w:val="15"/>
              </w:rPr>
            </w:pPr>
            <w:r w:rsidRPr="000D51F7">
              <w:rPr>
                <w:b/>
                <w:bCs/>
                <w:iCs/>
                <w:sz w:val="15"/>
                <w:szCs w:val="15"/>
              </w:rPr>
              <w:t>1</w:t>
            </w:r>
            <w:r>
              <w:rPr>
                <w:b/>
                <w:bCs/>
                <w:iCs/>
                <w:sz w:val="15"/>
                <w:szCs w:val="15"/>
              </w:rPr>
              <w:t> 175 891,81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298" w:rsidRPr="000D51F7" w:rsidRDefault="00832298" w:rsidP="0035677F">
            <w:pPr>
              <w:jc w:val="center"/>
              <w:rPr>
                <w:b/>
                <w:bCs/>
                <w:iCs/>
                <w:sz w:val="15"/>
                <w:szCs w:val="15"/>
              </w:rPr>
            </w:pPr>
            <w:r w:rsidRPr="000D51F7">
              <w:rPr>
                <w:b/>
                <w:bCs/>
                <w:iCs/>
                <w:sz w:val="15"/>
                <w:szCs w:val="15"/>
              </w:rPr>
              <w:t>205 162,42</w:t>
            </w:r>
          </w:p>
        </w:tc>
        <w:tc>
          <w:tcPr>
            <w:tcW w:w="1134" w:type="dxa"/>
            <w:tcBorders>
              <w:top w:val="single" w:sz="4" w:space="0" w:color="auto"/>
              <w:left w:val="single" w:sz="4" w:space="0" w:color="auto"/>
              <w:bottom w:val="single" w:sz="4" w:space="0" w:color="auto"/>
              <w:right w:val="single" w:sz="4" w:space="0" w:color="auto"/>
            </w:tcBorders>
            <w:vAlign w:val="center"/>
          </w:tcPr>
          <w:p w:rsidR="00832298" w:rsidRPr="00BE219A" w:rsidRDefault="00832298" w:rsidP="0035677F">
            <w:pPr>
              <w:jc w:val="center"/>
              <w:rPr>
                <w:b/>
                <w:bCs/>
                <w:iCs/>
                <w:sz w:val="15"/>
                <w:szCs w:val="15"/>
              </w:rPr>
            </w:pPr>
            <w:r w:rsidRPr="00BE219A">
              <w:rPr>
                <w:b/>
                <w:bCs/>
                <w:iCs/>
                <w:sz w:val="15"/>
                <w:szCs w:val="15"/>
              </w:rPr>
              <w:t>1 245 718,04</w:t>
            </w:r>
          </w:p>
        </w:tc>
        <w:tc>
          <w:tcPr>
            <w:tcW w:w="992" w:type="dxa"/>
            <w:tcBorders>
              <w:top w:val="single" w:sz="4" w:space="0" w:color="auto"/>
              <w:left w:val="single" w:sz="4" w:space="0" w:color="auto"/>
              <w:bottom w:val="single" w:sz="4" w:space="0" w:color="auto"/>
              <w:right w:val="single" w:sz="4" w:space="0" w:color="auto"/>
            </w:tcBorders>
            <w:vAlign w:val="center"/>
          </w:tcPr>
          <w:p w:rsidR="00832298" w:rsidRPr="00BE219A" w:rsidRDefault="00832298" w:rsidP="0035677F">
            <w:pPr>
              <w:jc w:val="center"/>
              <w:rPr>
                <w:b/>
                <w:bCs/>
                <w:iCs/>
                <w:sz w:val="15"/>
                <w:szCs w:val="15"/>
              </w:rPr>
            </w:pPr>
            <w:r w:rsidRPr="00BE219A">
              <w:rPr>
                <w:b/>
                <w:bCs/>
                <w:iCs/>
                <w:sz w:val="15"/>
                <w:szCs w:val="15"/>
              </w:rPr>
              <w:t>267 525,07</w:t>
            </w:r>
          </w:p>
        </w:tc>
        <w:tc>
          <w:tcPr>
            <w:tcW w:w="851" w:type="dxa"/>
            <w:vMerge w:val="restart"/>
            <w:tcBorders>
              <w:top w:val="single" w:sz="4" w:space="0" w:color="auto"/>
              <w:left w:val="single" w:sz="4" w:space="0" w:color="auto"/>
              <w:right w:val="single" w:sz="4" w:space="0" w:color="auto"/>
            </w:tcBorders>
            <w:vAlign w:val="center"/>
          </w:tcPr>
          <w:p w:rsidR="00832298" w:rsidRPr="001321AC" w:rsidRDefault="00832298" w:rsidP="0035677F">
            <w:pPr>
              <w:jc w:val="center"/>
              <w:rPr>
                <w:b/>
                <w:bCs/>
                <w:color w:val="FF0000"/>
                <w:sz w:val="15"/>
                <w:szCs w:val="15"/>
              </w:rPr>
            </w:pPr>
            <w:r w:rsidRPr="00F810DB">
              <w:rPr>
                <w:b/>
                <w:bCs/>
                <w:sz w:val="15"/>
                <w:szCs w:val="15"/>
              </w:rPr>
              <w:t>+ 9,6%</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298" w:rsidRPr="001321AC" w:rsidRDefault="00832298" w:rsidP="0035677F">
            <w:pPr>
              <w:jc w:val="center"/>
              <w:rPr>
                <w:b/>
                <w:bCs/>
                <w:color w:val="FF0000"/>
                <w:sz w:val="15"/>
                <w:szCs w:val="15"/>
              </w:rPr>
            </w:pPr>
            <w:r w:rsidRPr="001321AC">
              <w:rPr>
                <w:b/>
                <w:bCs/>
                <w:color w:val="FF0000"/>
                <w:sz w:val="15"/>
                <w:szCs w:val="15"/>
              </w:rPr>
              <w:t> </w:t>
            </w:r>
          </w:p>
        </w:tc>
      </w:tr>
      <w:tr w:rsidR="00832298" w:rsidRPr="001321AC" w:rsidTr="00832298">
        <w:trPr>
          <w:gridAfter w:val="1"/>
          <w:wAfter w:w="8" w:type="dxa"/>
          <w:trHeight w:val="187"/>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298" w:rsidRPr="000D51F7" w:rsidRDefault="00832298" w:rsidP="0035677F">
            <w:pPr>
              <w:rPr>
                <w:b/>
                <w:bCs/>
                <w:i/>
                <w:iCs/>
                <w:sz w:val="15"/>
                <w:szCs w:val="15"/>
              </w:rPr>
            </w:pPr>
            <w:r w:rsidRPr="000D51F7">
              <w:rPr>
                <w:b/>
                <w:bCs/>
                <w:i/>
                <w:iCs/>
                <w:sz w:val="15"/>
                <w:szCs w:val="15"/>
              </w:rPr>
              <w:t>По  нормативу 50,0%  в  район</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832298" w:rsidRPr="000D51F7" w:rsidRDefault="00832298" w:rsidP="0035677F">
            <w:pPr>
              <w:jc w:val="center"/>
              <w:rPr>
                <w:b/>
                <w:bCs/>
                <w:i/>
                <w:iCs/>
                <w:sz w:val="15"/>
                <w:szCs w:val="15"/>
              </w:rPr>
            </w:pPr>
            <w:r w:rsidRPr="000D51F7">
              <w:rPr>
                <w:b/>
                <w:bCs/>
                <w:i/>
                <w:iCs/>
                <w:sz w:val="15"/>
                <w:szCs w:val="15"/>
              </w:rPr>
              <w:t>480 586,89</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32298" w:rsidRPr="000D51F7" w:rsidRDefault="00832298" w:rsidP="0035677F">
            <w:pPr>
              <w:jc w:val="center"/>
              <w:rPr>
                <w:b/>
                <w:bCs/>
                <w:i/>
                <w:iCs/>
                <w:sz w:val="15"/>
                <w:szCs w:val="15"/>
              </w:rPr>
            </w:pPr>
            <w:r w:rsidRPr="000D51F7">
              <w:rPr>
                <w:b/>
                <w:bCs/>
                <w:i/>
                <w:iCs/>
                <w:sz w:val="15"/>
                <w:szCs w:val="15"/>
              </w:rPr>
              <w:t>67 192,25</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298" w:rsidRPr="000D51F7" w:rsidRDefault="00832298" w:rsidP="0035677F">
            <w:pPr>
              <w:jc w:val="center"/>
              <w:rPr>
                <w:b/>
                <w:bCs/>
                <w:i/>
                <w:iCs/>
                <w:sz w:val="15"/>
                <w:szCs w:val="15"/>
              </w:rPr>
            </w:pPr>
            <w:r>
              <w:rPr>
                <w:b/>
                <w:bCs/>
                <w:i/>
                <w:iCs/>
                <w:sz w:val="15"/>
                <w:szCs w:val="15"/>
              </w:rPr>
              <w:t>587 945,91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298" w:rsidRPr="000D51F7" w:rsidRDefault="00832298" w:rsidP="0035677F">
            <w:pPr>
              <w:jc w:val="center"/>
              <w:rPr>
                <w:b/>
                <w:bCs/>
                <w:i/>
                <w:iCs/>
                <w:sz w:val="15"/>
                <w:szCs w:val="15"/>
              </w:rPr>
            </w:pPr>
            <w:r w:rsidRPr="000D51F7">
              <w:rPr>
                <w:b/>
                <w:bCs/>
                <w:i/>
                <w:iCs/>
                <w:sz w:val="15"/>
                <w:szCs w:val="15"/>
              </w:rPr>
              <w:t>102 58</w:t>
            </w:r>
            <w:r>
              <w:rPr>
                <w:b/>
                <w:bCs/>
                <w:i/>
                <w:iCs/>
                <w:sz w:val="15"/>
                <w:szCs w:val="15"/>
              </w:rPr>
              <w:t>1</w:t>
            </w:r>
            <w:r w:rsidRPr="000D51F7">
              <w:rPr>
                <w:b/>
                <w:bCs/>
                <w:i/>
                <w:iCs/>
                <w:sz w:val="15"/>
                <w:szCs w:val="15"/>
              </w:rPr>
              <w:t>,21</w:t>
            </w:r>
          </w:p>
        </w:tc>
        <w:tc>
          <w:tcPr>
            <w:tcW w:w="1134" w:type="dxa"/>
            <w:tcBorders>
              <w:top w:val="single" w:sz="4" w:space="0" w:color="auto"/>
              <w:left w:val="single" w:sz="4" w:space="0" w:color="auto"/>
              <w:bottom w:val="single" w:sz="4" w:space="0" w:color="auto"/>
              <w:right w:val="single" w:sz="4" w:space="0" w:color="auto"/>
            </w:tcBorders>
            <w:vAlign w:val="center"/>
          </w:tcPr>
          <w:p w:rsidR="00832298" w:rsidRPr="00BE219A" w:rsidRDefault="00832298" w:rsidP="0035677F">
            <w:pPr>
              <w:jc w:val="center"/>
              <w:rPr>
                <w:b/>
                <w:bCs/>
                <w:i/>
                <w:iCs/>
                <w:sz w:val="15"/>
                <w:szCs w:val="15"/>
              </w:rPr>
            </w:pPr>
            <w:r w:rsidRPr="00BE219A">
              <w:rPr>
                <w:b/>
                <w:bCs/>
                <w:i/>
                <w:iCs/>
                <w:sz w:val="15"/>
                <w:szCs w:val="15"/>
              </w:rPr>
              <w:t>622 859,02</w:t>
            </w:r>
          </w:p>
        </w:tc>
        <w:tc>
          <w:tcPr>
            <w:tcW w:w="992" w:type="dxa"/>
            <w:tcBorders>
              <w:top w:val="single" w:sz="4" w:space="0" w:color="auto"/>
              <w:left w:val="single" w:sz="4" w:space="0" w:color="auto"/>
              <w:bottom w:val="single" w:sz="4" w:space="0" w:color="auto"/>
              <w:right w:val="single" w:sz="4" w:space="0" w:color="auto"/>
            </w:tcBorders>
            <w:vAlign w:val="center"/>
          </w:tcPr>
          <w:p w:rsidR="00832298" w:rsidRPr="00BE219A" w:rsidRDefault="00832298" w:rsidP="0035677F">
            <w:pPr>
              <w:jc w:val="center"/>
              <w:rPr>
                <w:b/>
                <w:bCs/>
                <w:i/>
                <w:iCs/>
                <w:sz w:val="15"/>
                <w:szCs w:val="15"/>
              </w:rPr>
            </w:pPr>
            <w:r w:rsidRPr="00BE219A">
              <w:rPr>
                <w:b/>
                <w:bCs/>
                <w:i/>
                <w:iCs/>
                <w:sz w:val="15"/>
                <w:szCs w:val="15"/>
              </w:rPr>
              <w:t>133 762,54</w:t>
            </w:r>
          </w:p>
        </w:tc>
        <w:tc>
          <w:tcPr>
            <w:tcW w:w="851" w:type="dxa"/>
            <w:vMerge/>
            <w:tcBorders>
              <w:left w:val="single" w:sz="4" w:space="0" w:color="auto"/>
              <w:right w:val="single" w:sz="4" w:space="0" w:color="auto"/>
            </w:tcBorders>
            <w:vAlign w:val="center"/>
          </w:tcPr>
          <w:p w:rsidR="00832298" w:rsidRPr="001321AC" w:rsidRDefault="00832298" w:rsidP="0035677F">
            <w:pPr>
              <w:jc w:val="center"/>
              <w:rPr>
                <w:b/>
                <w:bCs/>
                <w:i/>
                <w:iCs/>
                <w:color w:val="FF0000"/>
                <w:sz w:val="15"/>
                <w:szCs w:val="15"/>
              </w:rPr>
            </w:pP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298" w:rsidRPr="001321AC" w:rsidRDefault="00832298" w:rsidP="0035677F">
            <w:pPr>
              <w:jc w:val="center"/>
              <w:rPr>
                <w:b/>
                <w:bCs/>
                <w:i/>
                <w:iCs/>
                <w:color w:val="FF0000"/>
                <w:sz w:val="15"/>
                <w:szCs w:val="15"/>
              </w:rPr>
            </w:pPr>
            <w:r w:rsidRPr="001321AC">
              <w:rPr>
                <w:b/>
                <w:bCs/>
                <w:i/>
                <w:iCs/>
                <w:color w:val="FF0000"/>
                <w:sz w:val="15"/>
                <w:szCs w:val="15"/>
              </w:rPr>
              <w:t> </w:t>
            </w:r>
          </w:p>
        </w:tc>
      </w:tr>
      <w:tr w:rsidR="00832298" w:rsidRPr="001321AC" w:rsidTr="00832298">
        <w:trPr>
          <w:trHeight w:val="44"/>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832298" w:rsidRPr="000D51F7" w:rsidRDefault="00832298" w:rsidP="0035677F">
            <w:pPr>
              <w:rPr>
                <w:b/>
                <w:bCs/>
                <w:i/>
                <w:iCs/>
                <w:sz w:val="15"/>
                <w:szCs w:val="15"/>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2298" w:rsidRPr="000D51F7" w:rsidRDefault="00832298" w:rsidP="0035677F">
            <w:pPr>
              <w:jc w:val="center"/>
              <w:rPr>
                <w:b/>
                <w:bCs/>
                <w:i/>
                <w:iCs/>
                <w:sz w:val="15"/>
                <w:szCs w:val="15"/>
              </w:rPr>
            </w:pPr>
            <w:r w:rsidRPr="000D51F7">
              <w:rPr>
                <w:b/>
                <w:bCs/>
                <w:i/>
                <w:iCs/>
                <w:sz w:val="15"/>
                <w:szCs w:val="15"/>
              </w:rPr>
              <w:t>547 779,14</w:t>
            </w:r>
          </w:p>
        </w:tc>
        <w:tc>
          <w:tcPr>
            <w:tcW w:w="20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2298" w:rsidRPr="001321AC" w:rsidRDefault="00832298" w:rsidP="0035677F">
            <w:pPr>
              <w:jc w:val="center"/>
              <w:rPr>
                <w:b/>
                <w:bCs/>
                <w:i/>
                <w:iCs/>
                <w:color w:val="FF0000"/>
                <w:sz w:val="15"/>
                <w:szCs w:val="15"/>
              </w:rPr>
            </w:pPr>
            <w:r w:rsidRPr="00BE219A">
              <w:rPr>
                <w:b/>
                <w:bCs/>
                <w:i/>
                <w:iCs/>
                <w:sz w:val="15"/>
                <w:szCs w:val="15"/>
              </w:rPr>
              <w:t>690</w:t>
            </w:r>
            <w:r>
              <w:rPr>
                <w:b/>
                <w:bCs/>
                <w:i/>
                <w:iCs/>
                <w:sz w:val="15"/>
                <w:szCs w:val="15"/>
              </w:rPr>
              <w:t> </w:t>
            </w:r>
            <w:r w:rsidRPr="00BE219A">
              <w:rPr>
                <w:b/>
                <w:bCs/>
                <w:i/>
                <w:iCs/>
                <w:sz w:val="15"/>
                <w:szCs w:val="15"/>
              </w:rPr>
              <w:t>5</w:t>
            </w:r>
            <w:r>
              <w:rPr>
                <w:b/>
                <w:bCs/>
                <w:i/>
                <w:iCs/>
                <w:sz w:val="15"/>
                <w:szCs w:val="15"/>
              </w:rPr>
              <w:t>27,12</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32298" w:rsidRPr="001321AC" w:rsidRDefault="00832298" w:rsidP="0035677F">
            <w:pPr>
              <w:jc w:val="center"/>
              <w:rPr>
                <w:b/>
                <w:bCs/>
                <w:i/>
                <w:iCs/>
                <w:color w:val="FF0000"/>
                <w:sz w:val="15"/>
                <w:szCs w:val="15"/>
              </w:rPr>
            </w:pPr>
            <w:r w:rsidRPr="00F810DB">
              <w:rPr>
                <w:b/>
                <w:bCs/>
                <w:i/>
                <w:iCs/>
                <w:sz w:val="15"/>
                <w:szCs w:val="15"/>
              </w:rPr>
              <w:t>756 621,56</w:t>
            </w:r>
          </w:p>
        </w:tc>
        <w:tc>
          <w:tcPr>
            <w:tcW w:w="851" w:type="dxa"/>
            <w:tcBorders>
              <w:left w:val="single" w:sz="4" w:space="0" w:color="auto"/>
              <w:bottom w:val="single" w:sz="4" w:space="0" w:color="auto"/>
              <w:right w:val="single" w:sz="4" w:space="0" w:color="auto"/>
            </w:tcBorders>
            <w:vAlign w:val="center"/>
          </w:tcPr>
          <w:p w:rsidR="00832298" w:rsidRPr="001321AC" w:rsidRDefault="00832298" w:rsidP="0035677F">
            <w:pPr>
              <w:jc w:val="center"/>
              <w:rPr>
                <w:b/>
                <w:bCs/>
                <w:i/>
                <w:iCs/>
                <w:color w:val="FF0000"/>
                <w:sz w:val="15"/>
                <w:szCs w:val="15"/>
              </w:rPr>
            </w:pPr>
          </w:p>
        </w:tc>
        <w:tc>
          <w:tcPr>
            <w:tcW w:w="22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2298" w:rsidRPr="001321AC" w:rsidRDefault="00832298" w:rsidP="0035677F">
            <w:pPr>
              <w:jc w:val="center"/>
              <w:rPr>
                <w:b/>
                <w:bCs/>
                <w:i/>
                <w:iCs/>
                <w:color w:val="FF0000"/>
                <w:sz w:val="15"/>
                <w:szCs w:val="15"/>
              </w:rPr>
            </w:pPr>
            <w:r w:rsidRPr="001321AC">
              <w:rPr>
                <w:b/>
                <w:bCs/>
                <w:i/>
                <w:iCs/>
                <w:color w:val="FF0000"/>
                <w:sz w:val="15"/>
                <w:szCs w:val="15"/>
              </w:rPr>
              <w:t> </w:t>
            </w:r>
          </w:p>
        </w:tc>
      </w:tr>
    </w:tbl>
    <w:p w:rsidR="00832298" w:rsidRDefault="00832298" w:rsidP="009832F0">
      <w:pPr>
        <w:autoSpaceDE w:val="0"/>
        <w:autoSpaceDN w:val="0"/>
        <w:adjustRightInd w:val="0"/>
        <w:jc w:val="both"/>
        <w:rPr>
          <w:rFonts w:eastAsiaTheme="minorHAnsi"/>
          <w:sz w:val="22"/>
          <w:szCs w:val="22"/>
          <w:lang w:eastAsia="en-US"/>
        </w:rPr>
      </w:pPr>
    </w:p>
    <w:p w:rsidR="00F11389" w:rsidRPr="004827F3" w:rsidRDefault="006107F6" w:rsidP="00F11389">
      <w:pPr>
        <w:jc w:val="both"/>
        <w:rPr>
          <w:sz w:val="22"/>
          <w:szCs w:val="22"/>
        </w:rPr>
      </w:pPr>
      <w:r>
        <w:rPr>
          <w:rFonts w:eastAsiaTheme="minorHAnsi"/>
          <w:sz w:val="22"/>
          <w:szCs w:val="22"/>
          <w:lang w:eastAsia="en-US"/>
        </w:rPr>
        <w:tab/>
      </w:r>
      <w:r w:rsidR="00F11389" w:rsidRPr="003E6CA3">
        <w:rPr>
          <w:sz w:val="22"/>
          <w:szCs w:val="22"/>
        </w:rPr>
        <w:t>В отношении ООО «ЛЕНД» и ООО «ЛидерСтройТранс</w:t>
      </w:r>
      <w:r w:rsidR="00974803">
        <w:rPr>
          <w:sz w:val="22"/>
          <w:szCs w:val="22"/>
        </w:rPr>
        <w:t>»</w:t>
      </w:r>
      <w:r w:rsidR="00F11389" w:rsidRPr="003E6CA3">
        <w:rPr>
          <w:sz w:val="22"/>
          <w:szCs w:val="22"/>
        </w:rPr>
        <w:t xml:space="preserve"> взыскание задолженности производится в порядке исполнительного производства по решениям судебных органов</w:t>
      </w:r>
      <w:r w:rsidR="00F11389">
        <w:rPr>
          <w:sz w:val="22"/>
          <w:szCs w:val="22"/>
        </w:rPr>
        <w:t>, однако, в   течение гола в счет погашения задолженности уплата должниками не производилась.</w:t>
      </w:r>
      <w:r w:rsidR="00F11389" w:rsidRPr="003E6CA3">
        <w:rPr>
          <w:sz w:val="22"/>
          <w:szCs w:val="22"/>
        </w:rPr>
        <w:t xml:space="preserve">    </w:t>
      </w:r>
    </w:p>
    <w:p w:rsidR="00F11389" w:rsidRDefault="00F11389" w:rsidP="009832F0">
      <w:pPr>
        <w:autoSpaceDE w:val="0"/>
        <w:autoSpaceDN w:val="0"/>
        <w:adjustRightInd w:val="0"/>
        <w:jc w:val="both"/>
        <w:rPr>
          <w:rFonts w:eastAsiaTheme="minorHAnsi"/>
          <w:sz w:val="22"/>
          <w:szCs w:val="22"/>
          <w:lang w:eastAsia="en-US"/>
        </w:rPr>
      </w:pPr>
      <w:r w:rsidRPr="001321AC">
        <w:rPr>
          <w:color w:val="FF0000"/>
          <w:sz w:val="22"/>
          <w:szCs w:val="22"/>
        </w:rPr>
        <w:tab/>
      </w:r>
      <w:r w:rsidRPr="00B70097">
        <w:rPr>
          <w:rFonts w:eastAsiaTheme="minorHAnsi"/>
          <w:sz w:val="22"/>
          <w:szCs w:val="22"/>
          <w:lang w:eastAsia="en-US"/>
        </w:rPr>
        <w:t xml:space="preserve">Поскольку </w:t>
      </w:r>
      <w:r w:rsidRPr="00B70097">
        <w:rPr>
          <w:sz w:val="22"/>
          <w:szCs w:val="22"/>
        </w:rPr>
        <w:t xml:space="preserve">ООО «Северные широты» </w:t>
      </w:r>
      <w:r w:rsidRPr="00B70097">
        <w:rPr>
          <w:rFonts w:eastAsiaTheme="minorHAnsi"/>
          <w:sz w:val="22"/>
          <w:szCs w:val="22"/>
          <w:lang w:eastAsia="en-US"/>
        </w:rPr>
        <w:t xml:space="preserve">ликвидировано и взыскание задолженности невозможно, то ГАД – КИОиТП в 2020 г. задолженность в </w:t>
      </w:r>
      <w:r w:rsidRPr="00B70097">
        <w:rPr>
          <w:rFonts w:eastAsiaTheme="minorHAnsi"/>
          <w:color w:val="000000" w:themeColor="text1"/>
          <w:sz w:val="22"/>
          <w:szCs w:val="22"/>
          <w:lang w:eastAsia="en-US"/>
        </w:rPr>
        <w:t>сумме 199,1 тыс.</w:t>
      </w:r>
      <w:r>
        <w:rPr>
          <w:rFonts w:eastAsiaTheme="minorHAnsi"/>
          <w:color w:val="000000" w:themeColor="text1"/>
          <w:sz w:val="22"/>
          <w:szCs w:val="22"/>
          <w:lang w:eastAsia="en-US"/>
        </w:rPr>
        <w:t xml:space="preserve"> </w:t>
      </w:r>
      <w:r w:rsidRPr="00B70097">
        <w:rPr>
          <w:rFonts w:eastAsiaTheme="minorHAnsi"/>
          <w:color w:val="000000" w:themeColor="text1"/>
          <w:sz w:val="22"/>
          <w:szCs w:val="22"/>
          <w:lang w:eastAsia="en-US"/>
        </w:rPr>
        <w:t>рублей и пени в сумме 33,1 тыс.</w:t>
      </w:r>
      <w:r>
        <w:rPr>
          <w:rFonts w:eastAsiaTheme="minorHAnsi"/>
          <w:color w:val="000000" w:themeColor="text1"/>
          <w:sz w:val="22"/>
          <w:szCs w:val="22"/>
          <w:lang w:eastAsia="en-US"/>
        </w:rPr>
        <w:t xml:space="preserve"> </w:t>
      </w:r>
      <w:r w:rsidRPr="00B70097">
        <w:rPr>
          <w:rFonts w:eastAsiaTheme="minorHAnsi"/>
          <w:color w:val="000000" w:themeColor="text1"/>
          <w:sz w:val="22"/>
          <w:szCs w:val="22"/>
          <w:lang w:eastAsia="en-US"/>
        </w:rPr>
        <w:t xml:space="preserve">рублей </w:t>
      </w:r>
      <w:r w:rsidRPr="00B70097">
        <w:rPr>
          <w:color w:val="000000" w:themeColor="text1"/>
          <w:sz w:val="22"/>
          <w:szCs w:val="22"/>
        </w:rPr>
        <w:t>списан</w:t>
      </w:r>
      <w:r>
        <w:rPr>
          <w:color w:val="000000" w:themeColor="text1"/>
          <w:sz w:val="22"/>
          <w:szCs w:val="22"/>
        </w:rPr>
        <w:t>ы</w:t>
      </w:r>
      <w:r w:rsidRPr="00B70097">
        <w:rPr>
          <w:color w:val="000000" w:themeColor="text1"/>
          <w:sz w:val="22"/>
          <w:szCs w:val="22"/>
        </w:rPr>
        <w:t xml:space="preserve"> как </w:t>
      </w:r>
      <w:r w:rsidRPr="00B70097">
        <w:rPr>
          <w:b/>
          <w:color w:val="000000" w:themeColor="text1"/>
          <w:sz w:val="22"/>
          <w:szCs w:val="22"/>
        </w:rPr>
        <w:t>невозможн</w:t>
      </w:r>
      <w:r>
        <w:rPr>
          <w:b/>
          <w:color w:val="000000" w:themeColor="text1"/>
          <w:sz w:val="22"/>
          <w:szCs w:val="22"/>
        </w:rPr>
        <w:t>ые</w:t>
      </w:r>
      <w:r w:rsidRPr="00B70097">
        <w:rPr>
          <w:b/>
          <w:color w:val="000000" w:themeColor="text1"/>
          <w:sz w:val="22"/>
          <w:szCs w:val="22"/>
        </w:rPr>
        <w:t xml:space="preserve"> к взысканию </w:t>
      </w:r>
      <w:r w:rsidRPr="00B70097">
        <w:rPr>
          <w:color w:val="000000" w:themeColor="text1"/>
          <w:sz w:val="22"/>
          <w:szCs w:val="22"/>
        </w:rPr>
        <w:t>(приказ КИОиТП от</w:t>
      </w:r>
      <w:r w:rsidRPr="00B70097">
        <w:rPr>
          <w:b/>
          <w:color w:val="000000" w:themeColor="text1"/>
          <w:sz w:val="22"/>
          <w:szCs w:val="22"/>
        </w:rPr>
        <w:t xml:space="preserve"> 26.03.2020), что составило потери городского бюджета в сумме 116,1тыс.</w:t>
      </w:r>
      <w:r>
        <w:rPr>
          <w:b/>
          <w:color w:val="000000" w:themeColor="text1"/>
          <w:sz w:val="22"/>
          <w:szCs w:val="22"/>
        </w:rPr>
        <w:t xml:space="preserve"> </w:t>
      </w:r>
      <w:r w:rsidRPr="00B70097">
        <w:rPr>
          <w:b/>
          <w:color w:val="000000" w:themeColor="text1"/>
          <w:sz w:val="22"/>
          <w:szCs w:val="22"/>
        </w:rPr>
        <w:t xml:space="preserve">рублей </w:t>
      </w:r>
      <w:r w:rsidRPr="003E548D">
        <w:rPr>
          <w:color w:val="000000" w:themeColor="text1"/>
          <w:sz w:val="22"/>
          <w:szCs w:val="22"/>
        </w:rPr>
        <w:t>(</w:t>
      </w:r>
      <w:r w:rsidRPr="00B70097">
        <w:rPr>
          <w:color w:val="000000" w:themeColor="text1"/>
          <w:sz w:val="22"/>
          <w:szCs w:val="22"/>
        </w:rPr>
        <w:t>по норматив 50,0%).</w:t>
      </w:r>
    </w:p>
    <w:p w:rsidR="00F11389" w:rsidRPr="00E17792" w:rsidRDefault="00F11389" w:rsidP="00F11389">
      <w:pPr>
        <w:pStyle w:val="a3"/>
        <w:rPr>
          <w:sz w:val="22"/>
          <w:szCs w:val="22"/>
        </w:rPr>
      </w:pPr>
      <w:r w:rsidRPr="00E17792">
        <w:rPr>
          <w:sz w:val="22"/>
          <w:szCs w:val="22"/>
        </w:rPr>
        <w:tab/>
        <w:t>Работа с должниками по взысканию задолженности Администратором доходов проводится преимущественно</w:t>
      </w:r>
      <w:r>
        <w:rPr>
          <w:sz w:val="22"/>
          <w:szCs w:val="22"/>
        </w:rPr>
        <w:t xml:space="preserve"> </w:t>
      </w:r>
      <w:r w:rsidRPr="00E17792">
        <w:rPr>
          <w:sz w:val="22"/>
          <w:szCs w:val="22"/>
        </w:rPr>
        <w:t>в досудебном порядке в форме претензионной работы, что предполагает   добровольное погашение задолженности.</w:t>
      </w:r>
    </w:p>
    <w:p w:rsidR="00F11389" w:rsidRPr="00F11389" w:rsidRDefault="00F11389" w:rsidP="00F11389">
      <w:pPr>
        <w:ind w:firstLine="708"/>
        <w:jc w:val="both"/>
        <w:rPr>
          <w:b/>
          <w:sz w:val="22"/>
          <w:szCs w:val="22"/>
        </w:rPr>
      </w:pPr>
      <w:r w:rsidRPr="00E17792">
        <w:rPr>
          <w:b/>
          <w:sz w:val="22"/>
          <w:szCs w:val="22"/>
        </w:rPr>
        <w:t xml:space="preserve">Несмотря на проведенную претензионную работу и исполнительное производство, задолженность по арендной плате не только не уменьшается, но </w:t>
      </w:r>
      <w:r>
        <w:rPr>
          <w:b/>
          <w:sz w:val="22"/>
          <w:szCs w:val="22"/>
        </w:rPr>
        <w:t xml:space="preserve">и </w:t>
      </w:r>
      <w:r w:rsidRPr="00E17792">
        <w:rPr>
          <w:b/>
          <w:sz w:val="22"/>
          <w:szCs w:val="22"/>
        </w:rPr>
        <w:t>выросла за год на 9,6%.</w:t>
      </w:r>
    </w:p>
    <w:p w:rsidR="00F11389" w:rsidRPr="00EB18D8" w:rsidRDefault="00F11389" w:rsidP="00F11389">
      <w:pPr>
        <w:widowControl w:val="0"/>
        <w:autoSpaceDE w:val="0"/>
        <w:autoSpaceDN w:val="0"/>
        <w:adjustRightInd w:val="0"/>
        <w:ind w:firstLine="720"/>
        <w:jc w:val="both"/>
        <w:rPr>
          <w:sz w:val="22"/>
          <w:szCs w:val="22"/>
        </w:rPr>
      </w:pPr>
      <w:r w:rsidRPr="00EB18D8">
        <w:rPr>
          <w:sz w:val="22"/>
          <w:szCs w:val="22"/>
        </w:rPr>
        <w:t xml:space="preserve">Как определено пунктом 4.1 постановления Правительства Мурманской области </w:t>
      </w:r>
      <w:r w:rsidRPr="00EB18D8">
        <w:rPr>
          <w:b/>
          <w:sz w:val="22"/>
          <w:szCs w:val="22"/>
        </w:rPr>
        <w:t>от 03.04.2008 № 154-ПП/6</w:t>
      </w:r>
      <w:r w:rsidRPr="00EB18D8">
        <w:rPr>
          <w:sz w:val="22"/>
          <w:szCs w:val="22"/>
        </w:rPr>
        <w:t xml:space="preserve"> предоставление льготы по аренде земельных участков, государственная собственность на которые не разграничена,</w:t>
      </w:r>
      <w:r w:rsidRPr="00EB18D8">
        <w:rPr>
          <w:b/>
          <w:sz w:val="22"/>
          <w:szCs w:val="22"/>
        </w:rPr>
        <w:t xml:space="preserve"> относится к компетенции представительного органа </w:t>
      </w:r>
      <w:r w:rsidRPr="00EB18D8">
        <w:rPr>
          <w:sz w:val="22"/>
          <w:szCs w:val="22"/>
        </w:rPr>
        <w:t xml:space="preserve">местного самоуправления муниципального района. </w:t>
      </w:r>
    </w:p>
    <w:p w:rsidR="00F11389" w:rsidRPr="00EB18D8" w:rsidRDefault="00F11389" w:rsidP="00F11389">
      <w:pPr>
        <w:ind w:firstLine="709"/>
        <w:jc w:val="both"/>
        <w:rPr>
          <w:sz w:val="22"/>
          <w:szCs w:val="22"/>
        </w:rPr>
      </w:pPr>
      <w:r w:rsidRPr="00EB18D8">
        <w:rPr>
          <w:b/>
          <w:sz w:val="22"/>
          <w:szCs w:val="22"/>
        </w:rPr>
        <w:t xml:space="preserve">Порядок предоставления льгот по арендной плате </w:t>
      </w:r>
      <w:r w:rsidRPr="00EB18D8">
        <w:rPr>
          <w:sz w:val="22"/>
          <w:szCs w:val="22"/>
        </w:rPr>
        <w:t>за пользование земельными участками, гос. собственность на которые не разграничена, на территории Кандалакшского района утвержден решением Совета депутатов м.о.</w:t>
      </w:r>
      <w:r w:rsidR="00974803">
        <w:rPr>
          <w:sz w:val="22"/>
          <w:szCs w:val="22"/>
        </w:rPr>
        <w:t xml:space="preserve"> </w:t>
      </w:r>
      <w:r w:rsidRPr="00EB18D8">
        <w:rPr>
          <w:sz w:val="22"/>
          <w:szCs w:val="22"/>
        </w:rPr>
        <w:t xml:space="preserve">Кандалакшский район </w:t>
      </w:r>
      <w:r w:rsidRPr="00EB18D8">
        <w:rPr>
          <w:b/>
          <w:sz w:val="22"/>
          <w:szCs w:val="22"/>
        </w:rPr>
        <w:t xml:space="preserve">от 17.12.2015 № 199 </w:t>
      </w:r>
      <w:r w:rsidRPr="00EB18D8">
        <w:rPr>
          <w:sz w:val="22"/>
          <w:szCs w:val="22"/>
        </w:rPr>
        <w:t>(</w:t>
      </w:r>
      <w:r w:rsidRPr="00EB18D8">
        <w:rPr>
          <w:rFonts w:eastAsiaTheme="minorHAnsi"/>
          <w:sz w:val="22"/>
          <w:szCs w:val="22"/>
          <w:lang w:eastAsia="en-US"/>
        </w:rPr>
        <w:t>с изменениями от 01.08.2019 № 479)</w:t>
      </w:r>
      <w:r w:rsidRPr="00EB18D8">
        <w:rPr>
          <w:sz w:val="22"/>
          <w:szCs w:val="22"/>
        </w:rPr>
        <w:t>.</w:t>
      </w:r>
    </w:p>
    <w:p w:rsidR="00F11389" w:rsidRDefault="00F11389" w:rsidP="00F11389">
      <w:pPr>
        <w:widowControl w:val="0"/>
        <w:autoSpaceDE w:val="0"/>
        <w:autoSpaceDN w:val="0"/>
        <w:adjustRightInd w:val="0"/>
        <w:ind w:firstLine="709"/>
        <w:jc w:val="both"/>
        <w:rPr>
          <w:rFonts w:eastAsiaTheme="minorHAnsi"/>
          <w:sz w:val="22"/>
          <w:szCs w:val="22"/>
          <w:lang w:eastAsia="en-US"/>
        </w:rPr>
      </w:pPr>
      <w:r w:rsidRPr="00EB18D8">
        <w:rPr>
          <w:rFonts w:eastAsia="Calibri"/>
          <w:bCs/>
          <w:sz w:val="22"/>
          <w:szCs w:val="22"/>
        </w:rPr>
        <w:t>В отличие от 2019г., на 2020г. Советом депутатов м.о.</w:t>
      </w:r>
      <w:r w:rsidR="00974803">
        <w:rPr>
          <w:rFonts w:eastAsia="Calibri"/>
          <w:bCs/>
          <w:sz w:val="22"/>
          <w:szCs w:val="22"/>
        </w:rPr>
        <w:t xml:space="preserve"> </w:t>
      </w:r>
      <w:r w:rsidRPr="00EB18D8">
        <w:rPr>
          <w:rFonts w:eastAsia="Calibri"/>
          <w:bCs/>
          <w:sz w:val="22"/>
          <w:szCs w:val="22"/>
        </w:rPr>
        <w:t xml:space="preserve">Кандалакшский район </w:t>
      </w:r>
      <w:r w:rsidRPr="00EB18D8">
        <w:rPr>
          <w:rFonts w:eastAsia="Calibri"/>
          <w:b/>
          <w:bCs/>
          <w:sz w:val="22"/>
          <w:szCs w:val="22"/>
        </w:rPr>
        <w:t>не предоставлялись муниципальные преференции</w:t>
      </w:r>
      <w:r w:rsidRPr="00EB18D8">
        <w:rPr>
          <w:rFonts w:eastAsia="Calibri"/>
          <w:bCs/>
          <w:sz w:val="22"/>
          <w:szCs w:val="22"/>
        </w:rPr>
        <w:t xml:space="preserve"> – льготы</w:t>
      </w:r>
      <w:r w:rsidRPr="00EB18D8">
        <w:rPr>
          <w:sz w:val="22"/>
          <w:szCs w:val="22"/>
        </w:rPr>
        <w:t xml:space="preserve"> по аренде земельных участков, государственная собственность на которые не разграничена,</w:t>
      </w:r>
      <w:r w:rsidRPr="00EB18D8">
        <w:rPr>
          <w:rFonts w:eastAsia="Calibri"/>
          <w:bCs/>
          <w:sz w:val="22"/>
          <w:szCs w:val="22"/>
        </w:rPr>
        <w:t xml:space="preserve"> расположенных в г.п. Зе6лено</w:t>
      </w:r>
      <w:r>
        <w:rPr>
          <w:rFonts w:eastAsia="Calibri"/>
          <w:bCs/>
          <w:sz w:val="22"/>
          <w:szCs w:val="22"/>
        </w:rPr>
        <w:t>-</w:t>
      </w:r>
      <w:r w:rsidRPr="00EB18D8">
        <w:rPr>
          <w:rFonts w:eastAsia="Calibri"/>
          <w:bCs/>
          <w:sz w:val="22"/>
          <w:szCs w:val="22"/>
        </w:rPr>
        <w:t>борский (в 2019г. льготы были предоставлены 2-м арендаторам -  ООО «Зеленоборское АТП» и ПО «Зеленоборский рыбкооп</w:t>
      </w:r>
      <w:r>
        <w:rPr>
          <w:rFonts w:eastAsia="Calibri"/>
          <w:bCs/>
          <w:sz w:val="22"/>
          <w:szCs w:val="22"/>
        </w:rPr>
        <w:t>»,</w:t>
      </w:r>
      <w:r w:rsidRPr="001321AC">
        <w:rPr>
          <w:rFonts w:eastAsiaTheme="minorHAnsi"/>
          <w:color w:val="FF0000"/>
          <w:sz w:val="22"/>
          <w:szCs w:val="22"/>
          <w:lang w:eastAsia="en-US"/>
        </w:rPr>
        <w:t xml:space="preserve">  </w:t>
      </w:r>
      <w:r w:rsidRPr="00391CE0">
        <w:rPr>
          <w:rFonts w:eastAsiaTheme="minorHAnsi"/>
          <w:sz w:val="22"/>
          <w:szCs w:val="22"/>
          <w:lang w:eastAsia="en-US"/>
        </w:rPr>
        <w:t>объем предоставленной преференции установлен в размере 243,2 тыс. рублей,  выпадающие доходы для городского бюджета составили сумме 121,6 тыс. рублей по нормативу 50,0%).</w:t>
      </w:r>
    </w:p>
    <w:p w:rsidR="00F11389" w:rsidRDefault="00F11389" w:rsidP="006107F6">
      <w:pPr>
        <w:pStyle w:val="a3"/>
        <w:rPr>
          <w:sz w:val="22"/>
          <w:szCs w:val="22"/>
        </w:rPr>
      </w:pPr>
    </w:p>
    <w:p w:rsidR="00F11389" w:rsidRPr="00A96613" w:rsidRDefault="00F11389" w:rsidP="00F11389">
      <w:pPr>
        <w:widowControl w:val="0"/>
        <w:autoSpaceDE w:val="0"/>
        <w:autoSpaceDN w:val="0"/>
        <w:adjustRightInd w:val="0"/>
        <w:ind w:firstLine="709"/>
        <w:jc w:val="both"/>
        <w:rPr>
          <w:rFonts w:eastAsia="Calibri"/>
          <w:bCs/>
          <w:sz w:val="22"/>
          <w:szCs w:val="22"/>
        </w:rPr>
      </w:pPr>
      <w:r>
        <w:rPr>
          <w:rFonts w:eastAsiaTheme="minorHAnsi"/>
          <w:sz w:val="22"/>
          <w:szCs w:val="22"/>
          <w:lang w:eastAsia="en-US"/>
        </w:rPr>
        <w:t xml:space="preserve">При этом, </w:t>
      </w:r>
      <w:r w:rsidRPr="00221684">
        <w:rPr>
          <w:rFonts w:eastAsia="Calibri"/>
          <w:bCs/>
          <w:sz w:val="22"/>
          <w:szCs w:val="22"/>
        </w:rPr>
        <w:t xml:space="preserve">в соответствии с постановлением Правительства РФ </w:t>
      </w:r>
      <w:r w:rsidRPr="0058180A">
        <w:rPr>
          <w:rFonts w:eastAsia="Calibri"/>
          <w:b/>
          <w:bCs/>
          <w:sz w:val="22"/>
          <w:szCs w:val="22"/>
        </w:rPr>
        <w:t xml:space="preserve">от 03.04.2020 № 439 </w:t>
      </w:r>
      <w:r w:rsidRPr="00221684">
        <w:rPr>
          <w:rFonts w:eastAsia="Calibri"/>
          <w:bCs/>
          <w:sz w:val="22"/>
          <w:szCs w:val="22"/>
        </w:rPr>
        <w:t>«О</w:t>
      </w:r>
      <w:r w:rsidRPr="00221684">
        <w:rPr>
          <w:rFonts w:eastAsiaTheme="minorHAnsi"/>
          <w:sz w:val="22"/>
          <w:szCs w:val="22"/>
          <w:lang w:eastAsia="en-US"/>
        </w:rPr>
        <w:t xml:space="preserve">б установлении требований к условиям и срокам отсрочки уплаты арендной платы по договорам аренды недвижимого имущества» </w:t>
      </w:r>
      <w:r>
        <w:rPr>
          <w:rFonts w:eastAsiaTheme="minorHAnsi"/>
          <w:sz w:val="22"/>
          <w:szCs w:val="22"/>
          <w:lang w:eastAsia="en-US"/>
        </w:rPr>
        <w:t xml:space="preserve">в 2020г. </w:t>
      </w:r>
      <w:r w:rsidRPr="00A96613">
        <w:rPr>
          <w:rFonts w:eastAsia="Calibri"/>
          <w:b/>
          <w:bCs/>
          <w:sz w:val="22"/>
          <w:szCs w:val="22"/>
        </w:rPr>
        <w:t>ПО «Зеленоборский рыбкооп»</w:t>
      </w:r>
      <w:r>
        <w:rPr>
          <w:rFonts w:eastAsia="Calibri"/>
          <w:b/>
          <w:bCs/>
          <w:sz w:val="22"/>
          <w:szCs w:val="22"/>
        </w:rPr>
        <w:t xml:space="preserve"> по  двум  объектам </w:t>
      </w:r>
      <w:r w:rsidRPr="00A96613">
        <w:rPr>
          <w:rFonts w:eastAsia="Calibri"/>
          <w:b/>
          <w:bCs/>
          <w:sz w:val="22"/>
          <w:szCs w:val="22"/>
        </w:rPr>
        <w:t>предоставлена отсрочка   платежей по арендной плате</w:t>
      </w:r>
      <w:r w:rsidRPr="00A96613">
        <w:rPr>
          <w:rFonts w:eastAsia="Calibri"/>
          <w:bCs/>
          <w:sz w:val="22"/>
          <w:szCs w:val="22"/>
        </w:rPr>
        <w:t xml:space="preserve"> на период с 17.03.2020г. по 01.10.2020г. </w:t>
      </w:r>
      <w:r w:rsidRPr="00A96613">
        <w:rPr>
          <w:rFonts w:eastAsia="Calibri"/>
          <w:bCs/>
          <w:sz w:val="22"/>
          <w:szCs w:val="22"/>
        </w:rPr>
        <w:lastRenderedPageBreak/>
        <w:t>на срок действия режима повышенной готовн</w:t>
      </w:r>
      <w:r>
        <w:rPr>
          <w:rFonts w:eastAsia="Calibri"/>
          <w:bCs/>
          <w:sz w:val="22"/>
          <w:szCs w:val="22"/>
        </w:rPr>
        <w:t>о</w:t>
      </w:r>
      <w:r w:rsidRPr="00A96613">
        <w:rPr>
          <w:rFonts w:eastAsia="Calibri"/>
          <w:bCs/>
          <w:sz w:val="22"/>
          <w:szCs w:val="22"/>
        </w:rPr>
        <w:t xml:space="preserve">сти на территории </w:t>
      </w:r>
      <w:r>
        <w:rPr>
          <w:rFonts w:eastAsia="Calibri"/>
          <w:bCs/>
          <w:sz w:val="22"/>
          <w:szCs w:val="22"/>
        </w:rPr>
        <w:t>М</w:t>
      </w:r>
      <w:r w:rsidRPr="00A96613">
        <w:rPr>
          <w:rFonts w:eastAsia="Calibri"/>
          <w:bCs/>
          <w:sz w:val="22"/>
          <w:szCs w:val="22"/>
        </w:rPr>
        <w:t xml:space="preserve">урманской области, установленный Постановлением Губернатора Мурманской области </w:t>
      </w:r>
      <w:r w:rsidRPr="00A96613">
        <w:rPr>
          <w:rFonts w:eastAsia="Calibri"/>
          <w:b/>
          <w:bCs/>
          <w:sz w:val="22"/>
          <w:szCs w:val="22"/>
        </w:rPr>
        <w:t>от 16.03.2020 № 47-ПГ</w:t>
      </w:r>
      <w:r>
        <w:rPr>
          <w:rFonts w:eastAsia="Calibri"/>
          <w:b/>
          <w:bCs/>
          <w:sz w:val="22"/>
          <w:szCs w:val="22"/>
        </w:rPr>
        <w:t>,</w:t>
      </w:r>
      <w:r>
        <w:rPr>
          <w:rFonts w:eastAsia="Calibri"/>
          <w:bCs/>
          <w:sz w:val="22"/>
          <w:szCs w:val="22"/>
        </w:rPr>
        <w:t xml:space="preserve"> в размере арендной п</w:t>
      </w:r>
      <w:r w:rsidRPr="00A96613">
        <w:rPr>
          <w:rFonts w:eastAsia="Calibri"/>
          <w:bCs/>
          <w:sz w:val="22"/>
          <w:szCs w:val="22"/>
        </w:rPr>
        <w:t>латы за соответствую</w:t>
      </w:r>
      <w:r>
        <w:rPr>
          <w:rFonts w:eastAsia="Calibri"/>
          <w:bCs/>
          <w:sz w:val="22"/>
          <w:szCs w:val="22"/>
        </w:rPr>
        <w:t>щ</w:t>
      </w:r>
      <w:r w:rsidRPr="00A96613">
        <w:rPr>
          <w:rFonts w:eastAsia="Calibri"/>
          <w:bCs/>
          <w:sz w:val="22"/>
          <w:szCs w:val="22"/>
        </w:rPr>
        <w:t>ий период в объеме 50,0% арендной платы, что оформл</w:t>
      </w:r>
      <w:r>
        <w:rPr>
          <w:rFonts w:eastAsia="Calibri"/>
          <w:bCs/>
          <w:sz w:val="22"/>
          <w:szCs w:val="22"/>
        </w:rPr>
        <w:t>е</w:t>
      </w:r>
      <w:r w:rsidRPr="00A96613">
        <w:rPr>
          <w:rFonts w:eastAsia="Calibri"/>
          <w:bCs/>
          <w:sz w:val="22"/>
          <w:szCs w:val="22"/>
        </w:rPr>
        <w:t>но дополнительными соглашения к договорам ар</w:t>
      </w:r>
      <w:r>
        <w:rPr>
          <w:rFonts w:eastAsia="Calibri"/>
          <w:bCs/>
          <w:sz w:val="22"/>
          <w:szCs w:val="22"/>
        </w:rPr>
        <w:t>е</w:t>
      </w:r>
      <w:r w:rsidRPr="00A96613">
        <w:rPr>
          <w:rFonts w:eastAsia="Calibri"/>
          <w:bCs/>
          <w:sz w:val="22"/>
          <w:szCs w:val="22"/>
        </w:rPr>
        <w:t>нды</w:t>
      </w:r>
      <w:r>
        <w:rPr>
          <w:rFonts w:eastAsia="Calibri"/>
          <w:bCs/>
          <w:sz w:val="22"/>
          <w:szCs w:val="22"/>
        </w:rPr>
        <w:t>.</w:t>
      </w:r>
    </w:p>
    <w:p w:rsidR="00F11389" w:rsidRPr="00F11389" w:rsidRDefault="00F11389" w:rsidP="00F11389">
      <w:pPr>
        <w:widowControl w:val="0"/>
        <w:autoSpaceDE w:val="0"/>
        <w:autoSpaceDN w:val="0"/>
        <w:adjustRightInd w:val="0"/>
        <w:ind w:firstLine="709"/>
        <w:jc w:val="both"/>
        <w:rPr>
          <w:rFonts w:eastAsia="Calibri"/>
          <w:bCs/>
          <w:sz w:val="22"/>
          <w:szCs w:val="22"/>
        </w:rPr>
      </w:pPr>
      <w:r w:rsidRPr="00F11389">
        <w:rPr>
          <w:rFonts w:eastAsia="Calibri"/>
          <w:bCs/>
          <w:sz w:val="22"/>
          <w:szCs w:val="22"/>
        </w:rPr>
        <w:t>Отсрочка дает возможность арендаторам произвести оплату не ранее 01.01.2021г. и не позднее 01.01.2023г.</w:t>
      </w:r>
    </w:p>
    <w:p w:rsidR="006107F6" w:rsidRPr="00F11389" w:rsidRDefault="006107F6" w:rsidP="00F11389">
      <w:pPr>
        <w:autoSpaceDE w:val="0"/>
        <w:autoSpaceDN w:val="0"/>
        <w:adjustRightInd w:val="0"/>
        <w:jc w:val="both"/>
        <w:rPr>
          <w:rFonts w:eastAsia="Calibri"/>
          <w:bCs/>
          <w:iCs/>
          <w:sz w:val="22"/>
          <w:szCs w:val="22"/>
        </w:rPr>
      </w:pPr>
    </w:p>
    <w:p w:rsidR="00331658" w:rsidRPr="00331658" w:rsidRDefault="006107F6" w:rsidP="00CC50BD">
      <w:pPr>
        <w:pStyle w:val="ae"/>
        <w:numPr>
          <w:ilvl w:val="0"/>
          <w:numId w:val="16"/>
        </w:numPr>
        <w:jc w:val="both"/>
        <w:rPr>
          <w:b/>
          <w:i/>
          <w:sz w:val="22"/>
          <w:szCs w:val="22"/>
        </w:rPr>
      </w:pPr>
      <w:r w:rsidRPr="00331658">
        <w:rPr>
          <w:b/>
          <w:sz w:val="22"/>
          <w:szCs w:val="22"/>
        </w:rPr>
        <w:t>Доходы от сдачи в аренду имущества</w:t>
      </w:r>
      <w:r w:rsidRPr="00331658">
        <w:rPr>
          <w:sz w:val="22"/>
          <w:szCs w:val="22"/>
        </w:rPr>
        <w:t xml:space="preserve">, </w:t>
      </w:r>
      <w:r w:rsidRPr="00331658">
        <w:rPr>
          <w:b/>
          <w:sz w:val="22"/>
          <w:szCs w:val="22"/>
        </w:rPr>
        <w:t>составляющего казну поселения</w:t>
      </w:r>
      <w:r w:rsidRPr="00331658">
        <w:rPr>
          <w:sz w:val="22"/>
          <w:szCs w:val="22"/>
        </w:rPr>
        <w:t xml:space="preserve"> </w:t>
      </w:r>
      <w:r w:rsidRPr="00331658">
        <w:rPr>
          <w:b/>
          <w:sz w:val="22"/>
          <w:szCs w:val="22"/>
        </w:rPr>
        <w:t>(за исключением земельных участков)</w:t>
      </w:r>
      <w:r w:rsidRPr="00331658">
        <w:rPr>
          <w:sz w:val="22"/>
          <w:szCs w:val="22"/>
        </w:rPr>
        <w:t xml:space="preserve"> </w:t>
      </w:r>
      <w:r w:rsidRPr="00331658">
        <w:rPr>
          <w:b/>
          <w:i/>
          <w:sz w:val="22"/>
          <w:szCs w:val="22"/>
        </w:rPr>
        <w:t xml:space="preserve">(КБК 111 05075 13 0000 120) </w:t>
      </w:r>
    </w:p>
    <w:p w:rsidR="00331658" w:rsidRPr="00386315" w:rsidRDefault="00331658" w:rsidP="00331658">
      <w:pPr>
        <w:tabs>
          <w:tab w:val="left" w:pos="567"/>
        </w:tabs>
        <w:jc w:val="both"/>
        <w:rPr>
          <w:sz w:val="22"/>
          <w:szCs w:val="22"/>
        </w:rPr>
      </w:pPr>
      <w:r>
        <w:rPr>
          <w:sz w:val="22"/>
          <w:szCs w:val="22"/>
        </w:rPr>
        <w:t xml:space="preserve">          </w:t>
      </w:r>
      <w:r w:rsidRPr="00386315">
        <w:rPr>
          <w:sz w:val="22"/>
          <w:szCs w:val="22"/>
        </w:rPr>
        <w:t>Правоотношения по аренде объектов недвижимости муниципальной собственности в 2020 году регулировались:</w:t>
      </w:r>
    </w:p>
    <w:p w:rsidR="00331658" w:rsidRPr="00386315" w:rsidRDefault="00331658" w:rsidP="00331658">
      <w:pPr>
        <w:pStyle w:val="ae"/>
        <w:numPr>
          <w:ilvl w:val="0"/>
          <w:numId w:val="5"/>
        </w:numPr>
        <w:tabs>
          <w:tab w:val="left" w:pos="426"/>
        </w:tabs>
        <w:ind w:left="0" w:firstLine="0"/>
        <w:jc w:val="both"/>
        <w:rPr>
          <w:sz w:val="22"/>
          <w:szCs w:val="22"/>
        </w:rPr>
      </w:pPr>
      <w:r w:rsidRPr="00386315">
        <w:rPr>
          <w:sz w:val="22"/>
          <w:szCs w:val="22"/>
        </w:rPr>
        <w:t>Положением о муниципальной казне г.п.</w:t>
      </w:r>
      <w:r w:rsidR="00974803">
        <w:rPr>
          <w:sz w:val="22"/>
          <w:szCs w:val="22"/>
        </w:rPr>
        <w:t xml:space="preserve"> </w:t>
      </w:r>
      <w:r w:rsidRPr="00386315">
        <w:rPr>
          <w:sz w:val="22"/>
          <w:szCs w:val="22"/>
        </w:rPr>
        <w:t xml:space="preserve">Зеленоборский» (утверждено решением Совета депутатов </w:t>
      </w:r>
      <w:r w:rsidRPr="00386315">
        <w:rPr>
          <w:b/>
          <w:sz w:val="22"/>
          <w:szCs w:val="22"/>
        </w:rPr>
        <w:t xml:space="preserve">от 29.04.2013 № 350 </w:t>
      </w:r>
      <w:r w:rsidRPr="00386315">
        <w:rPr>
          <w:sz w:val="22"/>
          <w:szCs w:val="22"/>
        </w:rPr>
        <w:t>(с</w:t>
      </w:r>
      <w:r w:rsidRPr="00386315">
        <w:rPr>
          <w:b/>
          <w:sz w:val="22"/>
          <w:szCs w:val="22"/>
        </w:rPr>
        <w:t xml:space="preserve"> </w:t>
      </w:r>
      <w:r w:rsidRPr="00386315">
        <w:rPr>
          <w:sz w:val="22"/>
          <w:szCs w:val="22"/>
        </w:rPr>
        <w:t>изменениями от 13.05.2020 № 577);</w:t>
      </w:r>
    </w:p>
    <w:p w:rsidR="00331658" w:rsidRPr="008404DA" w:rsidRDefault="00331658" w:rsidP="00331658">
      <w:pPr>
        <w:pStyle w:val="ae"/>
        <w:numPr>
          <w:ilvl w:val="0"/>
          <w:numId w:val="5"/>
        </w:numPr>
        <w:tabs>
          <w:tab w:val="left" w:pos="426"/>
        </w:tabs>
        <w:ind w:left="0" w:firstLine="0"/>
        <w:jc w:val="both"/>
        <w:rPr>
          <w:sz w:val="22"/>
          <w:szCs w:val="22"/>
        </w:rPr>
      </w:pPr>
      <w:r w:rsidRPr="008404DA">
        <w:rPr>
          <w:sz w:val="22"/>
          <w:szCs w:val="22"/>
        </w:rPr>
        <w:t xml:space="preserve">Положением о порядке предоставления в аренду объектов муниципального имущества городского поселения Зеленоборский (утверждено решением Совета депутатов </w:t>
      </w:r>
      <w:r w:rsidRPr="008404DA">
        <w:rPr>
          <w:b/>
          <w:sz w:val="22"/>
          <w:szCs w:val="22"/>
        </w:rPr>
        <w:t>от 30.04.2015 № 74</w:t>
      </w:r>
      <w:r w:rsidRPr="008404DA">
        <w:rPr>
          <w:sz w:val="22"/>
          <w:szCs w:val="22"/>
        </w:rPr>
        <w:t xml:space="preserve"> с изменениями от 02.07.2015 № 95, от 18.12.2015 № 161, от 29.03.2018 № 381, от 17.07.2018 № 411, </w:t>
      </w:r>
      <w:r w:rsidRPr="008404DA">
        <w:rPr>
          <w:rFonts w:eastAsia="Courier New"/>
          <w:sz w:val="22"/>
          <w:szCs w:val="22"/>
          <w:lang w:bidi="ru-RU"/>
        </w:rPr>
        <w:t>от 25.11.2019 № 542, от 13.05.2020 № 578</w:t>
      </w:r>
      <w:r>
        <w:rPr>
          <w:rFonts w:eastAsia="Courier New"/>
          <w:sz w:val="22"/>
          <w:szCs w:val="22"/>
          <w:lang w:bidi="ru-RU"/>
        </w:rPr>
        <w:t>, от 26.06.2020 № 583</w:t>
      </w:r>
      <w:r w:rsidRPr="008404DA">
        <w:rPr>
          <w:sz w:val="22"/>
          <w:szCs w:val="22"/>
        </w:rPr>
        <w:t>) (далее – Положение об аренде);</w:t>
      </w:r>
    </w:p>
    <w:p w:rsidR="00331658" w:rsidRPr="00820578" w:rsidRDefault="00331658" w:rsidP="002D53AE">
      <w:pPr>
        <w:pStyle w:val="ae"/>
        <w:widowControl w:val="0"/>
        <w:numPr>
          <w:ilvl w:val="0"/>
          <w:numId w:val="48"/>
        </w:numPr>
        <w:tabs>
          <w:tab w:val="left" w:pos="426"/>
        </w:tabs>
        <w:autoSpaceDE w:val="0"/>
        <w:autoSpaceDN w:val="0"/>
        <w:adjustRightInd w:val="0"/>
        <w:ind w:left="0" w:firstLine="0"/>
        <w:jc w:val="both"/>
        <w:rPr>
          <w:sz w:val="22"/>
          <w:szCs w:val="22"/>
        </w:rPr>
      </w:pPr>
      <w:r w:rsidRPr="00820578">
        <w:rPr>
          <w:sz w:val="22"/>
          <w:szCs w:val="22"/>
        </w:rPr>
        <w:t xml:space="preserve">Методикой расчета арендной платы за пользование недвижимым имуществом» (утверждена постановлением администрации </w:t>
      </w:r>
      <w:r w:rsidRPr="00820578">
        <w:rPr>
          <w:b/>
          <w:sz w:val="22"/>
          <w:szCs w:val="22"/>
        </w:rPr>
        <w:t>от 29.06.2015 № 169</w:t>
      </w:r>
      <w:r w:rsidRPr="00820578">
        <w:rPr>
          <w:sz w:val="22"/>
          <w:szCs w:val="22"/>
        </w:rPr>
        <w:t xml:space="preserve"> с изменениями от 31.01.2018 № 28-а, без изменений в 2020г.) (далее - М</w:t>
      </w:r>
      <w:r>
        <w:rPr>
          <w:sz w:val="22"/>
          <w:szCs w:val="22"/>
        </w:rPr>
        <w:t>етодика расчета арендной платы).</w:t>
      </w:r>
    </w:p>
    <w:p w:rsidR="00331658" w:rsidRPr="00386315" w:rsidRDefault="00331658" w:rsidP="00331658">
      <w:pPr>
        <w:jc w:val="both"/>
        <w:rPr>
          <w:sz w:val="22"/>
          <w:szCs w:val="22"/>
        </w:rPr>
      </w:pPr>
      <w:r w:rsidRPr="001321AC">
        <w:rPr>
          <w:b/>
          <w:iCs/>
          <w:color w:val="FF0000"/>
          <w:sz w:val="22"/>
          <w:szCs w:val="22"/>
        </w:rPr>
        <w:t xml:space="preserve">          </w:t>
      </w:r>
      <w:r w:rsidRPr="00386315">
        <w:rPr>
          <w:iCs/>
          <w:sz w:val="22"/>
          <w:szCs w:val="22"/>
        </w:rPr>
        <w:t xml:space="preserve">Доходы от сдачи в аренду объектов казны представлены доходами от сдачи в аренду объектов </w:t>
      </w:r>
      <w:r w:rsidRPr="00386315">
        <w:rPr>
          <w:b/>
          <w:iCs/>
          <w:sz w:val="22"/>
          <w:szCs w:val="22"/>
        </w:rPr>
        <w:t xml:space="preserve">недвижимости нежилого фонда </w:t>
      </w:r>
      <w:r w:rsidRPr="00386315">
        <w:rPr>
          <w:iCs/>
          <w:sz w:val="22"/>
          <w:szCs w:val="22"/>
        </w:rPr>
        <w:t>(по нормативу зачисления 100,0%).</w:t>
      </w:r>
    </w:p>
    <w:p w:rsidR="006107F6" w:rsidRPr="00F540D2" w:rsidRDefault="00331658" w:rsidP="00F540D2">
      <w:pPr>
        <w:ind w:firstLine="567"/>
        <w:jc w:val="both"/>
        <w:rPr>
          <w:iCs/>
          <w:sz w:val="22"/>
          <w:szCs w:val="22"/>
        </w:rPr>
      </w:pPr>
      <w:r w:rsidRPr="009A480B">
        <w:rPr>
          <w:sz w:val="22"/>
          <w:szCs w:val="22"/>
        </w:rPr>
        <w:t xml:space="preserve">В структуре доходов от муниципальной собственности в 2019г. </w:t>
      </w:r>
      <w:r w:rsidRPr="009A480B">
        <w:rPr>
          <w:b/>
          <w:sz w:val="22"/>
          <w:szCs w:val="22"/>
        </w:rPr>
        <w:t>доходы от аренды объектов казны</w:t>
      </w:r>
      <w:r w:rsidRPr="009A480B">
        <w:rPr>
          <w:sz w:val="22"/>
          <w:szCs w:val="22"/>
        </w:rPr>
        <w:t xml:space="preserve"> вышли </w:t>
      </w:r>
      <w:r w:rsidRPr="009A480B">
        <w:rPr>
          <w:b/>
          <w:sz w:val="22"/>
          <w:szCs w:val="22"/>
        </w:rPr>
        <w:t xml:space="preserve">на первую </w:t>
      </w:r>
      <w:r w:rsidRPr="009A480B">
        <w:rPr>
          <w:sz w:val="22"/>
          <w:szCs w:val="22"/>
        </w:rPr>
        <w:t>позицию, удельный вес которого составляет 51,1</w:t>
      </w:r>
      <w:r w:rsidRPr="009A480B">
        <w:rPr>
          <w:iCs/>
          <w:sz w:val="22"/>
          <w:szCs w:val="22"/>
        </w:rPr>
        <w:t>%</w:t>
      </w:r>
      <w:r w:rsidRPr="009A480B">
        <w:rPr>
          <w:sz w:val="22"/>
          <w:szCs w:val="22"/>
        </w:rPr>
        <w:t xml:space="preserve"> </w:t>
      </w:r>
      <w:r w:rsidRPr="009A480B">
        <w:rPr>
          <w:iCs/>
          <w:sz w:val="22"/>
          <w:szCs w:val="22"/>
        </w:rPr>
        <w:t xml:space="preserve">(в 2019г.  – уд. вес </w:t>
      </w:r>
      <w:r w:rsidRPr="006F3B66">
        <w:rPr>
          <w:iCs/>
          <w:sz w:val="22"/>
          <w:szCs w:val="22"/>
        </w:rPr>
        <w:t>295,8%).</w:t>
      </w:r>
    </w:p>
    <w:p w:rsidR="00331658" w:rsidRDefault="00331658" w:rsidP="006107F6">
      <w:pPr>
        <w:ind w:firstLine="567"/>
        <w:jc w:val="both"/>
        <w:rPr>
          <w:iCs/>
          <w:sz w:val="22"/>
          <w:szCs w:val="22"/>
        </w:rPr>
      </w:pPr>
      <w:bookmarkStart w:id="4" w:name="_Toc293673659"/>
      <w:bookmarkStart w:id="5" w:name="_Toc259702328"/>
    </w:p>
    <w:p w:rsidR="00F540D2" w:rsidRPr="009155AC" w:rsidRDefault="00F540D2" w:rsidP="00F540D2">
      <w:pPr>
        <w:ind w:firstLine="567"/>
        <w:jc w:val="both"/>
        <w:rPr>
          <w:iCs/>
          <w:sz w:val="22"/>
          <w:szCs w:val="22"/>
        </w:rPr>
      </w:pPr>
      <w:r w:rsidRPr="009155AC">
        <w:rPr>
          <w:iCs/>
          <w:sz w:val="22"/>
          <w:szCs w:val="22"/>
        </w:rPr>
        <w:t>Плановые назначения 1 753,0 тыс.</w:t>
      </w:r>
      <w:r>
        <w:rPr>
          <w:iCs/>
          <w:sz w:val="22"/>
          <w:szCs w:val="22"/>
        </w:rPr>
        <w:t xml:space="preserve"> </w:t>
      </w:r>
      <w:r w:rsidRPr="009155AC">
        <w:rPr>
          <w:iCs/>
          <w:sz w:val="22"/>
          <w:szCs w:val="22"/>
        </w:rPr>
        <w:t xml:space="preserve">рублей в ходе исполнения бюджета сокращены на 111,1 тыс. рублей или «-» 6,3% и исполнены на 97,8% или в сумме 1 606,0 тыс. рублей, не дополучено доходов 35,9 тыс. рублей.  </w:t>
      </w:r>
    </w:p>
    <w:p w:rsidR="00F540D2" w:rsidRPr="009155AC" w:rsidRDefault="00F540D2" w:rsidP="00F540D2">
      <w:pPr>
        <w:autoSpaceDE w:val="0"/>
        <w:autoSpaceDN w:val="0"/>
        <w:adjustRightInd w:val="0"/>
        <w:jc w:val="both"/>
        <w:rPr>
          <w:sz w:val="22"/>
          <w:szCs w:val="22"/>
        </w:rPr>
      </w:pPr>
      <w:r w:rsidRPr="009155AC">
        <w:rPr>
          <w:sz w:val="22"/>
          <w:szCs w:val="22"/>
        </w:rPr>
        <w:t xml:space="preserve">          Снижение доходности по отношению к 2019г. в абсолютном значении на 26,1 тыс. рублей или «-» 1,6% (в 201</w:t>
      </w:r>
      <w:r>
        <w:rPr>
          <w:sz w:val="22"/>
          <w:szCs w:val="22"/>
        </w:rPr>
        <w:t>9</w:t>
      </w:r>
      <w:r w:rsidRPr="009155AC">
        <w:rPr>
          <w:sz w:val="22"/>
          <w:szCs w:val="22"/>
        </w:rPr>
        <w:t>г. – 1 632,1 тыс. рублей или 100,3% от плана).</w:t>
      </w:r>
    </w:p>
    <w:p w:rsidR="00F540D2" w:rsidRPr="00E82241" w:rsidRDefault="00F540D2" w:rsidP="00F540D2">
      <w:pPr>
        <w:jc w:val="both"/>
        <w:rPr>
          <w:iCs/>
          <w:sz w:val="22"/>
          <w:szCs w:val="22"/>
        </w:rPr>
      </w:pPr>
      <w:r w:rsidRPr="001321AC">
        <w:rPr>
          <w:color w:val="FF0000"/>
          <w:sz w:val="22"/>
          <w:szCs w:val="22"/>
        </w:rPr>
        <w:t xml:space="preserve"> </w:t>
      </w:r>
      <w:r w:rsidRPr="001321AC">
        <w:rPr>
          <w:b/>
          <w:iCs/>
          <w:color w:val="FF0000"/>
          <w:sz w:val="24"/>
          <w:szCs w:val="24"/>
        </w:rPr>
        <w:t xml:space="preserve">        </w:t>
      </w:r>
      <w:r w:rsidRPr="009155AC">
        <w:rPr>
          <w:iCs/>
          <w:sz w:val="22"/>
          <w:szCs w:val="22"/>
        </w:rPr>
        <w:t xml:space="preserve">Количество договоров аренды муниципального </w:t>
      </w:r>
      <w:r w:rsidRPr="00E82241">
        <w:rPr>
          <w:iCs/>
          <w:sz w:val="22"/>
          <w:szCs w:val="22"/>
        </w:rPr>
        <w:t xml:space="preserve">имущества </w:t>
      </w:r>
      <w:r>
        <w:rPr>
          <w:iCs/>
          <w:sz w:val="22"/>
          <w:szCs w:val="22"/>
        </w:rPr>
        <w:t>увеличилось</w:t>
      </w:r>
      <w:r w:rsidRPr="00E82241">
        <w:rPr>
          <w:iCs/>
          <w:sz w:val="22"/>
          <w:szCs w:val="22"/>
        </w:rPr>
        <w:t xml:space="preserve"> на 2 договора (в 2017г. – 45 договора, в 2018г. – 29, в 2019г</w:t>
      </w:r>
      <w:r w:rsidRPr="00E82241">
        <w:rPr>
          <w:i/>
          <w:iCs/>
          <w:sz w:val="22"/>
          <w:szCs w:val="22"/>
        </w:rPr>
        <w:t xml:space="preserve">. </w:t>
      </w:r>
      <w:r w:rsidRPr="00E82241">
        <w:rPr>
          <w:iCs/>
          <w:sz w:val="22"/>
          <w:szCs w:val="22"/>
        </w:rPr>
        <w:t xml:space="preserve">- 27, в 2020г.- 29), что не способствовало увеличению объема поступлений по отношению к 2019г. </w:t>
      </w:r>
    </w:p>
    <w:p w:rsidR="00F540D2" w:rsidRPr="00E82241" w:rsidRDefault="00F540D2" w:rsidP="00F540D2">
      <w:pPr>
        <w:jc w:val="both"/>
        <w:rPr>
          <w:sz w:val="22"/>
          <w:szCs w:val="22"/>
        </w:rPr>
      </w:pPr>
      <w:r w:rsidRPr="00E82241">
        <w:rPr>
          <w:b/>
          <w:iCs/>
          <w:sz w:val="22"/>
          <w:szCs w:val="22"/>
        </w:rPr>
        <w:t xml:space="preserve">             </w:t>
      </w:r>
      <w:r w:rsidRPr="00E82241">
        <w:rPr>
          <w:iCs/>
          <w:sz w:val="22"/>
          <w:szCs w:val="22"/>
        </w:rPr>
        <w:t>На фоне увеличения количества договоров, д</w:t>
      </w:r>
      <w:r w:rsidRPr="00E82241">
        <w:rPr>
          <w:sz w:val="22"/>
          <w:szCs w:val="22"/>
        </w:rPr>
        <w:t>оходность по источнику имеет тенденцию к сокращению объемов поступлений.</w:t>
      </w:r>
    </w:p>
    <w:p w:rsidR="006107F6" w:rsidRDefault="006107F6" w:rsidP="006107F6">
      <w:pPr>
        <w:autoSpaceDE w:val="0"/>
        <w:autoSpaceDN w:val="0"/>
        <w:adjustRightInd w:val="0"/>
        <w:jc w:val="both"/>
        <w:rPr>
          <w:color w:val="FF0000"/>
          <w:sz w:val="22"/>
          <w:szCs w:val="22"/>
        </w:rPr>
      </w:pPr>
      <w:r w:rsidRPr="000D14A1">
        <w:rPr>
          <w:color w:val="FF0000"/>
          <w:sz w:val="22"/>
          <w:szCs w:val="22"/>
        </w:rPr>
        <w:tab/>
      </w:r>
      <w:r>
        <w:rPr>
          <w:color w:val="FF0000"/>
          <w:sz w:val="22"/>
          <w:szCs w:val="22"/>
        </w:rPr>
        <w:t xml:space="preserve"> </w:t>
      </w:r>
    </w:p>
    <w:p w:rsidR="006107F6" w:rsidRPr="009F46AB" w:rsidRDefault="006107F6" w:rsidP="006107F6">
      <w:pPr>
        <w:pStyle w:val="ae"/>
        <w:ind w:left="0"/>
        <w:jc w:val="both"/>
        <w:rPr>
          <w:b/>
          <w:iCs/>
          <w:sz w:val="22"/>
          <w:szCs w:val="22"/>
        </w:rPr>
      </w:pPr>
      <w:r w:rsidRPr="009F46AB">
        <w:rPr>
          <w:b/>
          <w:iCs/>
          <w:sz w:val="22"/>
          <w:szCs w:val="22"/>
        </w:rPr>
        <w:t xml:space="preserve">      Сведения о задолженности по арендной плате по данным оперативного учета</w:t>
      </w:r>
    </w:p>
    <w:p w:rsidR="00F540D2" w:rsidRPr="00F540D2" w:rsidRDefault="006107F6" w:rsidP="00F540D2">
      <w:pPr>
        <w:ind w:firstLine="708"/>
        <w:jc w:val="both"/>
        <w:rPr>
          <w:bCs/>
          <w:color w:val="FF0000"/>
        </w:rPr>
      </w:pPr>
      <w:r>
        <w:rPr>
          <w:bCs/>
          <w:color w:val="FF0000"/>
          <w:sz w:val="22"/>
          <w:szCs w:val="22"/>
        </w:rPr>
        <w:tab/>
      </w:r>
      <w:r>
        <w:rPr>
          <w:bCs/>
          <w:color w:val="FF0000"/>
          <w:sz w:val="22"/>
          <w:szCs w:val="22"/>
        </w:rPr>
        <w:tab/>
      </w:r>
      <w:r>
        <w:rPr>
          <w:bCs/>
          <w:color w:val="FF0000"/>
          <w:sz w:val="22"/>
          <w:szCs w:val="22"/>
        </w:rPr>
        <w:tab/>
      </w:r>
      <w:r>
        <w:rPr>
          <w:bCs/>
          <w:color w:val="FF0000"/>
          <w:sz w:val="22"/>
          <w:szCs w:val="22"/>
        </w:rPr>
        <w:tab/>
      </w:r>
      <w:r>
        <w:rPr>
          <w:bCs/>
          <w:color w:val="FF0000"/>
          <w:sz w:val="22"/>
          <w:szCs w:val="22"/>
        </w:rPr>
        <w:tab/>
      </w:r>
      <w:r>
        <w:rPr>
          <w:bCs/>
          <w:color w:val="FF0000"/>
          <w:sz w:val="22"/>
          <w:szCs w:val="22"/>
        </w:rPr>
        <w:tab/>
      </w:r>
      <w:r>
        <w:rPr>
          <w:bCs/>
          <w:color w:val="FF0000"/>
          <w:sz w:val="22"/>
          <w:szCs w:val="22"/>
        </w:rPr>
        <w:tab/>
        <w:t xml:space="preserve">                                         </w:t>
      </w:r>
      <w:r>
        <w:rPr>
          <w:bCs/>
        </w:rPr>
        <w:t>(</w:t>
      </w:r>
      <w:r w:rsidRPr="009F46AB">
        <w:rPr>
          <w:bCs/>
        </w:rPr>
        <w:t>в рублях)</w:t>
      </w:r>
    </w:p>
    <w:tbl>
      <w:tblPr>
        <w:tblW w:w="9634" w:type="dxa"/>
        <w:tblLook w:val="04A0" w:firstRow="1" w:lastRow="0" w:firstColumn="1" w:lastColumn="0" w:noHBand="0" w:noVBand="1"/>
      </w:tblPr>
      <w:tblGrid>
        <w:gridCol w:w="757"/>
        <w:gridCol w:w="1752"/>
        <w:gridCol w:w="1813"/>
        <w:gridCol w:w="1202"/>
        <w:gridCol w:w="1418"/>
        <w:gridCol w:w="1422"/>
        <w:gridCol w:w="1270"/>
      </w:tblGrid>
      <w:tr w:rsidR="00F540D2" w:rsidRPr="00745314" w:rsidTr="0035677F">
        <w:trPr>
          <w:trHeight w:val="305"/>
        </w:trPr>
        <w:tc>
          <w:tcPr>
            <w:tcW w:w="7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0D2" w:rsidRPr="00745314" w:rsidRDefault="00F540D2" w:rsidP="0035677F">
            <w:pPr>
              <w:jc w:val="center"/>
              <w:rPr>
                <w:sz w:val="18"/>
                <w:szCs w:val="18"/>
              </w:rPr>
            </w:pPr>
            <w:r w:rsidRPr="00745314">
              <w:rPr>
                <w:sz w:val="18"/>
                <w:szCs w:val="18"/>
              </w:rPr>
              <w:t>№</w:t>
            </w:r>
          </w:p>
        </w:tc>
        <w:tc>
          <w:tcPr>
            <w:tcW w:w="35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0D2" w:rsidRPr="00745314" w:rsidRDefault="00F540D2" w:rsidP="0035677F">
            <w:pPr>
              <w:rPr>
                <w:sz w:val="18"/>
                <w:szCs w:val="18"/>
              </w:rPr>
            </w:pPr>
            <w:r w:rsidRPr="00745314">
              <w:rPr>
                <w:sz w:val="18"/>
                <w:szCs w:val="18"/>
              </w:rPr>
              <w:t xml:space="preserve">                   Арендатор </w:t>
            </w:r>
          </w:p>
        </w:tc>
        <w:tc>
          <w:tcPr>
            <w:tcW w:w="1202" w:type="dxa"/>
            <w:tcBorders>
              <w:top w:val="single" w:sz="4" w:space="0" w:color="auto"/>
              <w:left w:val="nil"/>
              <w:bottom w:val="single" w:sz="4" w:space="0" w:color="auto"/>
              <w:right w:val="single" w:sz="4" w:space="0" w:color="auto"/>
            </w:tcBorders>
          </w:tcPr>
          <w:p w:rsidR="00F540D2" w:rsidRPr="00745314" w:rsidRDefault="00F540D2" w:rsidP="0035677F">
            <w:pPr>
              <w:jc w:val="center"/>
              <w:rPr>
                <w:sz w:val="18"/>
                <w:szCs w:val="18"/>
              </w:rPr>
            </w:pPr>
            <w:r>
              <w:rPr>
                <w:sz w:val="18"/>
                <w:szCs w:val="18"/>
              </w:rPr>
              <w:t>Сальдо на 01.01.2019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0D2" w:rsidRPr="00745314" w:rsidRDefault="00F540D2" w:rsidP="0035677F">
            <w:pPr>
              <w:jc w:val="center"/>
              <w:rPr>
                <w:sz w:val="18"/>
                <w:szCs w:val="18"/>
              </w:rPr>
            </w:pPr>
            <w:r w:rsidRPr="00745314">
              <w:rPr>
                <w:sz w:val="18"/>
                <w:szCs w:val="18"/>
              </w:rPr>
              <w:t>Сальдо на 01.01.</w:t>
            </w:r>
            <w:r>
              <w:rPr>
                <w:sz w:val="18"/>
                <w:szCs w:val="18"/>
              </w:rPr>
              <w:t>2020</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540D2" w:rsidRPr="00745314" w:rsidRDefault="00F540D2" w:rsidP="0035677F">
            <w:pPr>
              <w:jc w:val="center"/>
              <w:rPr>
                <w:sz w:val="18"/>
                <w:szCs w:val="18"/>
              </w:rPr>
            </w:pPr>
            <w:r>
              <w:rPr>
                <w:sz w:val="18"/>
                <w:szCs w:val="18"/>
              </w:rPr>
              <w:t>Сальдо на 01.01.2021</w:t>
            </w:r>
          </w:p>
        </w:tc>
        <w:tc>
          <w:tcPr>
            <w:tcW w:w="1270" w:type="dxa"/>
            <w:vMerge w:val="restart"/>
            <w:tcBorders>
              <w:top w:val="single" w:sz="4" w:space="0" w:color="auto"/>
              <w:left w:val="nil"/>
              <w:right w:val="single" w:sz="4" w:space="0" w:color="auto"/>
            </w:tcBorders>
            <w:shd w:val="clear" w:color="auto" w:fill="auto"/>
            <w:noWrap/>
            <w:vAlign w:val="center"/>
            <w:hideMark/>
          </w:tcPr>
          <w:p w:rsidR="00F540D2" w:rsidRPr="00745314" w:rsidRDefault="00F540D2" w:rsidP="0035677F">
            <w:pPr>
              <w:jc w:val="center"/>
              <w:rPr>
                <w:sz w:val="18"/>
                <w:szCs w:val="18"/>
              </w:rPr>
            </w:pPr>
            <w:r w:rsidRPr="00745314">
              <w:rPr>
                <w:sz w:val="18"/>
                <w:szCs w:val="18"/>
              </w:rPr>
              <w:t xml:space="preserve">Изменение </w:t>
            </w:r>
          </w:p>
          <w:p w:rsidR="00F540D2" w:rsidRPr="00745314" w:rsidRDefault="00F540D2" w:rsidP="0035677F">
            <w:pPr>
              <w:jc w:val="center"/>
              <w:rPr>
                <w:sz w:val="18"/>
                <w:szCs w:val="18"/>
              </w:rPr>
            </w:pPr>
            <w:r w:rsidRPr="00745314">
              <w:rPr>
                <w:sz w:val="18"/>
                <w:szCs w:val="18"/>
              </w:rPr>
              <w:t xml:space="preserve">за год </w:t>
            </w:r>
          </w:p>
        </w:tc>
      </w:tr>
      <w:tr w:rsidR="00F540D2" w:rsidRPr="00745314" w:rsidTr="0035677F">
        <w:trPr>
          <w:trHeight w:val="190"/>
        </w:trPr>
        <w:tc>
          <w:tcPr>
            <w:tcW w:w="757" w:type="dxa"/>
            <w:vMerge/>
            <w:tcBorders>
              <w:top w:val="single" w:sz="4" w:space="0" w:color="auto"/>
              <w:left w:val="single" w:sz="4" w:space="0" w:color="auto"/>
              <w:bottom w:val="single" w:sz="4" w:space="0" w:color="auto"/>
              <w:right w:val="single" w:sz="4" w:space="0" w:color="auto"/>
            </w:tcBorders>
            <w:vAlign w:val="center"/>
            <w:hideMark/>
          </w:tcPr>
          <w:p w:rsidR="00F540D2" w:rsidRPr="00745314" w:rsidRDefault="00F540D2" w:rsidP="0035677F">
            <w:pPr>
              <w:rPr>
                <w:color w:val="FF0000"/>
                <w:sz w:val="18"/>
                <w:szCs w:val="18"/>
              </w:rPr>
            </w:pPr>
          </w:p>
        </w:tc>
        <w:tc>
          <w:tcPr>
            <w:tcW w:w="3565" w:type="dxa"/>
            <w:gridSpan w:val="2"/>
            <w:vMerge/>
            <w:tcBorders>
              <w:top w:val="single" w:sz="4" w:space="0" w:color="auto"/>
              <w:left w:val="single" w:sz="4" w:space="0" w:color="auto"/>
              <w:bottom w:val="single" w:sz="4" w:space="0" w:color="auto"/>
              <w:right w:val="single" w:sz="4" w:space="0" w:color="auto"/>
            </w:tcBorders>
            <w:vAlign w:val="center"/>
            <w:hideMark/>
          </w:tcPr>
          <w:p w:rsidR="00F540D2" w:rsidRPr="00745314" w:rsidRDefault="00F540D2" w:rsidP="0035677F">
            <w:pPr>
              <w:rPr>
                <w:color w:val="FF0000"/>
                <w:sz w:val="18"/>
                <w:szCs w:val="18"/>
              </w:rPr>
            </w:pPr>
          </w:p>
        </w:tc>
        <w:tc>
          <w:tcPr>
            <w:tcW w:w="1202" w:type="dxa"/>
            <w:tcBorders>
              <w:top w:val="single" w:sz="4" w:space="0" w:color="auto"/>
              <w:left w:val="nil"/>
              <w:bottom w:val="single" w:sz="4" w:space="0" w:color="auto"/>
              <w:right w:val="single" w:sz="4" w:space="0" w:color="auto"/>
            </w:tcBorders>
          </w:tcPr>
          <w:p w:rsidR="00F540D2" w:rsidRPr="00745314" w:rsidRDefault="00F540D2" w:rsidP="0035677F">
            <w:pPr>
              <w:jc w:val="center"/>
              <w:rPr>
                <w:sz w:val="18"/>
                <w:szCs w:val="18"/>
              </w:rPr>
            </w:pPr>
            <w:r w:rsidRPr="00745314">
              <w:rPr>
                <w:sz w:val="18"/>
                <w:szCs w:val="18"/>
              </w:rPr>
              <w:t>недоимка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540D2" w:rsidRPr="00745314" w:rsidRDefault="00F540D2" w:rsidP="0035677F">
            <w:pPr>
              <w:jc w:val="center"/>
              <w:rPr>
                <w:sz w:val="18"/>
                <w:szCs w:val="18"/>
              </w:rPr>
            </w:pPr>
            <w:r w:rsidRPr="00745314">
              <w:rPr>
                <w:sz w:val="18"/>
                <w:szCs w:val="18"/>
              </w:rPr>
              <w:t xml:space="preserve">недоимка      </w:t>
            </w:r>
          </w:p>
        </w:tc>
        <w:tc>
          <w:tcPr>
            <w:tcW w:w="1422" w:type="dxa"/>
            <w:tcBorders>
              <w:top w:val="nil"/>
              <w:left w:val="nil"/>
              <w:bottom w:val="single" w:sz="4" w:space="0" w:color="auto"/>
              <w:right w:val="single" w:sz="4" w:space="0" w:color="auto"/>
            </w:tcBorders>
            <w:shd w:val="clear" w:color="auto" w:fill="auto"/>
            <w:vAlign w:val="center"/>
            <w:hideMark/>
          </w:tcPr>
          <w:p w:rsidR="00F540D2" w:rsidRPr="00745314" w:rsidRDefault="00F540D2" w:rsidP="0035677F">
            <w:pPr>
              <w:jc w:val="center"/>
              <w:rPr>
                <w:sz w:val="18"/>
                <w:szCs w:val="18"/>
              </w:rPr>
            </w:pPr>
            <w:r w:rsidRPr="00745314">
              <w:rPr>
                <w:sz w:val="18"/>
                <w:szCs w:val="18"/>
              </w:rPr>
              <w:t xml:space="preserve">недоимка      </w:t>
            </w:r>
          </w:p>
        </w:tc>
        <w:tc>
          <w:tcPr>
            <w:tcW w:w="1270" w:type="dxa"/>
            <w:vMerge/>
            <w:tcBorders>
              <w:left w:val="nil"/>
              <w:bottom w:val="single" w:sz="4" w:space="0" w:color="auto"/>
              <w:right w:val="single" w:sz="4" w:space="0" w:color="auto"/>
            </w:tcBorders>
            <w:shd w:val="clear" w:color="auto" w:fill="auto"/>
            <w:vAlign w:val="center"/>
            <w:hideMark/>
          </w:tcPr>
          <w:p w:rsidR="00F540D2" w:rsidRPr="00745314" w:rsidRDefault="00F540D2" w:rsidP="0035677F">
            <w:pPr>
              <w:jc w:val="center"/>
              <w:rPr>
                <w:color w:val="FF0000"/>
                <w:sz w:val="18"/>
                <w:szCs w:val="18"/>
              </w:rPr>
            </w:pPr>
          </w:p>
        </w:tc>
      </w:tr>
      <w:tr w:rsidR="00F540D2" w:rsidRPr="00745314" w:rsidTr="0035677F">
        <w:trPr>
          <w:trHeight w:val="178"/>
        </w:trPr>
        <w:tc>
          <w:tcPr>
            <w:tcW w:w="757" w:type="dxa"/>
            <w:tcBorders>
              <w:top w:val="nil"/>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p>
        </w:tc>
        <w:tc>
          <w:tcPr>
            <w:tcW w:w="3565" w:type="dxa"/>
            <w:gridSpan w:val="2"/>
            <w:tcBorders>
              <w:top w:val="nil"/>
              <w:left w:val="nil"/>
              <w:bottom w:val="single" w:sz="4" w:space="0" w:color="auto"/>
              <w:right w:val="single" w:sz="4" w:space="0" w:color="auto"/>
            </w:tcBorders>
            <w:shd w:val="clear" w:color="auto" w:fill="auto"/>
            <w:noWrap/>
            <w:vAlign w:val="bottom"/>
          </w:tcPr>
          <w:p w:rsidR="00F540D2" w:rsidRPr="00745314" w:rsidRDefault="00F540D2" w:rsidP="0035677F">
            <w:pPr>
              <w:rPr>
                <w:sz w:val="18"/>
                <w:szCs w:val="18"/>
              </w:rPr>
            </w:pPr>
            <w:r w:rsidRPr="00745314">
              <w:rPr>
                <w:color w:val="000000"/>
                <w:sz w:val="18"/>
                <w:szCs w:val="18"/>
              </w:rPr>
              <w:t>ИП Аничкина Е.А.</w:t>
            </w:r>
          </w:p>
        </w:tc>
        <w:tc>
          <w:tcPr>
            <w:tcW w:w="1202" w:type="dxa"/>
            <w:tcBorders>
              <w:top w:val="single" w:sz="4" w:space="0" w:color="auto"/>
              <w:left w:val="nil"/>
              <w:bottom w:val="single" w:sz="4" w:space="0" w:color="auto"/>
              <w:right w:val="single" w:sz="4" w:space="0" w:color="auto"/>
            </w:tcBorders>
          </w:tcPr>
          <w:p w:rsidR="00F540D2" w:rsidRPr="00745314" w:rsidRDefault="00F540D2" w:rsidP="0035677F">
            <w:pPr>
              <w:jc w:val="center"/>
              <w:rPr>
                <w:sz w:val="18"/>
                <w:szCs w:val="18"/>
              </w:rPr>
            </w:pPr>
            <w:r w:rsidRPr="00745314">
              <w:rPr>
                <w:color w:val="000000"/>
                <w:sz w:val="18"/>
                <w:szCs w:val="18"/>
              </w:rPr>
              <w:t>1 608,52</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Pr>
                <w:sz w:val="18"/>
                <w:szCs w:val="18"/>
              </w:rPr>
              <w:t>-</w:t>
            </w:r>
          </w:p>
        </w:tc>
        <w:tc>
          <w:tcPr>
            <w:tcW w:w="1422" w:type="dxa"/>
            <w:tcBorders>
              <w:top w:val="nil"/>
              <w:left w:val="nil"/>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Pr>
                <w:sz w:val="18"/>
                <w:szCs w:val="18"/>
              </w:rPr>
              <w:t>-</w:t>
            </w:r>
          </w:p>
        </w:tc>
        <w:tc>
          <w:tcPr>
            <w:tcW w:w="1270" w:type="dxa"/>
            <w:tcBorders>
              <w:top w:val="nil"/>
              <w:left w:val="nil"/>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Pr>
                <w:sz w:val="18"/>
                <w:szCs w:val="18"/>
              </w:rPr>
              <w:t>-</w:t>
            </w:r>
          </w:p>
        </w:tc>
      </w:tr>
      <w:tr w:rsidR="00F540D2" w:rsidRPr="00745314" w:rsidTr="0035677F">
        <w:trPr>
          <w:trHeight w:val="178"/>
        </w:trPr>
        <w:tc>
          <w:tcPr>
            <w:tcW w:w="757" w:type="dxa"/>
            <w:tcBorders>
              <w:top w:val="nil"/>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p>
        </w:tc>
        <w:tc>
          <w:tcPr>
            <w:tcW w:w="3565" w:type="dxa"/>
            <w:gridSpan w:val="2"/>
            <w:tcBorders>
              <w:top w:val="nil"/>
              <w:left w:val="nil"/>
              <w:bottom w:val="single" w:sz="4" w:space="0" w:color="auto"/>
              <w:right w:val="single" w:sz="4" w:space="0" w:color="auto"/>
            </w:tcBorders>
            <w:shd w:val="clear" w:color="auto" w:fill="auto"/>
            <w:noWrap/>
            <w:vAlign w:val="bottom"/>
          </w:tcPr>
          <w:p w:rsidR="00F540D2" w:rsidRPr="00745314" w:rsidRDefault="00F540D2" w:rsidP="0035677F">
            <w:pPr>
              <w:rPr>
                <w:sz w:val="18"/>
                <w:szCs w:val="18"/>
              </w:rPr>
            </w:pPr>
            <w:r w:rsidRPr="00745314">
              <w:rPr>
                <w:color w:val="000000"/>
                <w:sz w:val="18"/>
                <w:szCs w:val="18"/>
              </w:rPr>
              <w:t>ИП Антонов А.А.</w:t>
            </w:r>
          </w:p>
        </w:tc>
        <w:tc>
          <w:tcPr>
            <w:tcW w:w="1202" w:type="dxa"/>
            <w:tcBorders>
              <w:top w:val="single" w:sz="4" w:space="0" w:color="auto"/>
              <w:left w:val="nil"/>
              <w:bottom w:val="single" w:sz="4" w:space="0" w:color="auto"/>
              <w:right w:val="single" w:sz="4" w:space="0" w:color="auto"/>
            </w:tcBorders>
          </w:tcPr>
          <w:p w:rsidR="00F540D2" w:rsidRPr="00745314" w:rsidRDefault="00F540D2" w:rsidP="0035677F">
            <w:pPr>
              <w:jc w:val="center"/>
              <w:rPr>
                <w:sz w:val="18"/>
                <w:szCs w:val="18"/>
              </w:rPr>
            </w:pPr>
            <w:r w:rsidRPr="00745314">
              <w:rPr>
                <w:color w:val="000000"/>
                <w:sz w:val="18"/>
                <w:szCs w:val="18"/>
              </w:rPr>
              <w:t>1 128,46</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Pr>
                <w:sz w:val="18"/>
                <w:szCs w:val="18"/>
              </w:rPr>
              <w:t>-</w:t>
            </w:r>
          </w:p>
        </w:tc>
        <w:tc>
          <w:tcPr>
            <w:tcW w:w="1422" w:type="dxa"/>
            <w:tcBorders>
              <w:top w:val="nil"/>
              <w:left w:val="nil"/>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Pr>
                <w:sz w:val="18"/>
                <w:szCs w:val="18"/>
              </w:rPr>
              <w:t>-</w:t>
            </w:r>
          </w:p>
        </w:tc>
        <w:tc>
          <w:tcPr>
            <w:tcW w:w="1270" w:type="dxa"/>
            <w:tcBorders>
              <w:top w:val="nil"/>
              <w:left w:val="nil"/>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Pr>
                <w:sz w:val="18"/>
                <w:szCs w:val="18"/>
              </w:rPr>
              <w:t>-</w:t>
            </w:r>
          </w:p>
        </w:tc>
      </w:tr>
      <w:tr w:rsidR="00F540D2" w:rsidRPr="00745314" w:rsidTr="0035677F">
        <w:trPr>
          <w:trHeight w:val="178"/>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F540D2" w:rsidRPr="00745314" w:rsidRDefault="00F540D2" w:rsidP="0035677F">
            <w:pPr>
              <w:jc w:val="center"/>
              <w:rPr>
                <w:sz w:val="18"/>
                <w:szCs w:val="18"/>
              </w:rPr>
            </w:pPr>
            <w:r w:rsidRPr="00745314">
              <w:rPr>
                <w:sz w:val="18"/>
                <w:szCs w:val="18"/>
              </w:rPr>
              <w:t>1</w:t>
            </w:r>
          </w:p>
        </w:tc>
        <w:tc>
          <w:tcPr>
            <w:tcW w:w="3565" w:type="dxa"/>
            <w:gridSpan w:val="2"/>
            <w:tcBorders>
              <w:top w:val="nil"/>
              <w:left w:val="nil"/>
              <w:bottom w:val="single" w:sz="4" w:space="0" w:color="auto"/>
              <w:right w:val="single" w:sz="4" w:space="0" w:color="auto"/>
            </w:tcBorders>
            <w:shd w:val="clear" w:color="auto" w:fill="auto"/>
            <w:noWrap/>
            <w:vAlign w:val="bottom"/>
            <w:hideMark/>
          </w:tcPr>
          <w:p w:rsidR="00F540D2" w:rsidRPr="00745314" w:rsidRDefault="00F540D2" w:rsidP="0035677F">
            <w:pPr>
              <w:rPr>
                <w:sz w:val="18"/>
                <w:szCs w:val="18"/>
              </w:rPr>
            </w:pPr>
            <w:r w:rsidRPr="00745314">
              <w:rPr>
                <w:sz w:val="18"/>
                <w:szCs w:val="18"/>
              </w:rPr>
              <w:t>ИП  Барабанов С.С.</w:t>
            </w:r>
          </w:p>
        </w:tc>
        <w:tc>
          <w:tcPr>
            <w:tcW w:w="1202" w:type="dxa"/>
            <w:tcBorders>
              <w:top w:val="single" w:sz="4" w:space="0" w:color="auto"/>
              <w:left w:val="nil"/>
              <w:bottom w:val="single" w:sz="4" w:space="0" w:color="auto"/>
              <w:right w:val="single" w:sz="4" w:space="0" w:color="auto"/>
            </w:tcBorders>
          </w:tcPr>
          <w:p w:rsidR="00F540D2" w:rsidRPr="00745314" w:rsidRDefault="00F540D2" w:rsidP="0035677F">
            <w:pPr>
              <w:jc w:val="center"/>
              <w:rPr>
                <w:sz w:val="18"/>
                <w:szCs w:val="18"/>
              </w:rPr>
            </w:pPr>
            <w:r>
              <w:rPr>
                <w:sz w:val="18"/>
                <w:szCs w:val="18"/>
              </w:rPr>
              <w:t>-</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2,10</w:t>
            </w:r>
          </w:p>
        </w:tc>
        <w:tc>
          <w:tcPr>
            <w:tcW w:w="1422" w:type="dxa"/>
            <w:tcBorders>
              <w:top w:val="nil"/>
              <w:left w:val="nil"/>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2,10</w:t>
            </w:r>
          </w:p>
        </w:tc>
        <w:tc>
          <w:tcPr>
            <w:tcW w:w="1270" w:type="dxa"/>
            <w:tcBorders>
              <w:top w:val="nil"/>
              <w:left w:val="nil"/>
              <w:bottom w:val="single" w:sz="4" w:space="0" w:color="auto"/>
              <w:right w:val="single" w:sz="4" w:space="0" w:color="auto"/>
            </w:tcBorders>
            <w:shd w:val="clear" w:color="auto" w:fill="auto"/>
            <w:noWrap/>
            <w:vAlign w:val="bottom"/>
            <w:hideMark/>
          </w:tcPr>
          <w:p w:rsidR="00F540D2" w:rsidRPr="00745314" w:rsidRDefault="00F540D2" w:rsidP="0035677F">
            <w:pPr>
              <w:jc w:val="center"/>
              <w:rPr>
                <w:sz w:val="18"/>
                <w:szCs w:val="18"/>
              </w:rPr>
            </w:pPr>
            <w:r w:rsidRPr="00745314">
              <w:rPr>
                <w:sz w:val="18"/>
                <w:szCs w:val="18"/>
              </w:rPr>
              <w:t>0,0</w:t>
            </w:r>
          </w:p>
        </w:tc>
      </w:tr>
      <w:tr w:rsidR="00F540D2" w:rsidRPr="00745314" w:rsidTr="0035677F">
        <w:trPr>
          <w:trHeight w:val="178"/>
        </w:trPr>
        <w:tc>
          <w:tcPr>
            <w:tcW w:w="757" w:type="dxa"/>
            <w:tcBorders>
              <w:top w:val="nil"/>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2</w:t>
            </w:r>
          </w:p>
        </w:tc>
        <w:tc>
          <w:tcPr>
            <w:tcW w:w="3565" w:type="dxa"/>
            <w:gridSpan w:val="2"/>
            <w:tcBorders>
              <w:top w:val="nil"/>
              <w:left w:val="nil"/>
              <w:bottom w:val="single" w:sz="4" w:space="0" w:color="auto"/>
              <w:right w:val="single" w:sz="4" w:space="0" w:color="auto"/>
            </w:tcBorders>
            <w:shd w:val="clear" w:color="auto" w:fill="auto"/>
            <w:noWrap/>
            <w:vAlign w:val="bottom"/>
          </w:tcPr>
          <w:p w:rsidR="00F540D2" w:rsidRPr="00745314" w:rsidRDefault="00F540D2" w:rsidP="0035677F">
            <w:pPr>
              <w:rPr>
                <w:sz w:val="18"/>
                <w:szCs w:val="18"/>
              </w:rPr>
            </w:pPr>
            <w:r w:rsidRPr="00745314">
              <w:rPr>
                <w:sz w:val="18"/>
                <w:szCs w:val="18"/>
              </w:rPr>
              <w:t>ИП Джамалутдинов Р.Г.</w:t>
            </w:r>
          </w:p>
        </w:tc>
        <w:tc>
          <w:tcPr>
            <w:tcW w:w="1202" w:type="dxa"/>
            <w:tcBorders>
              <w:top w:val="single" w:sz="4" w:space="0" w:color="auto"/>
              <w:left w:val="nil"/>
              <w:bottom w:val="single" w:sz="4" w:space="0" w:color="auto"/>
              <w:right w:val="single" w:sz="4" w:space="0" w:color="auto"/>
            </w:tcBorders>
          </w:tcPr>
          <w:p w:rsidR="00F540D2" w:rsidRPr="00745314" w:rsidRDefault="00F540D2" w:rsidP="0035677F">
            <w:pPr>
              <w:jc w:val="center"/>
              <w:rPr>
                <w:sz w:val="18"/>
                <w:szCs w:val="18"/>
              </w:rPr>
            </w:pPr>
            <w:r>
              <w:rPr>
                <w:sz w:val="18"/>
                <w:szCs w:val="18"/>
              </w:rPr>
              <w:t>-</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Pr>
                <w:sz w:val="18"/>
                <w:szCs w:val="18"/>
              </w:rPr>
              <w:t>-</w:t>
            </w:r>
          </w:p>
        </w:tc>
        <w:tc>
          <w:tcPr>
            <w:tcW w:w="1422" w:type="dxa"/>
            <w:tcBorders>
              <w:top w:val="nil"/>
              <w:left w:val="nil"/>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8 589,00</w:t>
            </w:r>
          </w:p>
        </w:tc>
        <w:tc>
          <w:tcPr>
            <w:tcW w:w="1270" w:type="dxa"/>
            <w:tcBorders>
              <w:top w:val="nil"/>
              <w:left w:val="nil"/>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+ 8 589,00</w:t>
            </w:r>
          </w:p>
        </w:tc>
      </w:tr>
      <w:tr w:rsidR="00F540D2" w:rsidRPr="00745314" w:rsidTr="0035677F">
        <w:trPr>
          <w:trHeight w:val="178"/>
        </w:trPr>
        <w:tc>
          <w:tcPr>
            <w:tcW w:w="757" w:type="dxa"/>
            <w:tcBorders>
              <w:top w:val="nil"/>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3</w:t>
            </w:r>
          </w:p>
        </w:tc>
        <w:tc>
          <w:tcPr>
            <w:tcW w:w="3565" w:type="dxa"/>
            <w:gridSpan w:val="2"/>
            <w:tcBorders>
              <w:top w:val="nil"/>
              <w:left w:val="nil"/>
              <w:bottom w:val="single" w:sz="4" w:space="0" w:color="auto"/>
              <w:right w:val="single" w:sz="4" w:space="0" w:color="auto"/>
            </w:tcBorders>
            <w:shd w:val="clear" w:color="auto" w:fill="auto"/>
            <w:noWrap/>
            <w:vAlign w:val="bottom"/>
            <w:hideMark/>
          </w:tcPr>
          <w:p w:rsidR="00F540D2" w:rsidRPr="00745314" w:rsidRDefault="00F540D2" w:rsidP="0035677F">
            <w:pPr>
              <w:rPr>
                <w:sz w:val="18"/>
                <w:szCs w:val="18"/>
              </w:rPr>
            </w:pPr>
            <w:r w:rsidRPr="00745314">
              <w:rPr>
                <w:sz w:val="18"/>
                <w:szCs w:val="18"/>
              </w:rPr>
              <w:t>ИП Жуков В.Н.</w:t>
            </w:r>
          </w:p>
        </w:tc>
        <w:tc>
          <w:tcPr>
            <w:tcW w:w="1202" w:type="dxa"/>
            <w:tcBorders>
              <w:top w:val="single" w:sz="4" w:space="0" w:color="auto"/>
              <w:left w:val="nil"/>
              <w:bottom w:val="single" w:sz="4" w:space="0" w:color="auto"/>
              <w:right w:val="single" w:sz="4" w:space="0" w:color="auto"/>
            </w:tcBorders>
          </w:tcPr>
          <w:p w:rsidR="00F540D2" w:rsidRPr="00745314" w:rsidRDefault="00F540D2" w:rsidP="0035677F">
            <w:pPr>
              <w:jc w:val="center"/>
              <w:rPr>
                <w:sz w:val="18"/>
                <w:szCs w:val="18"/>
              </w:rPr>
            </w:pPr>
            <w:r w:rsidRPr="00745314">
              <w:rPr>
                <w:color w:val="000000"/>
                <w:sz w:val="18"/>
                <w:szCs w:val="18"/>
              </w:rPr>
              <w:t>2 571,88</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2 571,88</w:t>
            </w:r>
          </w:p>
        </w:tc>
        <w:tc>
          <w:tcPr>
            <w:tcW w:w="1422" w:type="dxa"/>
            <w:tcBorders>
              <w:top w:val="nil"/>
              <w:left w:val="nil"/>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2 571,88</w:t>
            </w:r>
          </w:p>
        </w:tc>
        <w:tc>
          <w:tcPr>
            <w:tcW w:w="1270" w:type="dxa"/>
            <w:tcBorders>
              <w:top w:val="nil"/>
              <w:left w:val="nil"/>
              <w:bottom w:val="single" w:sz="4" w:space="0" w:color="auto"/>
              <w:right w:val="single" w:sz="4" w:space="0" w:color="auto"/>
            </w:tcBorders>
            <w:shd w:val="clear" w:color="auto" w:fill="auto"/>
            <w:noWrap/>
            <w:vAlign w:val="bottom"/>
            <w:hideMark/>
          </w:tcPr>
          <w:p w:rsidR="00F540D2" w:rsidRPr="00745314" w:rsidRDefault="00F540D2" w:rsidP="0035677F">
            <w:pPr>
              <w:jc w:val="center"/>
              <w:rPr>
                <w:sz w:val="18"/>
                <w:szCs w:val="18"/>
              </w:rPr>
            </w:pPr>
            <w:r w:rsidRPr="00745314">
              <w:rPr>
                <w:sz w:val="18"/>
                <w:szCs w:val="18"/>
              </w:rPr>
              <w:t>0,00</w:t>
            </w:r>
          </w:p>
        </w:tc>
      </w:tr>
      <w:tr w:rsidR="00F540D2" w:rsidRPr="00745314" w:rsidTr="0035677F">
        <w:trPr>
          <w:trHeight w:val="178"/>
        </w:trPr>
        <w:tc>
          <w:tcPr>
            <w:tcW w:w="757" w:type="dxa"/>
            <w:tcBorders>
              <w:top w:val="nil"/>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4</w:t>
            </w:r>
          </w:p>
        </w:tc>
        <w:tc>
          <w:tcPr>
            <w:tcW w:w="3565" w:type="dxa"/>
            <w:gridSpan w:val="2"/>
            <w:tcBorders>
              <w:top w:val="nil"/>
              <w:left w:val="nil"/>
              <w:bottom w:val="single" w:sz="4" w:space="0" w:color="auto"/>
              <w:right w:val="single" w:sz="4" w:space="0" w:color="auto"/>
            </w:tcBorders>
            <w:shd w:val="clear" w:color="auto" w:fill="auto"/>
            <w:noWrap/>
            <w:vAlign w:val="bottom"/>
            <w:hideMark/>
          </w:tcPr>
          <w:p w:rsidR="00F540D2" w:rsidRPr="00745314" w:rsidRDefault="00F540D2" w:rsidP="0035677F">
            <w:pPr>
              <w:rPr>
                <w:sz w:val="18"/>
                <w:szCs w:val="18"/>
              </w:rPr>
            </w:pPr>
            <w:r w:rsidRPr="00745314">
              <w:rPr>
                <w:sz w:val="18"/>
                <w:szCs w:val="18"/>
              </w:rPr>
              <w:t>ИП  Лептикова В.П.</w:t>
            </w:r>
          </w:p>
        </w:tc>
        <w:tc>
          <w:tcPr>
            <w:tcW w:w="1202" w:type="dxa"/>
            <w:tcBorders>
              <w:top w:val="single" w:sz="4" w:space="0" w:color="auto"/>
              <w:left w:val="nil"/>
              <w:bottom w:val="single" w:sz="4" w:space="0" w:color="auto"/>
              <w:right w:val="single" w:sz="4" w:space="0" w:color="auto"/>
            </w:tcBorders>
          </w:tcPr>
          <w:p w:rsidR="00F540D2" w:rsidRPr="00745314" w:rsidRDefault="00F540D2" w:rsidP="0035677F">
            <w:pPr>
              <w:jc w:val="center"/>
              <w:rPr>
                <w:sz w:val="18"/>
                <w:szCs w:val="18"/>
              </w:rPr>
            </w:pPr>
            <w:r w:rsidRPr="00745314">
              <w:rPr>
                <w:color w:val="000000"/>
                <w:sz w:val="18"/>
                <w:szCs w:val="18"/>
              </w:rPr>
              <w:t>3 055,36</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5 322,20</w:t>
            </w:r>
          </w:p>
        </w:tc>
        <w:tc>
          <w:tcPr>
            <w:tcW w:w="1422" w:type="dxa"/>
            <w:tcBorders>
              <w:top w:val="nil"/>
              <w:left w:val="nil"/>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5 322,20</w:t>
            </w:r>
          </w:p>
        </w:tc>
        <w:tc>
          <w:tcPr>
            <w:tcW w:w="1270" w:type="dxa"/>
            <w:tcBorders>
              <w:top w:val="nil"/>
              <w:left w:val="nil"/>
              <w:bottom w:val="single" w:sz="4" w:space="0" w:color="auto"/>
              <w:right w:val="single" w:sz="4" w:space="0" w:color="auto"/>
            </w:tcBorders>
            <w:shd w:val="clear" w:color="auto" w:fill="auto"/>
            <w:noWrap/>
            <w:vAlign w:val="bottom"/>
            <w:hideMark/>
          </w:tcPr>
          <w:p w:rsidR="00F540D2" w:rsidRPr="00745314" w:rsidRDefault="00F540D2" w:rsidP="0035677F">
            <w:pPr>
              <w:jc w:val="center"/>
              <w:rPr>
                <w:sz w:val="18"/>
                <w:szCs w:val="18"/>
              </w:rPr>
            </w:pPr>
            <w:r w:rsidRPr="00745314">
              <w:rPr>
                <w:sz w:val="18"/>
                <w:szCs w:val="18"/>
              </w:rPr>
              <w:t>0,00</w:t>
            </w:r>
          </w:p>
        </w:tc>
      </w:tr>
      <w:tr w:rsidR="00F540D2" w:rsidRPr="00745314" w:rsidTr="0035677F">
        <w:trPr>
          <w:trHeight w:val="178"/>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p>
        </w:tc>
        <w:tc>
          <w:tcPr>
            <w:tcW w:w="35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rPr>
                <w:sz w:val="18"/>
                <w:szCs w:val="18"/>
              </w:rPr>
            </w:pPr>
            <w:r w:rsidRPr="00745314">
              <w:rPr>
                <w:color w:val="000000"/>
                <w:sz w:val="18"/>
                <w:szCs w:val="18"/>
              </w:rPr>
              <w:t>ИП Лукьянова С.С.</w:t>
            </w:r>
          </w:p>
        </w:tc>
        <w:tc>
          <w:tcPr>
            <w:tcW w:w="1202" w:type="dxa"/>
            <w:tcBorders>
              <w:top w:val="single" w:sz="4" w:space="0" w:color="auto"/>
              <w:left w:val="single" w:sz="4" w:space="0" w:color="auto"/>
              <w:bottom w:val="single" w:sz="4" w:space="0" w:color="auto"/>
              <w:right w:val="single" w:sz="4" w:space="0" w:color="auto"/>
            </w:tcBorders>
          </w:tcPr>
          <w:p w:rsidR="00F540D2" w:rsidRPr="00745314" w:rsidRDefault="00F540D2" w:rsidP="0035677F">
            <w:pPr>
              <w:jc w:val="center"/>
              <w:rPr>
                <w:sz w:val="18"/>
                <w:szCs w:val="18"/>
              </w:rPr>
            </w:pPr>
            <w:r w:rsidRPr="00745314">
              <w:rPr>
                <w:color w:val="000000"/>
                <w:sz w:val="18"/>
                <w:szCs w:val="18"/>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Pr>
                <w:sz w:val="18"/>
                <w:szCs w:val="18"/>
              </w:rPr>
              <w:t>-</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Pr>
                <w:sz w:val="18"/>
                <w:szCs w:val="18"/>
              </w:rPr>
              <w:t>-</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Pr>
                <w:sz w:val="18"/>
                <w:szCs w:val="18"/>
              </w:rPr>
              <w:t>-</w:t>
            </w:r>
          </w:p>
        </w:tc>
      </w:tr>
      <w:tr w:rsidR="00F540D2" w:rsidRPr="00745314" w:rsidTr="0035677F">
        <w:trPr>
          <w:trHeight w:val="178"/>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5</w:t>
            </w:r>
          </w:p>
        </w:tc>
        <w:tc>
          <w:tcPr>
            <w:tcW w:w="35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rPr>
                <w:sz w:val="18"/>
                <w:szCs w:val="18"/>
              </w:rPr>
            </w:pPr>
            <w:r w:rsidRPr="00745314">
              <w:rPr>
                <w:sz w:val="18"/>
                <w:szCs w:val="18"/>
              </w:rPr>
              <w:t>ИП Мищук И.М.</w:t>
            </w:r>
          </w:p>
        </w:tc>
        <w:tc>
          <w:tcPr>
            <w:tcW w:w="1202" w:type="dxa"/>
            <w:tcBorders>
              <w:top w:val="single" w:sz="4" w:space="0" w:color="auto"/>
              <w:left w:val="single" w:sz="4" w:space="0" w:color="auto"/>
              <w:bottom w:val="single" w:sz="4" w:space="0" w:color="auto"/>
              <w:right w:val="single" w:sz="4" w:space="0" w:color="auto"/>
            </w:tcBorders>
          </w:tcPr>
          <w:p w:rsidR="00F540D2" w:rsidRPr="00745314" w:rsidRDefault="00F540D2" w:rsidP="0035677F">
            <w:pPr>
              <w:jc w:val="center"/>
              <w:rPr>
                <w:sz w:val="18"/>
                <w:szCs w:val="18"/>
              </w:rPr>
            </w:pPr>
            <w:r>
              <w:rPr>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3 924,00</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+ 3 924,00</w:t>
            </w:r>
          </w:p>
        </w:tc>
      </w:tr>
      <w:tr w:rsidR="00F540D2" w:rsidRPr="00745314" w:rsidTr="0035677F">
        <w:trPr>
          <w:trHeight w:val="178"/>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p>
        </w:tc>
        <w:tc>
          <w:tcPr>
            <w:tcW w:w="3565" w:type="dxa"/>
            <w:gridSpan w:val="2"/>
            <w:tcBorders>
              <w:top w:val="single" w:sz="4" w:space="0" w:color="auto"/>
              <w:left w:val="nil"/>
              <w:bottom w:val="single" w:sz="4" w:space="0" w:color="auto"/>
              <w:right w:val="single" w:sz="4" w:space="0" w:color="auto"/>
            </w:tcBorders>
            <w:shd w:val="clear" w:color="auto" w:fill="auto"/>
            <w:noWrap/>
            <w:vAlign w:val="bottom"/>
          </w:tcPr>
          <w:p w:rsidR="00F540D2" w:rsidRPr="00745314" w:rsidRDefault="00F540D2" w:rsidP="0035677F">
            <w:pPr>
              <w:rPr>
                <w:sz w:val="18"/>
                <w:szCs w:val="18"/>
              </w:rPr>
            </w:pPr>
            <w:r w:rsidRPr="00745314">
              <w:rPr>
                <w:color w:val="000000"/>
                <w:sz w:val="18"/>
                <w:szCs w:val="18"/>
              </w:rPr>
              <w:t>ИП Мартынова С.З.</w:t>
            </w:r>
          </w:p>
        </w:tc>
        <w:tc>
          <w:tcPr>
            <w:tcW w:w="1202" w:type="dxa"/>
            <w:tcBorders>
              <w:top w:val="single" w:sz="4" w:space="0" w:color="auto"/>
              <w:left w:val="nil"/>
              <w:bottom w:val="single" w:sz="4" w:space="0" w:color="auto"/>
              <w:right w:val="single" w:sz="4" w:space="0" w:color="auto"/>
            </w:tcBorders>
          </w:tcPr>
          <w:p w:rsidR="00F540D2" w:rsidRPr="00745314" w:rsidRDefault="00F540D2" w:rsidP="0035677F">
            <w:pPr>
              <w:jc w:val="center"/>
              <w:rPr>
                <w:sz w:val="18"/>
                <w:szCs w:val="18"/>
              </w:rPr>
            </w:pPr>
            <w:r w:rsidRPr="00745314">
              <w:rPr>
                <w:color w:val="000000"/>
                <w:sz w:val="18"/>
                <w:szCs w:val="18"/>
              </w:rPr>
              <w:t>67 152,40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Pr>
                <w:sz w:val="18"/>
                <w:szCs w:val="18"/>
              </w:rPr>
              <w:t>-</w:t>
            </w:r>
          </w:p>
        </w:tc>
        <w:tc>
          <w:tcPr>
            <w:tcW w:w="1422" w:type="dxa"/>
            <w:tcBorders>
              <w:top w:val="single" w:sz="4" w:space="0" w:color="auto"/>
              <w:left w:val="nil"/>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Pr>
                <w:sz w:val="18"/>
                <w:szCs w:val="18"/>
              </w:rPr>
              <w:t>-</w:t>
            </w:r>
          </w:p>
        </w:tc>
        <w:tc>
          <w:tcPr>
            <w:tcW w:w="1270" w:type="dxa"/>
            <w:tcBorders>
              <w:top w:val="single" w:sz="4" w:space="0" w:color="auto"/>
              <w:left w:val="nil"/>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Pr>
                <w:sz w:val="18"/>
                <w:szCs w:val="18"/>
              </w:rPr>
              <w:t>-</w:t>
            </w:r>
          </w:p>
        </w:tc>
      </w:tr>
      <w:tr w:rsidR="00F540D2" w:rsidRPr="00745314" w:rsidTr="0035677F">
        <w:trPr>
          <w:trHeight w:val="178"/>
        </w:trPr>
        <w:tc>
          <w:tcPr>
            <w:tcW w:w="757" w:type="dxa"/>
            <w:tcBorders>
              <w:top w:val="nil"/>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6</w:t>
            </w:r>
          </w:p>
        </w:tc>
        <w:tc>
          <w:tcPr>
            <w:tcW w:w="3565" w:type="dxa"/>
            <w:gridSpan w:val="2"/>
            <w:tcBorders>
              <w:top w:val="nil"/>
              <w:left w:val="nil"/>
              <w:bottom w:val="single" w:sz="4" w:space="0" w:color="auto"/>
              <w:right w:val="single" w:sz="4" w:space="0" w:color="auto"/>
            </w:tcBorders>
            <w:shd w:val="clear" w:color="auto" w:fill="auto"/>
            <w:noWrap/>
            <w:vAlign w:val="bottom"/>
            <w:hideMark/>
          </w:tcPr>
          <w:p w:rsidR="00F540D2" w:rsidRPr="00745314" w:rsidRDefault="00F540D2" w:rsidP="0035677F">
            <w:pPr>
              <w:rPr>
                <w:sz w:val="18"/>
                <w:szCs w:val="18"/>
              </w:rPr>
            </w:pPr>
            <w:r w:rsidRPr="00745314">
              <w:rPr>
                <w:sz w:val="18"/>
                <w:szCs w:val="18"/>
              </w:rPr>
              <w:t>ИП Мясников В.М.</w:t>
            </w:r>
          </w:p>
        </w:tc>
        <w:tc>
          <w:tcPr>
            <w:tcW w:w="1202" w:type="dxa"/>
            <w:tcBorders>
              <w:top w:val="single" w:sz="4" w:space="0" w:color="auto"/>
              <w:left w:val="nil"/>
              <w:bottom w:val="single" w:sz="4" w:space="0" w:color="auto"/>
              <w:right w:val="single" w:sz="4" w:space="0" w:color="auto"/>
            </w:tcBorders>
          </w:tcPr>
          <w:p w:rsidR="00F540D2" w:rsidRPr="00745314" w:rsidRDefault="00F540D2" w:rsidP="0035677F">
            <w:pPr>
              <w:jc w:val="center"/>
              <w:rPr>
                <w:sz w:val="18"/>
                <w:szCs w:val="18"/>
              </w:rPr>
            </w:pPr>
            <w:r w:rsidRPr="00745314">
              <w:rPr>
                <w:color w:val="000000"/>
                <w:sz w:val="18"/>
                <w:szCs w:val="18"/>
              </w:rPr>
              <w:t>62 461,13</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14 383,68</w:t>
            </w:r>
          </w:p>
        </w:tc>
        <w:tc>
          <w:tcPr>
            <w:tcW w:w="1422" w:type="dxa"/>
            <w:tcBorders>
              <w:top w:val="nil"/>
              <w:left w:val="nil"/>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Pr>
                <w:sz w:val="18"/>
                <w:szCs w:val="18"/>
              </w:rPr>
              <w:t>-</w:t>
            </w:r>
          </w:p>
        </w:tc>
        <w:tc>
          <w:tcPr>
            <w:tcW w:w="1270" w:type="dxa"/>
            <w:tcBorders>
              <w:top w:val="nil"/>
              <w:left w:val="nil"/>
              <w:bottom w:val="single" w:sz="4" w:space="0" w:color="auto"/>
              <w:right w:val="single" w:sz="4" w:space="0" w:color="auto"/>
            </w:tcBorders>
            <w:shd w:val="clear" w:color="auto" w:fill="auto"/>
            <w:noWrap/>
            <w:vAlign w:val="bottom"/>
            <w:hideMark/>
          </w:tcPr>
          <w:p w:rsidR="00F540D2" w:rsidRPr="00745314" w:rsidRDefault="00F540D2" w:rsidP="0035677F">
            <w:pPr>
              <w:jc w:val="center"/>
              <w:rPr>
                <w:sz w:val="18"/>
                <w:szCs w:val="18"/>
              </w:rPr>
            </w:pPr>
            <w:r w:rsidRPr="00745314">
              <w:rPr>
                <w:sz w:val="18"/>
                <w:szCs w:val="18"/>
              </w:rPr>
              <w:t>-14 383,68</w:t>
            </w:r>
          </w:p>
        </w:tc>
      </w:tr>
      <w:tr w:rsidR="00F540D2" w:rsidRPr="00745314" w:rsidTr="0035677F">
        <w:trPr>
          <w:trHeight w:val="178"/>
        </w:trPr>
        <w:tc>
          <w:tcPr>
            <w:tcW w:w="757" w:type="dxa"/>
            <w:vMerge w:val="restart"/>
            <w:tcBorders>
              <w:top w:val="nil"/>
              <w:left w:val="single" w:sz="4" w:space="0" w:color="auto"/>
              <w:right w:val="single" w:sz="4" w:space="0" w:color="auto"/>
            </w:tcBorders>
            <w:shd w:val="clear" w:color="auto" w:fill="auto"/>
            <w:noWrap/>
            <w:vAlign w:val="center"/>
          </w:tcPr>
          <w:p w:rsidR="00F540D2" w:rsidRPr="00745314" w:rsidRDefault="00F540D2" w:rsidP="0035677F">
            <w:pPr>
              <w:jc w:val="center"/>
              <w:rPr>
                <w:sz w:val="18"/>
                <w:szCs w:val="18"/>
              </w:rPr>
            </w:pPr>
            <w:r w:rsidRPr="00745314">
              <w:rPr>
                <w:sz w:val="18"/>
                <w:szCs w:val="18"/>
              </w:rPr>
              <w:t>7</w:t>
            </w:r>
          </w:p>
        </w:tc>
        <w:tc>
          <w:tcPr>
            <w:tcW w:w="3565" w:type="dxa"/>
            <w:gridSpan w:val="2"/>
            <w:vMerge w:val="restart"/>
            <w:tcBorders>
              <w:top w:val="nil"/>
              <w:left w:val="nil"/>
              <w:right w:val="single" w:sz="4" w:space="0" w:color="auto"/>
            </w:tcBorders>
            <w:shd w:val="clear" w:color="auto" w:fill="auto"/>
            <w:noWrap/>
            <w:vAlign w:val="center"/>
            <w:hideMark/>
          </w:tcPr>
          <w:p w:rsidR="00F540D2" w:rsidRPr="00745314" w:rsidRDefault="00F540D2" w:rsidP="0035677F">
            <w:pPr>
              <w:rPr>
                <w:sz w:val="18"/>
                <w:szCs w:val="18"/>
              </w:rPr>
            </w:pPr>
            <w:r w:rsidRPr="00745314">
              <w:rPr>
                <w:sz w:val="18"/>
                <w:szCs w:val="18"/>
              </w:rPr>
              <w:t>ООО "Кандалакшаводоканал-4"</w:t>
            </w:r>
          </w:p>
        </w:tc>
        <w:tc>
          <w:tcPr>
            <w:tcW w:w="1202" w:type="dxa"/>
            <w:tcBorders>
              <w:top w:val="single" w:sz="4" w:space="0" w:color="auto"/>
              <w:left w:val="nil"/>
              <w:bottom w:val="single" w:sz="4" w:space="0" w:color="auto"/>
              <w:right w:val="single" w:sz="4" w:space="0" w:color="auto"/>
            </w:tcBorders>
          </w:tcPr>
          <w:p w:rsidR="00F540D2" w:rsidRPr="00745314" w:rsidRDefault="00F540D2" w:rsidP="0035677F">
            <w:pPr>
              <w:jc w:val="center"/>
              <w:rPr>
                <w:sz w:val="18"/>
                <w:szCs w:val="18"/>
              </w:rPr>
            </w:pPr>
            <w:r w:rsidRPr="00745314">
              <w:rPr>
                <w:color w:val="000000"/>
                <w:sz w:val="18"/>
                <w:szCs w:val="18"/>
              </w:rPr>
              <w:t>209 967,89</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209 967,89</w:t>
            </w:r>
          </w:p>
        </w:tc>
        <w:tc>
          <w:tcPr>
            <w:tcW w:w="1422" w:type="dxa"/>
            <w:tcBorders>
              <w:top w:val="nil"/>
              <w:left w:val="nil"/>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209 967,89</w:t>
            </w:r>
          </w:p>
        </w:tc>
        <w:tc>
          <w:tcPr>
            <w:tcW w:w="1270" w:type="dxa"/>
            <w:tcBorders>
              <w:top w:val="nil"/>
              <w:left w:val="nil"/>
              <w:bottom w:val="single" w:sz="4" w:space="0" w:color="auto"/>
              <w:right w:val="single" w:sz="4" w:space="0" w:color="auto"/>
            </w:tcBorders>
            <w:shd w:val="clear" w:color="auto" w:fill="auto"/>
            <w:noWrap/>
            <w:vAlign w:val="bottom"/>
            <w:hideMark/>
          </w:tcPr>
          <w:p w:rsidR="00F540D2" w:rsidRPr="00745314" w:rsidRDefault="00F540D2" w:rsidP="0035677F">
            <w:pPr>
              <w:jc w:val="center"/>
              <w:rPr>
                <w:color w:val="FF0000"/>
                <w:sz w:val="18"/>
                <w:szCs w:val="18"/>
              </w:rPr>
            </w:pPr>
            <w:r w:rsidRPr="00745314">
              <w:rPr>
                <w:sz w:val="18"/>
                <w:szCs w:val="18"/>
              </w:rPr>
              <w:t>0,00</w:t>
            </w:r>
          </w:p>
        </w:tc>
      </w:tr>
      <w:tr w:rsidR="00F540D2" w:rsidRPr="00745314" w:rsidTr="0035677F">
        <w:trPr>
          <w:trHeight w:val="178"/>
        </w:trPr>
        <w:tc>
          <w:tcPr>
            <w:tcW w:w="757" w:type="dxa"/>
            <w:vMerge/>
            <w:tcBorders>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p>
        </w:tc>
        <w:tc>
          <w:tcPr>
            <w:tcW w:w="3565" w:type="dxa"/>
            <w:gridSpan w:val="2"/>
            <w:vMerge/>
            <w:tcBorders>
              <w:left w:val="nil"/>
              <w:bottom w:val="single" w:sz="4" w:space="0" w:color="auto"/>
              <w:right w:val="single" w:sz="4" w:space="0" w:color="auto"/>
            </w:tcBorders>
            <w:shd w:val="clear" w:color="000000" w:fill="8DB4E2"/>
            <w:noWrap/>
            <w:vAlign w:val="bottom"/>
          </w:tcPr>
          <w:p w:rsidR="00F540D2" w:rsidRPr="00745314" w:rsidRDefault="00F540D2" w:rsidP="0035677F">
            <w:pPr>
              <w:rPr>
                <w:sz w:val="18"/>
                <w:szCs w:val="18"/>
              </w:rPr>
            </w:pPr>
          </w:p>
        </w:tc>
        <w:tc>
          <w:tcPr>
            <w:tcW w:w="1202" w:type="dxa"/>
            <w:tcBorders>
              <w:top w:val="single" w:sz="4" w:space="0" w:color="auto"/>
              <w:left w:val="nil"/>
              <w:bottom w:val="single" w:sz="4" w:space="0" w:color="auto"/>
              <w:right w:val="single" w:sz="4" w:space="0" w:color="auto"/>
            </w:tcBorders>
          </w:tcPr>
          <w:p w:rsidR="00F540D2" w:rsidRPr="00745314" w:rsidRDefault="00F540D2" w:rsidP="0035677F">
            <w:pPr>
              <w:jc w:val="center"/>
              <w:rPr>
                <w:sz w:val="18"/>
                <w:szCs w:val="18"/>
              </w:rPr>
            </w:pPr>
            <w:r>
              <w:rPr>
                <w:sz w:val="18"/>
                <w:szCs w:val="18"/>
              </w:rPr>
              <w:t>-</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5 518,31</w:t>
            </w:r>
          </w:p>
        </w:tc>
        <w:tc>
          <w:tcPr>
            <w:tcW w:w="1422" w:type="dxa"/>
            <w:tcBorders>
              <w:top w:val="nil"/>
              <w:left w:val="nil"/>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2 364,99</w:t>
            </w:r>
          </w:p>
        </w:tc>
        <w:tc>
          <w:tcPr>
            <w:tcW w:w="1270" w:type="dxa"/>
            <w:tcBorders>
              <w:top w:val="nil"/>
              <w:left w:val="nil"/>
              <w:bottom w:val="single" w:sz="4" w:space="0" w:color="auto"/>
              <w:right w:val="single" w:sz="4" w:space="0" w:color="auto"/>
            </w:tcBorders>
            <w:shd w:val="clear" w:color="auto" w:fill="auto"/>
            <w:noWrap/>
            <w:vAlign w:val="bottom"/>
            <w:hideMark/>
          </w:tcPr>
          <w:p w:rsidR="00F540D2" w:rsidRPr="00745314" w:rsidRDefault="00F540D2" w:rsidP="0035677F">
            <w:pPr>
              <w:jc w:val="center"/>
              <w:rPr>
                <w:sz w:val="18"/>
                <w:szCs w:val="18"/>
              </w:rPr>
            </w:pPr>
            <w:r w:rsidRPr="00745314">
              <w:rPr>
                <w:sz w:val="18"/>
                <w:szCs w:val="18"/>
              </w:rPr>
              <w:t>- 3 153,32</w:t>
            </w:r>
          </w:p>
        </w:tc>
      </w:tr>
      <w:tr w:rsidR="00F540D2" w:rsidRPr="00745314" w:rsidTr="0035677F">
        <w:trPr>
          <w:trHeight w:val="178"/>
        </w:trPr>
        <w:tc>
          <w:tcPr>
            <w:tcW w:w="757" w:type="dxa"/>
            <w:tcBorders>
              <w:top w:val="nil"/>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8</w:t>
            </w:r>
          </w:p>
        </w:tc>
        <w:tc>
          <w:tcPr>
            <w:tcW w:w="3565" w:type="dxa"/>
            <w:gridSpan w:val="2"/>
            <w:tcBorders>
              <w:top w:val="nil"/>
              <w:left w:val="nil"/>
              <w:bottom w:val="single" w:sz="4" w:space="0" w:color="auto"/>
              <w:right w:val="single" w:sz="4" w:space="0" w:color="auto"/>
            </w:tcBorders>
            <w:shd w:val="clear" w:color="auto" w:fill="auto"/>
            <w:noWrap/>
            <w:vAlign w:val="bottom"/>
            <w:hideMark/>
          </w:tcPr>
          <w:p w:rsidR="00F540D2" w:rsidRPr="00745314" w:rsidRDefault="00F540D2" w:rsidP="0035677F">
            <w:pPr>
              <w:rPr>
                <w:sz w:val="18"/>
                <w:szCs w:val="18"/>
              </w:rPr>
            </w:pPr>
            <w:r w:rsidRPr="00745314">
              <w:rPr>
                <w:sz w:val="18"/>
                <w:szCs w:val="18"/>
              </w:rPr>
              <w:t>ООО "Ком-Сервис"</w:t>
            </w:r>
          </w:p>
        </w:tc>
        <w:tc>
          <w:tcPr>
            <w:tcW w:w="1202" w:type="dxa"/>
            <w:tcBorders>
              <w:top w:val="single" w:sz="4" w:space="0" w:color="auto"/>
              <w:left w:val="nil"/>
              <w:bottom w:val="single" w:sz="4" w:space="0" w:color="auto"/>
              <w:right w:val="single" w:sz="4" w:space="0" w:color="auto"/>
            </w:tcBorders>
          </w:tcPr>
          <w:p w:rsidR="00F540D2" w:rsidRPr="00745314" w:rsidRDefault="00F540D2" w:rsidP="0035677F">
            <w:pPr>
              <w:jc w:val="center"/>
              <w:rPr>
                <w:sz w:val="18"/>
                <w:szCs w:val="18"/>
              </w:rPr>
            </w:pPr>
            <w:r w:rsidRPr="00745314">
              <w:rPr>
                <w:color w:val="000000"/>
                <w:sz w:val="18"/>
                <w:szCs w:val="18"/>
              </w:rPr>
              <w:t>10 021,00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10 021,00</w:t>
            </w:r>
          </w:p>
        </w:tc>
        <w:tc>
          <w:tcPr>
            <w:tcW w:w="1422" w:type="dxa"/>
            <w:tcBorders>
              <w:top w:val="nil"/>
              <w:left w:val="nil"/>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10 021,00</w:t>
            </w:r>
          </w:p>
        </w:tc>
        <w:tc>
          <w:tcPr>
            <w:tcW w:w="1270" w:type="dxa"/>
            <w:tcBorders>
              <w:top w:val="nil"/>
              <w:left w:val="nil"/>
              <w:bottom w:val="single" w:sz="4" w:space="0" w:color="auto"/>
              <w:right w:val="single" w:sz="4" w:space="0" w:color="auto"/>
            </w:tcBorders>
            <w:shd w:val="clear" w:color="auto" w:fill="auto"/>
            <w:noWrap/>
            <w:vAlign w:val="bottom"/>
            <w:hideMark/>
          </w:tcPr>
          <w:p w:rsidR="00F540D2" w:rsidRPr="00745314" w:rsidRDefault="00F540D2" w:rsidP="0035677F">
            <w:pPr>
              <w:jc w:val="center"/>
              <w:rPr>
                <w:sz w:val="18"/>
                <w:szCs w:val="18"/>
              </w:rPr>
            </w:pPr>
            <w:r w:rsidRPr="00745314">
              <w:rPr>
                <w:sz w:val="18"/>
                <w:szCs w:val="18"/>
              </w:rPr>
              <w:t>0,00</w:t>
            </w:r>
          </w:p>
        </w:tc>
      </w:tr>
      <w:tr w:rsidR="00F540D2" w:rsidRPr="00745314" w:rsidTr="0035677F">
        <w:trPr>
          <w:trHeight w:val="178"/>
        </w:trPr>
        <w:tc>
          <w:tcPr>
            <w:tcW w:w="757" w:type="dxa"/>
            <w:vMerge w:val="restart"/>
            <w:tcBorders>
              <w:top w:val="nil"/>
              <w:left w:val="single" w:sz="4" w:space="0" w:color="auto"/>
              <w:right w:val="single" w:sz="4" w:space="0" w:color="auto"/>
            </w:tcBorders>
            <w:shd w:val="clear" w:color="auto" w:fill="auto"/>
            <w:noWrap/>
            <w:vAlign w:val="center"/>
          </w:tcPr>
          <w:p w:rsidR="00F540D2" w:rsidRPr="00745314" w:rsidRDefault="00F540D2" w:rsidP="0035677F">
            <w:pPr>
              <w:jc w:val="center"/>
              <w:rPr>
                <w:sz w:val="18"/>
                <w:szCs w:val="18"/>
              </w:rPr>
            </w:pPr>
            <w:r w:rsidRPr="00745314">
              <w:rPr>
                <w:sz w:val="18"/>
                <w:szCs w:val="18"/>
              </w:rPr>
              <w:t>9</w:t>
            </w:r>
          </w:p>
        </w:tc>
        <w:tc>
          <w:tcPr>
            <w:tcW w:w="3565" w:type="dxa"/>
            <w:gridSpan w:val="2"/>
            <w:vMerge w:val="restart"/>
            <w:tcBorders>
              <w:top w:val="nil"/>
              <w:left w:val="nil"/>
              <w:right w:val="single" w:sz="4" w:space="0" w:color="auto"/>
            </w:tcBorders>
            <w:shd w:val="clear" w:color="auto" w:fill="auto"/>
            <w:noWrap/>
            <w:vAlign w:val="center"/>
            <w:hideMark/>
          </w:tcPr>
          <w:p w:rsidR="00F540D2" w:rsidRPr="00745314" w:rsidRDefault="00F540D2" w:rsidP="0035677F">
            <w:pPr>
              <w:rPr>
                <w:sz w:val="18"/>
                <w:szCs w:val="18"/>
              </w:rPr>
            </w:pPr>
            <w:r w:rsidRPr="00745314">
              <w:rPr>
                <w:sz w:val="18"/>
                <w:szCs w:val="18"/>
              </w:rPr>
              <w:t>ООО "УК "Зеленоборский Гарант"</w:t>
            </w:r>
          </w:p>
        </w:tc>
        <w:tc>
          <w:tcPr>
            <w:tcW w:w="1202" w:type="dxa"/>
            <w:tcBorders>
              <w:top w:val="single" w:sz="4" w:space="0" w:color="auto"/>
              <w:left w:val="nil"/>
              <w:bottom w:val="single" w:sz="4" w:space="0" w:color="auto"/>
              <w:right w:val="single" w:sz="4" w:space="0" w:color="auto"/>
            </w:tcBorders>
          </w:tcPr>
          <w:p w:rsidR="00F540D2" w:rsidRPr="00745314" w:rsidRDefault="00F540D2" w:rsidP="0035677F">
            <w:pPr>
              <w:jc w:val="center"/>
              <w:rPr>
                <w:sz w:val="18"/>
                <w:szCs w:val="18"/>
              </w:rPr>
            </w:pPr>
            <w:r>
              <w:rPr>
                <w:sz w:val="18"/>
                <w:szCs w:val="18"/>
              </w:rPr>
              <w:t>-</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35 933,43</w:t>
            </w:r>
          </w:p>
        </w:tc>
        <w:tc>
          <w:tcPr>
            <w:tcW w:w="1422" w:type="dxa"/>
            <w:tcBorders>
              <w:top w:val="nil"/>
              <w:left w:val="nil"/>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84 740,67</w:t>
            </w:r>
          </w:p>
        </w:tc>
        <w:tc>
          <w:tcPr>
            <w:tcW w:w="1270" w:type="dxa"/>
            <w:tcBorders>
              <w:top w:val="nil"/>
              <w:left w:val="nil"/>
              <w:bottom w:val="single" w:sz="4" w:space="0" w:color="auto"/>
              <w:right w:val="single" w:sz="4" w:space="0" w:color="auto"/>
            </w:tcBorders>
            <w:shd w:val="clear" w:color="auto" w:fill="auto"/>
            <w:noWrap/>
            <w:vAlign w:val="bottom"/>
            <w:hideMark/>
          </w:tcPr>
          <w:p w:rsidR="00F540D2" w:rsidRPr="00745314" w:rsidRDefault="00F540D2" w:rsidP="0035677F">
            <w:pPr>
              <w:jc w:val="center"/>
              <w:rPr>
                <w:sz w:val="18"/>
                <w:szCs w:val="18"/>
              </w:rPr>
            </w:pPr>
            <w:r w:rsidRPr="00745314">
              <w:rPr>
                <w:sz w:val="18"/>
                <w:szCs w:val="18"/>
              </w:rPr>
              <w:t>+ 48 807,24</w:t>
            </w:r>
          </w:p>
        </w:tc>
      </w:tr>
      <w:tr w:rsidR="00F540D2" w:rsidRPr="00745314" w:rsidTr="0035677F">
        <w:trPr>
          <w:trHeight w:val="178"/>
        </w:trPr>
        <w:tc>
          <w:tcPr>
            <w:tcW w:w="757" w:type="dxa"/>
            <w:vMerge/>
            <w:tcBorders>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p>
        </w:tc>
        <w:tc>
          <w:tcPr>
            <w:tcW w:w="3565" w:type="dxa"/>
            <w:gridSpan w:val="2"/>
            <w:vMerge/>
            <w:tcBorders>
              <w:left w:val="nil"/>
              <w:bottom w:val="single" w:sz="4" w:space="0" w:color="auto"/>
              <w:right w:val="single" w:sz="4" w:space="0" w:color="auto"/>
            </w:tcBorders>
            <w:shd w:val="clear" w:color="000000" w:fill="8DB4E2"/>
            <w:noWrap/>
            <w:vAlign w:val="bottom"/>
            <w:hideMark/>
          </w:tcPr>
          <w:p w:rsidR="00F540D2" w:rsidRPr="00745314" w:rsidRDefault="00F540D2" w:rsidP="0035677F">
            <w:pPr>
              <w:rPr>
                <w:sz w:val="18"/>
                <w:szCs w:val="18"/>
              </w:rPr>
            </w:pPr>
          </w:p>
        </w:tc>
        <w:tc>
          <w:tcPr>
            <w:tcW w:w="1202" w:type="dxa"/>
            <w:tcBorders>
              <w:top w:val="single" w:sz="4" w:space="0" w:color="auto"/>
              <w:left w:val="nil"/>
              <w:bottom w:val="single" w:sz="4" w:space="0" w:color="auto"/>
              <w:right w:val="single" w:sz="4" w:space="0" w:color="auto"/>
            </w:tcBorders>
          </w:tcPr>
          <w:p w:rsidR="00F540D2" w:rsidRPr="00745314" w:rsidRDefault="00F540D2" w:rsidP="0035677F">
            <w:pPr>
              <w:jc w:val="center"/>
              <w:rPr>
                <w:sz w:val="18"/>
                <w:szCs w:val="18"/>
              </w:rPr>
            </w:pPr>
            <w:r>
              <w:rPr>
                <w:sz w:val="18"/>
                <w:szCs w:val="18"/>
              </w:rPr>
              <w:t>-</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67 852,00</w:t>
            </w:r>
          </w:p>
        </w:tc>
        <w:tc>
          <w:tcPr>
            <w:tcW w:w="1422" w:type="dxa"/>
            <w:tcBorders>
              <w:top w:val="nil"/>
              <w:left w:val="nil"/>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160 012,00</w:t>
            </w:r>
          </w:p>
        </w:tc>
        <w:tc>
          <w:tcPr>
            <w:tcW w:w="1270" w:type="dxa"/>
            <w:tcBorders>
              <w:top w:val="nil"/>
              <w:left w:val="nil"/>
              <w:bottom w:val="single" w:sz="4" w:space="0" w:color="auto"/>
              <w:right w:val="single" w:sz="4" w:space="0" w:color="auto"/>
            </w:tcBorders>
            <w:shd w:val="clear" w:color="auto" w:fill="auto"/>
            <w:noWrap/>
            <w:vAlign w:val="bottom"/>
            <w:hideMark/>
          </w:tcPr>
          <w:p w:rsidR="00F540D2" w:rsidRPr="00745314" w:rsidRDefault="00F540D2" w:rsidP="0035677F">
            <w:pPr>
              <w:jc w:val="center"/>
              <w:rPr>
                <w:sz w:val="18"/>
                <w:szCs w:val="18"/>
              </w:rPr>
            </w:pPr>
            <w:r w:rsidRPr="00745314">
              <w:rPr>
                <w:sz w:val="18"/>
                <w:szCs w:val="18"/>
              </w:rPr>
              <w:t>+ 92 160,00</w:t>
            </w:r>
          </w:p>
        </w:tc>
      </w:tr>
      <w:tr w:rsidR="00F540D2" w:rsidRPr="00745314" w:rsidTr="0035677F">
        <w:trPr>
          <w:trHeight w:val="178"/>
        </w:trPr>
        <w:tc>
          <w:tcPr>
            <w:tcW w:w="757" w:type="dxa"/>
            <w:tcBorders>
              <w:top w:val="nil"/>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12</w:t>
            </w:r>
          </w:p>
        </w:tc>
        <w:tc>
          <w:tcPr>
            <w:tcW w:w="3565" w:type="dxa"/>
            <w:gridSpan w:val="2"/>
            <w:tcBorders>
              <w:top w:val="nil"/>
              <w:left w:val="nil"/>
              <w:bottom w:val="single" w:sz="4" w:space="0" w:color="auto"/>
              <w:right w:val="single" w:sz="4" w:space="0" w:color="auto"/>
            </w:tcBorders>
            <w:shd w:val="clear" w:color="auto" w:fill="auto"/>
            <w:noWrap/>
            <w:vAlign w:val="bottom"/>
            <w:hideMark/>
          </w:tcPr>
          <w:p w:rsidR="00F540D2" w:rsidRPr="00745314" w:rsidRDefault="00F540D2" w:rsidP="0035677F">
            <w:pPr>
              <w:rPr>
                <w:sz w:val="18"/>
                <w:szCs w:val="18"/>
              </w:rPr>
            </w:pPr>
            <w:r w:rsidRPr="00745314">
              <w:rPr>
                <w:sz w:val="18"/>
                <w:szCs w:val="18"/>
              </w:rPr>
              <w:t>ООО "УК "Комфорт"</w:t>
            </w:r>
          </w:p>
        </w:tc>
        <w:tc>
          <w:tcPr>
            <w:tcW w:w="1202" w:type="dxa"/>
            <w:tcBorders>
              <w:top w:val="single" w:sz="4" w:space="0" w:color="auto"/>
              <w:left w:val="nil"/>
              <w:bottom w:val="single" w:sz="4" w:space="0" w:color="auto"/>
              <w:right w:val="single" w:sz="4" w:space="0" w:color="auto"/>
            </w:tcBorders>
          </w:tcPr>
          <w:p w:rsidR="00F540D2" w:rsidRPr="00745314" w:rsidRDefault="00F540D2" w:rsidP="0035677F">
            <w:pPr>
              <w:jc w:val="center"/>
              <w:rPr>
                <w:sz w:val="18"/>
                <w:szCs w:val="18"/>
              </w:rPr>
            </w:pPr>
            <w:r w:rsidRPr="00745314">
              <w:rPr>
                <w:color w:val="000000"/>
                <w:sz w:val="18"/>
                <w:szCs w:val="18"/>
              </w:rPr>
              <w:t>6 836,69</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6 836,69</w:t>
            </w:r>
          </w:p>
        </w:tc>
        <w:tc>
          <w:tcPr>
            <w:tcW w:w="1422" w:type="dxa"/>
            <w:tcBorders>
              <w:top w:val="nil"/>
              <w:left w:val="nil"/>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6 836,69</w:t>
            </w:r>
          </w:p>
        </w:tc>
        <w:tc>
          <w:tcPr>
            <w:tcW w:w="1270" w:type="dxa"/>
            <w:tcBorders>
              <w:top w:val="nil"/>
              <w:left w:val="nil"/>
              <w:bottom w:val="single" w:sz="4" w:space="0" w:color="auto"/>
              <w:right w:val="single" w:sz="4" w:space="0" w:color="auto"/>
            </w:tcBorders>
            <w:shd w:val="clear" w:color="auto" w:fill="auto"/>
            <w:noWrap/>
            <w:vAlign w:val="bottom"/>
            <w:hideMark/>
          </w:tcPr>
          <w:p w:rsidR="00F540D2" w:rsidRPr="00745314" w:rsidRDefault="00F540D2" w:rsidP="0035677F">
            <w:pPr>
              <w:jc w:val="center"/>
              <w:rPr>
                <w:sz w:val="18"/>
                <w:szCs w:val="18"/>
              </w:rPr>
            </w:pPr>
            <w:r w:rsidRPr="00745314">
              <w:rPr>
                <w:sz w:val="18"/>
                <w:szCs w:val="18"/>
              </w:rPr>
              <w:t>0,00</w:t>
            </w:r>
          </w:p>
        </w:tc>
      </w:tr>
      <w:tr w:rsidR="00F540D2" w:rsidRPr="00745314" w:rsidTr="0035677F">
        <w:trPr>
          <w:trHeight w:val="178"/>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11</w:t>
            </w:r>
          </w:p>
        </w:tc>
        <w:tc>
          <w:tcPr>
            <w:tcW w:w="3565" w:type="dxa"/>
            <w:gridSpan w:val="2"/>
            <w:tcBorders>
              <w:top w:val="single" w:sz="4" w:space="0" w:color="auto"/>
              <w:left w:val="nil"/>
              <w:bottom w:val="single" w:sz="4" w:space="0" w:color="auto"/>
              <w:right w:val="single" w:sz="4" w:space="0" w:color="auto"/>
            </w:tcBorders>
            <w:shd w:val="clear" w:color="auto" w:fill="auto"/>
            <w:noWrap/>
            <w:vAlign w:val="bottom"/>
          </w:tcPr>
          <w:p w:rsidR="00F540D2" w:rsidRPr="00745314" w:rsidRDefault="00F540D2" w:rsidP="0035677F">
            <w:pPr>
              <w:rPr>
                <w:sz w:val="18"/>
                <w:szCs w:val="18"/>
              </w:rPr>
            </w:pPr>
            <w:r w:rsidRPr="00745314">
              <w:rPr>
                <w:sz w:val="18"/>
                <w:szCs w:val="18"/>
              </w:rPr>
              <w:t>ООО "Ковдозерские берега"</w:t>
            </w:r>
          </w:p>
        </w:tc>
        <w:tc>
          <w:tcPr>
            <w:tcW w:w="1202" w:type="dxa"/>
            <w:tcBorders>
              <w:top w:val="single" w:sz="4" w:space="0" w:color="auto"/>
              <w:left w:val="nil"/>
              <w:bottom w:val="single" w:sz="4" w:space="0" w:color="auto"/>
              <w:right w:val="single" w:sz="4" w:space="0" w:color="auto"/>
            </w:tcBorders>
          </w:tcPr>
          <w:p w:rsidR="00F540D2" w:rsidRPr="00745314" w:rsidRDefault="00F540D2" w:rsidP="0035677F">
            <w:pPr>
              <w:jc w:val="center"/>
              <w:rPr>
                <w:sz w:val="18"/>
                <w:szCs w:val="18"/>
              </w:rPr>
            </w:pPr>
            <w:r>
              <w:rPr>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Pr>
                <w:sz w:val="18"/>
                <w:szCs w:val="18"/>
              </w:rPr>
              <w:t>-</w:t>
            </w:r>
          </w:p>
        </w:tc>
        <w:tc>
          <w:tcPr>
            <w:tcW w:w="1422" w:type="dxa"/>
            <w:tcBorders>
              <w:top w:val="single" w:sz="4" w:space="0" w:color="auto"/>
              <w:left w:val="nil"/>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12 395,56</w:t>
            </w:r>
          </w:p>
        </w:tc>
        <w:tc>
          <w:tcPr>
            <w:tcW w:w="1270" w:type="dxa"/>
            <w:tcBorders>
              <w:top w:val="single" w:sz="4" w:space="0" w:color="auto"/>
              <w:left w:val="nil"/>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+ 12 395,56</w:t>
            </w:r>
          </w:p>
        </w:tc>
      </w:tr>
      <w:tr w:rsidR="00F540D2" w:rsidRPr="00745314" w:rsidTr="0035677F">
        <w:trPr>
          <w:trHeight w:val="178"/>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12</w:t>
            </w:r>
          </w:p>
        </w:tc>
        <w:tc>
          <w:tcPr>
            <w:tcW w:w="3565" w:type="dxa"/>
            <w:gridSpan w:val="2"/>
            <w:tcBorders>
              <w:top w:val="single" w:sz="4" w:space="0" w:color="auto"/>
              <w:left w:val="nil"/>
              <w:bottom w:val="single" w:sz="4" w:space="0" w:color="auto"/>
              <w:right w:val="single" w:sz="4" w:space="0" w:color="auto"/>
            </w:tcBorders>
            <w:shd w:val="clear" w:color="auto" w:fill="auto"/>
            <w:noWrap/>
            <w:vAlign w:val="bottom"/>
          </w:tcPr>
          <w:p w:rsidR="00F540D2" w:rsidRPr="00745314" w:rsidRDefault="00F540D2" w:rsidP="0035677F">
            <w:pPr>
              <w:rPr>
                <w:sz w:val="18"/>
                <w:szCs w:val="18"/>
              </w:rPr>
            </w:pPr>
            <w:r w:rsidRPr="00745314">
              <w:rPr>
                <w:sz w:val="18"/>
                <w:szCs w:val="18"/>
              </w:rPr>
              <w:t>ПАО "Ростелеком"</w:t>
            </w:r>
          </w:p>
        </w:tc>
        <w:tc>
          <w:tcPr>
            <w:tcW w:w="1202" w:type="dxa"/>
            <w:tcBorders>
              <w:top w:val="single" w:sz="4" w:space="0" w:color="auto"/>
              <w:left w:val="nil"/>
              <w:bottom w:val="single" w:sz="4" w:space="0" w:color="auto"/>
              <w:right w:val="single" w:sz="4" w:space="0" w:color="auto"/>
            </w:tcBorders>
          </w:tcPr>
          <w:p w:rsidR="00F540D2" w:rsidRPr="00745314" w:rsidRDefault="00F540D2" w:rsidP="0035677F">
            <w:pPr>
              <w:jc w:val="center"/>
              <w:rPr>
                <w:sz w:val="18"/>
                <w:szCs w:val="18"/>
              </w:rPr>
            </w:pPr>
            <w:r>
              <w:rPr>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Pr>
                <w:sz w:val="18"/>
                <w:szCs w:val="18"/>
              </w:rPr>
              <w:t>-</w:t>
            </w:r>
          </w:p>
        </w:tc>
        <w:tc>
          <w:tcPr>
            <w:tcW w:w="1422" w:type="dxa"/>
            <w:tcBorders>
              <w:top w:val="single" w:sz="4" w:space="0" w:color="auto"/>
              <w:left w:val="nil"/>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91,63</w:t>
            </w:r>
          </w:p>
        </w:tc>
        <w:tc>
          <w:tcPr>
            <w:tcW w:w="1270" w:type="dxa"/>
            <w:tcBorders>
              <w:top w:val="single" w:sz="4" w:space="0" w:color="auto"/>
              <w:left w:val="nil"/>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+ 91,63</w:t>
            </w:r>
          </w:p>
        </w:tc>
      </w:tr>
      <w:tr w:rsidR="00F540D2" w:rsidRPr="00745314" w:rsidTr="0035677F">
        <w:trPr>
          <w:trHeight w:val="178"/>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lastRenderedPageBreak/>
              <w:t>13</w:t>
            </w:r>
          </w:p>
        </w:tc>
        <w:tc>
          <w:tcPr>
            <w:tcW w:w="3565" w:type="dxa"/>
            <w:gridSpan w:val="2"/>
            <w:tcBorders>
              <w:top w:val="single" w:sz="4" w:space="0" w:color="auto"/>
              <w:left w:val="nil"/>
              <w:bottom w:val="single" w:sz="4" w:space="0" w:color="auto"/>
              <w:right w:val="single" w:sz="4" w:space="0" w:color="auto"/>
            </w:tcBorders>
            <w:shd w:val="clear" w:color="auto" w:fill="auto"/>
            <w:noWrap/>
            <w:vAlign w:val="bottom"/>
            <w:hideMark/>
          </w:tcPr>
          <w:p w:rsidR="00F540D2" w:rsidRPr="00745314" w:rsidRDefault="00F540D2" w:rsidP="0035677F">
            <w:pPr>
              <w:rPr>
                <w:sz w:val="18"/>
                <w:szCs w:val="18"/>
              </w:rPr>
            </w:pPr>
            <w:r w:rsidRPr="00745314">
              <w:rPr>
                <w:sz w:val="18"/>
                <w:szCs w:val="18"/>
              </w:rPr>
              <w:t>ИП Палкина Н.А.</w:t>
            </w:r>
          </w:p>
        </w:tc>
        <w:tc>
          <w:tcPr>
            <w:tcW w:w="1202" w:type="dxa"/>
            <w:tcBorders>
              <w:top w:val="single" w:sz="4" w:space="0" w:color="auto"/>
              <w:left w:val="nil"/>
              <w:bottom w:val="single" w:sz="4" w:space="0" w:color="auto"/>
              <w:right w:val="single" w:sz="4" w:space="0" w:color="auto"/>
            </w:tcBorders>
          </w:tcPr>
          <w:p w:rsidR="00F540D2" w:rsidRPr="00745314" w:rsidRDefault="00F540D2" w:rsidP="0035677F">
            <w:pPr>
              <w:jc w:val="center"/>
              <w:rPr>
                <w:sz w:val="18"/>
                <w:szCs w:val="18"/>
              </w:rPr>
            </w:pPr>
            <w:r w:rsidRPr="00745314">
              <w:rPr>
                <w:color w:val="000000"/>
                <w:sz w:val="18"/>
                <w:szCs w:val="18"/>
              </w:rPr>
              <w:t>8 438,85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8 438,85</w:t>
            </w:r>
          </w:p>
        </w:tc>
        <w:tc>
          <w:tcPr>
            <w:tcW w:w="1422" w:type="dxa"/>
            <w:tcBorders>
              <w:top w:val="single" w:sz="4" w:space="0" w:color="auto"/>
              <w:left w:val="nil"/>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8 438,85</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rsidR="00F540D2" w:rsidRPr="00745314" w:rsidRDefault="00F540D2" w:rsidP="0035677F">
            <w:pPr>
              <w:jc w:val="center"/>
              <w:rPr>
                <w:sz w:val="18"/>
                <w:szCs w:val="18"/>
              </w:rPr>
            </w:pPr>
            <w:r w:rsidRPr="00745314">
              <w:rPr>
                <w:sz w:val="18"/>
                <w:szCs w:val="18"/>
              </w:rPr>
              <w:t>0,00</w:t>
            </w:r>
          </w:p>
        </w:tc>
      </w:tr>
      <w:tr w:rsidR="00F540D2" w:rsidRPr="00745314" w:rsidTr="0035677F">
        <w:trPr>
          <w:trHeight w:val="178"/>
        </w:trPr>
        <w:tc>
          <w:tcPr>
            <w:tcW w:w="757" w:type="dxa"/>
            <w:tcBorders>
              <w:top w:val="nil"/>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p>
        </w:tc>
        <w:tc>
          <w:tcPr>
            <w:tcW w:w="3565" w:type="dxa"/>
            <w:gridSpan w:val="2"/>
            <w:tcBorders>
              <w:top w:val="nil"/>
              <w:left w:val="nil"/>
              <w:bottom w:val="single" w:sz="4" w:space="0" w:color="auto"/>
              <w:right w:val="single" w:sz="4" w:space="0" w:color="auto"/>
            </w:tcBorders>
            <w:shd w:val="clear" w:color="auto" w:fill="auto"/>
            <w:noWrap/>
            <w:vAlign w:val="bottom"/>
          </w:tcPr>
          <w:p w:rsidR="00F540D2" w:rsidRPr="00745314" w:rsidRDefault="00F540D2" w:rsidP="0035677F">
            <w:pPr>
              <w:rPr>
                <w:sz w:val="18"/>
                <w:szCs w:val="18"/>
              </w:rPr>
            </w:pPr>
            <w:r w:rsidRPr="00745314">
              <w:rPr>
                <w:color w:val="000000"/>
                <w:sz w:val="18"/>
                <w:szCs w:val="18"/>
              </w:rPr>
              <w:t>ИП  Попов С.Ю.</w:t>
            </w:r>
          </w:p>
        </w:tc>
        <w:tc>
          <w:tcPr>
            <w:tcW w:w="1202" w:type="dxa"/>
            <w:tcBorders>
              <w:top w:val="single" w:sz="4" w:space="0" w:color="auto"/>
              <w:left w:val="nil"/>
              <w:bottom w:val="single" w:sz="4" w:space="0" w:color="auto"/>
              <w:right w:val="single" w:sz="4" w:space="0" w:color="auto"/>
            </w:tcBorders>
          </w:tcPr>
          <w:p w:rsidR="00F540D2" w:rsidRPr="00745314" w:rsidRDefault="00F540D2" w:rsidP="0035677F">
            <w:pPr>
              <w:jc w:val="center"/>
              <w:rPr>
                <w:sz w:val="18"/>
                <w:szCs w:val="18"/>
              </w:rPr>
            </w:pPr>
            <w:r w:rsidRPr="00745314">
              <w:rPr>
                <w:color w:val="000000"/>
                <w:sz w:val="18"/>
                <w:szCs w:val="18"/>
              </w:rPr>
              <w:t>2 118,42</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Pr>
                <w:sz w:val="18"/>
                <w:szCs w:val="18"/>
              </w:rPr>
              <w:t>-</w:t>
            </w:r>
          </w:p>
        </w:tc>
        <w:tc>
          <w:tcPr>
            <w:tcW w:w="1422" w:type="dxa"/>
            <w:tcBorders>
              <w:top w:val="nil"/>
              <w:left w:val="nil"/>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Pr>
                <w:sz w:val="18"/>
                <w:szCs w:val="18"/>
              </w:rPr>
              <w:t>-</w:t>
            </w:r>
          </w:p>
        </w:tc>
        <w:tc>
          <w:tcPr>
            <w:tcW w:w="1270" w:type="dxa"/>
            <w:tcBorders>
              <w:top w:val="nil"/>
              <w:left w:val="nil"/>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Pr>
                <w:sz w:val="18"/>
                <w:szCs w:val="18"/>
              </w:rPr>
              <w:t>-</w:t>
            </w:r>
          </w:p>
        </w:tc>
      </w:tr>
      <w:tr w:rsidR="00F540D2" w:rsidRPr="00745314" w:rsidTr="0035677F">
        <w:trPr>
          <w:trHeight w:val="178"/>
        </w:trPr>
        <w:tc>
          <w:tcPr>
            <w:tcW w:w="757" w:type="dxa"/>
            <w:tcBorders>
              <w:top w:val="nil"/>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14</w:t>
            </w:r>
          </w:p>
        </w:tc>
        <w:tc>
          <w:tcPr>
            <w:tcW w:w="3565" w:type="dxa"/>
            <w:gridSpan w:val="2"/>
            <w:tcBorders>
              <w:top w:val="nil"/>
              <w:left w:val="nil"/>
              <w:bottom w:val="single" w:sz="4" w:space="0" w:color="auto"/>
              <w:right w:val="single" w:sz="4" w:space="0" w:color="auto"/>
            </w:tcBorders>
            <w:shd w:val="clear" w:color="auto" w:fill="auto"/>
            <w:noWrap/>
            <w:vAlign w:val="bottom"/>
            <w:hideMark/>
          </w:tcPr>
          <w:p w:rsidR="00F540D2" w:rsidRPr="00745314" w:rsidRDefault="00F540D2" w:rsidP="0035677F">
            <w:pPr>
              <w:rPr>
                <w:sz w:val="18"/>
                <w:szCs w:val="18"/>
              </w:rPr>
            </w:pPr>
            <w:r w:rsidRPr="00745314">
              <w:rPr>
                <w:sz w:val="18"/>
                <w:szCs w:val="18"/>
              </w:rPr>
              <w:t>ИП Токовая И.С.</w:t>
            </w:r>
          </w:p>
        </w:tc>
        <w:tc>
          <w:tcPr>
            <w:tcW w:w="1202" w:type="dxa"/>
            <w:tcBorders>
              <w:top w:val="single" w:sz="4" w:space="0" w:color="auto"/>
              <w:left w:val="nil"/>
              <w:bottom w:val="single" w:sz="4" w:space="0" w:color="auto"/>
              <w:right w:val="single" w:sz="4" w:space="0" w:color="auto"/>
            </w:tcBorders>
          </w:tcPr>
          <w:p w:rsidR="00F540D2" w:rsidRPr="00745314" w:rsidRDefault="00F540D2" w:rsidP="0035677F">
            <w:pPr>
              <w:jc w:val="center"/>
              <w:rPr>
                <w:sz w:val="18"/>
                <w:szCs w:val="18"/>
              </w:rPr>
            </w:pPr>
            <w:r w:rsidRPr="00745314">
              <w:rPr>
                <w:color w:val="000000"/>
                <w:sz w:val="18"/>
                <w:szCs w:val="18"/>
              </w:rPr>
              <w:t>35 091,10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35 091,10</w:t>
            </w:r>
          </w:p>
        </w:tc>
        <w:tc>
          <w:tcPr>
            <w:tcW w:w="1422" w:type="dxa"/>
            <w:tcBorders>
              <w:top w:val="nil"/>
              <w:left w:val="nil"/>
              <w:bottom w:val="single" w:sz="4" w:space="0" w:color="auto"/>
              <w:right w:val="single" w:sz="4" w:space="0" w:color="auto"/>
            </w:tcBorders>
            <w:shd w:val="clear" w:color="auto" w:fill="auto"/>
            <w:noWrap/>
            <w:vAlign w:val="bottom"/>
          </w:tcPr>
          <w:p w:rsidR="00F540D2" w:rsidRPr="00745314" w:rsidRDefault="00F540D2" w:rsidP="0035677F">
            <w:pPr>
              <w:jc w:val="center"/>
              <w:rPr>
                <w:sz w:val="18"/>
                <w:szCs w:val="18"/>
              </w:rPr>
            </w:pPr>
            <w:r w:rsidRPr="00745314">
              <w:rPr>
                <w:sz w:val="18"/>
                <w:szCs w:val="18"/>
              </w:rPr>
              <w:t>35 091,10</w:t>
            </w:r>
          </w:p>
        </w:tc>
        <w:tc>
          <w:tcPr>
            <w:tcW w:w="1270" w:type="dxa"/>
            <w:tcBorders>
              <w:top w:val="nil"/>
              <w:left w:val="nil"/>
              <w:bottom w:val="single" w:sz="4" w:space="0" w:color="auto"/>
              <w:right w:val="single" w:sz="4" w:space="0" w:color="auto"/>
            </w:tcBorders>
            <w:shd w:val="clear" w:color="auto" w:fill="auto"/>
            <w:noWrap/>
            <w:vAlign w:val="bottom"/>
            <w:hideMark/>
          </w:tcPr>
          <w:p w:rsidR="00F540D2" w:rsidRPr="00745314" w:rsidRDefault="00F540D2" w:rsidP="0035677F">
            <w:pPr>
              <w:jc w:val="center"/>
              <w:rPr>
                <w:sz w:val="18"/>
                <w:szCs w:val="18"/>
              </w:rPr>
            </w:pPr>
            <w:r w:rsidRPr="00745314">
              <w:rPr>
                <w:sz w:val="18"/>
                <w:szCs w:val="18"/>
              </w:rPr>
              <w:t>0,00</w:t>
            </w:r>
          </w:p>
        </w:tc>
      </w:tr>
      <w:tr w:rsidR="00F540D2" w:rsidRPr="00745314" w:rsidTr="0035677F">
        <w:trPr>
          <w:trHeight w:val="178"/>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F540D2" w:rsidRPr="00745314" w:rsidRDefault="00F540D2" w:rsidP="0035677F">
            <w:pPr>
              <w:rPr>
                <w:sz w:val="18"/>
                <w:szCs w:val="18"/>
              </w:rPr>
            </w:pPr>
            <w:r w:rsidRPr="00745314">
              <w:rPr>
                <w:sz w:val="18"/>
                <w:szCs w:val="18"/>
              </w:rPr>
              <w:t> </w:t>
            </w:r>
          </w:p>
        </w:tc>
        <w:tc>
          <w:tcPr>
            <w:tcW w:w="3565" w:type="dxa"/>
            <w:gridSpan w:val="2"/>
            <w:tcBorders>
              <w:top w:val="nil"/>
              <w:left w:val="nil"/>
              <w:bottom w:val="single" w:sz="4" w:space="0" w:color="auto"/>
              <w:right w:val="single" w:sz="4" w:space="0" w:color="auto"/>
            </w:tcBorders>
            <w:shd w:val="clear" w:color="auto" w:fill="auto"/>
            <w:noWrap/>
            <w:vAlign w:val="center"/>
            <w:hideMark/>
          </w:tcPr>
          <w:p w:rsidR="00F540D2" w:rsidRPr="00745314" w:rsidRDefault="00F540D2" w:rsidP="0035677F">
            <w:pPr>
              <w:rPr>
                <w:b/>
                <w:bCs/>
                <w:sz w:val="18"/>
                <w:szCs w:val="18"/>
              </w:rPr>
            </w:pPr>
            <w:r w:rsidRPr="00745314">
              <w:rPr>
                <w:b/>
                <w:bCs/>
                <w:sz w:val="18"/>
                <w:szCs w:val="18"/>
              </w:rPr>
              <w:t>ИТОГО</w:t>
            </w:r>
          </w:p>
        </w:tc>
        <w:tc>
          <w:tcPr>
            <w:tcW w:w="1202" w:type="dxa"/>
            <w:tcBorders>
              <w:top w:val="single" w:sz="4" w:space="0" w:color="auto"/>
              <w:left w:val="nil"/>
              <w:bottom w:val="single" w:sz="4" w:space="0" w:color="auto"/>
              <w:right w:val="single" w:sz="4" w:space="0" w:color="auto"/>
            </w:tcBorders>
            <w:vAlign w:val="center"/>
          </w:tcPr>
          <w:p w:rsidR="00F540D2" w:rsidRPr="00745314" w:rsidRDefault="00F540D2" w:rsidP="0035677F">
            <w:pPr>
              <w:jc w:val="center"/>
              <w:rPr>
                <w:b/>
                <w:bCs/>
                <w:sz w:val="18"/>
                <w:szCs w:val="18"/>
              </w:rPr>
            </w:pPr>
            <w:r w:rsidRPr="00745314">
              <w:rPr>
                <w:b/>
                <w:bCs/>
                <w:color w:val="000000"/>
                <w:sz w:val="18"/>
                <w:szCs w:val="18"/>
              </w:rPr>
              <w:t>410 452,90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b/>
                <w:bCs/>
                <w:sz w:val="18"/>
                <w:szCs w:val="18"/>
              </w:rPr>
            </w:pPr>
            <w:r w:rsidRPr="00745314">
              <w:rPr>
                <w:b/>
                <w:bCs/>
                <w:sz w:val="18"/>
                <w:szCs w:val="18"/>
              </w:rPr>
              <w:t>401 939,13</w:t>
            </w:r>
          </w:p>
        </w:tc>
        <w:tc>
          <w:tcPr>
            <w:tcW w:w="1422" w:type="dxa"/>
            <w:tcBorders>
              <w:top w:val="nil"/>
              <w:left w:val="nil"/>
              <w:bottom w:val="single" w:sz="4" w:space="0" w:color="auto"/>
              <w:right w:val="single" w:sz="4" w:space="0" w:color="auto"/>
            </w:tcBorders>
            <w:shd w:val="clear" w:color="auto" w:fill="auto"/>
            <w:noWrap/>
            <w:vAlign w:val="bottom"/>
          </w:tcPr>
          <w:p w:rsidR="00F540D2" w:rsidRPr="00745314" w:rsidRDefault="00F540D2" w:rsidP="0035677F">
            <w:pPr>
              <w:jc w:val="center"/>
              <w:rPr>
                <w:b/>
                <w:bCs/>
                <w:sz w:val="18"/>
                <w:szCs w:val="18"/>
              </w:rPr>
            </w:pPr>
            <w:r w:rsidRPr="00745314">
              <w:rPr>
                <w:b/>
                <w:sz w:val="18"/>
                <w:szCs w:val="18"/>
              </w:rPr>
              <w:t>550 369,56</w:t>
            </w:r>
          </w:p>
        </w:tc>
        <w:tc>
          <w:tcPr>
            <w:tcW w:w="1270" w:type="dxa"/>
            <w:tcBorders>
              <w:top w:val="nil"/>
              <w:left w:val="nil"/>
              <w:bottom w:val="single" w:sz="4" w:space="0" w:color="auto"/>
              <w:right w:val="single" w:sz="4" w:space="0" w:color="auto"/>
            </w:tcBorders>
            <w:shd w:val="clear" w:color="auto" w:fill="auto"/>
            <w:noWrap/>
            <w:vAlign w:val="bottom"/>
            <w:hideMark/>
          </w:tcPr>
          <w:p w:rsidR="00F540D2" w:rsidRPr="00745314" w:rsidRDefault="00F540D2" w:rsidP="0035677F">
            <w:pPr>
              <w:jc w:val="center"/>
              <w:rPr>
                <w:b/>
                <w:bCs/>
                <w:color w:val="FF0000"/>
                <w:sz w:val="18"/>
                <w:szCs w:val="18"/>
              </w:rPr>
            </w:pPr>
            <w:r w:rsidRPr="00745314">
              <w:rPr>
                <w:b/>
                <w:bCs/>
                <w:sz w:val="18"/>
                <w:szCs w:val="18"/>
              </w:rPr>
              <w:t>+ 148 430,43</w:t>
            </w:r>
          </w:p>
        </w:tc>
      </w:tr>
      <w:tr w:rsidR="00F540D2" w:rsidRPr="00745314" w:rsidTr="0035677F">
        <w:trPr>
          <w:trHeight w:val="178"/>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rPr>
                <w:sz w:val="18"/>
                <w:szCs w:val="18"/>
              </w:rPr>
            </w:pPr>
          </w:p>
        </w:tc>
        <w:tc>
          <w:tcPr>
            <w:tcW w:w="3565" w:type="dxa"/>
            <w:gridSpan w:val="2"/>
            <w:tcBorders>
              <w:top w:val="single" w:sz="4" w:space="0" w:color="auto"/>
              <w:left w:val="nil"/>
              <w:bottom w:val="single" w:sz="4" w:space="0" w:color="auto"/>
              <w:right w:val="single" w:sz="4" w:space="0" w:color="auto"/>
            </w:tcBorders>
            <w:shd w:val="clear" w:color="auto" w:fill="auto"/>
            <w:noWrap/>
            <w:vAlign w:val="bottom"/>
          </w:tcPr>
          <w:p w:rsidR="00F540D2" w:rsidRPr="00CE3A16" w:rsidRDefault="00F540D2" w:rsidP="0035677F">
            <w:pPr>
              <w:rPr>
                <w:b/>
                <w:bCs/>
                <w:i/>
                <w:sz w:val="18"/>
                <w:szCs w:val="18"/>
              </w:rPr>
            </w:pPr>
            <w:r w:rsidRPr="00CE3A16">
              <w:rPr>
                <w:b/>
                <w:bCs/>
                <w:i/>
                <w:sz w:val="18"/>
                <w:szCs w:val="18"/>
              </w:rPr>
              <w:t>К-во  должников</w:t>
            </w:r>
          </w:p>
        </w:tc>
        <w:tc>
          <w:tcPr>
            <w:tcW w:w="1202" w:type="dxa"/>
            <w:tcBorders>
              <w:top w:val="single" w:sz="4" w:space="0" w:color="auto"/>
              <w:left w:val="nil"/>
              <w:bottom w:val="single" w:sz="4" w:space="0" w:color="auto"/>
              <w:right w:val="single" w:sz="4" w:space="0" w:color="auto"/>
            </w:tcBorders>
          </w:tcPr>
          <w:p w:rsidR="00F540D2" w:rsidRPr="00CE3A16" w:rsidRDefault="00F540D2" w:rsidP="0035677F">
            <w:pPr>
              <w:jc w:val="center"/>
              <w:rPr>
                <w:b/>
                <w:bCs/>
                <w:i/>
                <w:sz w:val="18"/>
                <w:szCs w:val="18"/>
              </w:rPr>
            </w:pPr>
            <w:r w:rsidRPr="00CE3A16">
              <w:rPr>
                <w:b/>
                <w:bCs/>
                <w:i/>
                <w:color w:val="000000"/>
                <w:sz w:val="18"/>
                <w:szCs w:val="18"/>
              </w:rPr>
              <w:t>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b/>
                <w:bCs/>
                <w:i/>
                <w:sz w:val="18"/>
                <w:szCs w:val="18"/>
              </w:rPr>
            </w:pPr>
            <w:r w:rsidRPr="00745314">
              <w:rPr>
                <w:b/>
                <w:bCs/>
                <w:i/>
                <w:sz w:val="18"/>
                <w:szCs w:val="18"/>
              </w:rPr>
              <w:t>10</w:t>
            </w:r>
          </w:p>
        </w:tc>
        <w:tc>
          <w:tcPr>
            <w:tcW w:w="1422" w:type="dxa"/>
            <w:tcBorders>
              <w:top w:val="single" w:sz="4" w:space="0" w:color="auto"/>
              <w:left w:val="nil"/>
              <w:bottom w:val="single" w:sz="4" w:space="0" w:color="auto"/>
              <w:right w:val="single" w:sz="4" w:space="0" w:color="auto"/>
            </w:tcBorders>
            <w:shd w:val="clear" w:color="auto" w:fill="auto"/>
            <w:noWrap/>
            <w:vAlign w:val="bottom"/>
          </w:tcPr>
          <w:p w:rsidR="00F540D2" w:rsidRPr="00745314" w:rsidRDefault="00F540D2" w:rsidP="0035677F">
            <w:pPr>
              <w:jc w:val="center"/>
              <w:rPr>
                <w:b/>
                <w:bCs/>
                <w:i/>
                <w:sz w:val="18"/>
                <w:szCs w:val="18"/>
              </w:rPr>
            </w:pPr>
            <w:r w:rsidRPr="00745314">
              <w:rPr>
                <w:b/>
                <w:bCs/>
                <w:i/>
                <w:sz w:val="18"/>
                <w:szCs w:val="18"/>
              </w:rPr>
              <w:t>12</w:t>
            </w:r>
          </w:p>
        </w:tc>
        <w:tc>
          <w:tcPr>
            <w:tcW w:w="1270" w:type="dxa"/>
            <w:tcBorders>
              <w:top w:val="single" w:sz="4" w:space="0" w:color="auto"/>
              <w:left w:val="nil"/>
              <w:bottom w:val="single" w:sz="4" w:space="0" w:color="auto"/>
              <w:right w:val="single" w:sz="4" w:space="0" w:color="auto"/>
            </w:tcBorders>
            <w:shd w:val="clear" w:color="auto" w:fill="auto"/>
            <w:noWrap/>
            <w:vAlign w:val="bottom"/>
          </w:tcPr>
          <w:p w:rsidR="00F540D2" w:rsidRPr="00745314" w:rsidRDefault="00F540D2" w:rsidP="0035677F">
            <w:pPr>
              <w:jc w:val="center"/>
              <w:rPr>
                <w:b/>
                <w:bCs/>
                <w:i/>
                <w:color w:val="FF0000"/>
                <w:sz w:val="18"/>
                <w:szCs w:val="18"/>
              </w:rPr>
            </w:pPr>
            <w:r w:rsidRPr="00745314">
              <w:rPr>
                <w:b/>
                <w:bCs/>
                <w:i/>
                <w:sz w:val="18"/>
                <w:szCs w:val="18"/>
              </w:rPr>
              <w:t>+ 2</w:t>
            </w:r>
          </w:p>
        </w:tc>
      </w:tr>
      <w:tr w:rsidR="00F540D2" w:rsidRPr="00745314" w:rsidTr="0035677F">
        <w:trPr>
          <w:trHeight w:val="178"/>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rPr>
                <w:sz w:val="18"/>
                <w:szCs w:val="18"/>
              </w:rPr>
            </w:pPr>
          </w:p>
        </w:tc>
        <w:tc>
          <w:tcPr>
            <w:tcW w:w="3565" w:type="dxa"/>
            <w:gridSpan w:val="2"/>
            <w:tcBorders>
              <w:top w:val="single" w:sz="4" w:space="0" w:color="auto"/>
              <w:left w:val="nil"/>
              <w:bottom w:val="single" w:sz="4" w:space="0" w:color="auto"/>
              <w:right w:val="single" w:sz="4" w:space="0" w:color="auto"/>
            </w:tcBorders>
            <w:shd w:val="clear" w:color="auto" w:fill="auto"/>
            <w:noWrap/>
            <w:vAlign w:val="bottom"/>
          </w:tcPr>
          <w:p w:rsidR="00F540D2" w:rsidRPr="00745314" w:rsidRDefault="00F540D2" w:rsidP="0035677F">
            <w:pPr>
              <w:rPr>
                <w:bCs/>
                <w:i/>
                <w:sz w:val="18"/>
                <w:szCs w:val="18"/>
              </w:rPr>
            </w:pPr>
            <w:r w:rsidRPr="00745314">
              <w:rPr>
                <w:bCs/>
                <w:i/>
                <w:sz w:val="18"/>
                <w:szCs w:val="18"/>
              </w:rPr>
              <w:t>в  том  числе</w:t>
            </w:r>
          </w:p>
        </w:tc>
        <w:tc>
          <w:tcPr>
            <w:tcW w:w="1202" w:type="dxa"/>
            <w:tcBorders>
              <w:top w:val="single" w:sz="4" w:space="0" w:color="auto"/>
              <w:left w:val="nil"/>
              <w:bottom w:val="single" w:sz="4" w:space="0" w:color="auto"/>
              <w:right w:val="single" w:sz="4" w:space="0" w:color="auto"/>
            </w:tcBorders>
          </w:tcPr>
          <w:p w:rsidR="00F540D2" w:rsidRPr="00745314" w:rsidRDefault="00F540D2" w:rsidP="0035677F">
            <w:pPr>
              <w:jc w:val="center"/>
              <w:rPr>
                <w:bCs/>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40D2" w:rsidRPr="00745314" w:rsidRDefault="00F540D2" w:rsidP="0035677F">
            <w:pPr>
              <w:jc w:val="center"/>
              <w:rPr>
                <w:bCs/>
                <w:sz w:val="18"/>
                <w:szCs w:val="18"/>
              </w:rPr>
            </w:pPr>
          </w:p>
        </w:tc>
        <w:tc>
          <w:tcPr>
            <w:tcW w:w="1422" w:type="dxa"/>
            <w:tcBorders>
              <w:top w:val="single" w:sz="4" w:space="0" w:color="auto"/>
              <w:left w:val="nil"/>
              <w:bottom w:val="single" w:sz="4" w:space="0" w:color="auto"/>
              <w:right w:val="single" w:sz="4" w:space="0" w:color="auto"/>
            </w:tcBorders>
            <w:shd w:val="clear" w:color="auto" w:fill="auto"/>
            <w:noWrap/>
            <w:vAlign w:val="bottom"/>
          </w:tcPr>
          <w:p w:rsidR="00F540D2" w:rsidRPr="00745314" w:rsidRDefault="00F540D2" w:rsidP="0035677F">
            <w:pPr>
              <w:jc w:val="center"/>
              <w:rPr>
                <w:bCs/>
                <w:sz w:val="18"/>
                <w:szCs w:val="18"/>
              </w:rPr>
            </w:pPr>
          </w:p>
        </w:tc>
        <w:tc>
          <w:tcPr>
            <w:tcW w:w="1270" w:type="dxa"/>
            <w:tcBorders>
              <w:top w:val="single" w:sz="4" w:space="0" w:color="auto"/>
              <w:left w:val="nil"/>
              <w:bottom w:val="single" w:sz="4" w:space="0" w:color="auto"/>
              <w:right w:val="single" w:sz="4" w:space="0" w:color="auto"/>
            </w:tcBorders>
            <w:shd w:val="clear" w:color="auto" w:fill="auto"/>
            <w:noWrap/>
            <w:vAlign w:val="bottom"/>
          </w:tcPr>
          <w:p w:rsidR="00F540D2" w:rsidRPr="00745314" w:rsidRDefault="00F540D2" w:rsidP="0035677F">
            <w:pPr>
              <w:jc w:val="center"/>
              <w:rPr>
                <w:bCs/>
                <w:color w:val="FF0000"/>
                <w:sz w:val="18"/>
                <w:szCs w:val="18"/>
              </w:rPr>
            </w:pPr>
          </w:p>
        </w:tc>
      </w:tr>
      <w:tr w:rsidR="00F540D2" w:rsidRPr="001321AC" w:rsidTr="0035677F">
        <w:trPr>
          <w:trHeight w:val="178"/>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40D2" w:rsidRPr="000F3535" w:rsidRDefault="00F540D2" w:rsidP="0035677F">
            <w:pPr>
              <w:rPr>
                <w:sz w:val="18"/>
                <w:szCs w:val="18"/>
              </w:rPr>
            </w:pPr>
          </w:p>
        </w:tc>
        <w:tc>
          <w:tcPr>
            <w:tcW w:w="1752" w:type="dxa"/>
            <w:tcBorders>
              <w:top w:val="single" w:sz="4" w:space="0" w:color="auto"/>
              <w:left w:val="nil"/>
              <w:bottom w:val="single" w:sz="4" w:space="0" w:color="auto"/>
              <w:right w:val="nil"/>
            </w:tcBorders>
          </w:tcPr>
          <w:p w:rsidR="00F540D2" w:rsidRPr="000F3535" w:rsidRDefault="00F540D2" w:rsidP="0035677F">
            <w:pPr>
              <w:jc w:val="right"/>
              <w:rPr>
                <w:bCs/>
                <w:i/>
                <w:sz w:val="18"/>
                <w:szCs w:val="18"/>
              </w:rPr>
            </w:pPr>
          </w:p>
        </w:tc>
        <w:tc>
          <w:tcPr>
            <w:tcW w:w="5855" w:type="dxa"/>
            <w:gridSpan w:val="4"/>
            <w:tcBorders>
              <w:top w:val="single" w:sz="4" w:space="0" w:color="auto"/>
              <w:left w:val="nil"/>
              <w:bottom w:val="single" w:sz="4" w:space="0" w:color="auto"/>
              <w:right w:val="single" w:sz="4" w:space="0" w:color="auto"/>
            </w:tcBorders>
            <w:shd w:val="clear" w:color="auto" w:fill="auto"/>
            <w:noWrap/>
            <w:vAlign w:val="bottom"/>
          </w:tcPr>
          <w:p w:rsidR="00F540D2" w:rsidRPr="000F3535" w:rsidRDefault="00F540D2" w:rsidP="0035677F">
            <w:pPr>
              <w:jc w:val="right"/>
              <w:rPr>
                <w:bCs/>
                <w:i/>
                <w:sz w:val="18"/>
                <w:szCs w:val="18"/>
              </w:rPr>
            </w:pPr>
            <w:r w:rsidRPr="000F3535">
              <w:rPr>
                <w:bCs/>
                <w:i/>
                <w:sz w:val="18"/>
                <w:szCs w:val="18"/>
              </w:rPr>
              <w:t>увеличение  задолженности</w:t>
            </w:r>
          </w:p>
        </w:tc>
        <w:tc>
          <w:tcPr>
            <w:tcW w:w="1270" w:type="dxa"/>
            <w:tcBorders>
              <w:top w:val="single" w:sz="4" w:space="0" w:color="auto"/>
              <w:left w:val="nil"/>
              <w:bottom w:val="single" w:sz="4" w:space="0" w:color="auto"/>
              <w:right w:val="single" w:sz="4" w:space="0" w:color="auto"/>
            </w:tcBorders>
            <w:shd w:val="clear" w:color="auto" w:fill="auto"/>
            <w:noWrap/>
            <w:vAlign w:val="bottom"/>
          </w:tcPr>
          <w:p w:rsidR="00F540D2" w:rsidRPr="001321AC" w:rsidRDefault="00F540D2" w:rsidP="0035677F">
            <w:pPr>
              <w:jc w:val="center"/>
              <w:rPr>
                <w:bCs/>
                <w:color w:val="FF0000"/>
                <w:sz w:val="18"/>
                <w:szCs w:val="18"/>
              </w:rPr>
            </w:pPr>
            <w:r w:rsidRPr="0094373D">
              <w:rPr>
                <w:bCs/>
                <w:sz w:val="18"/>
                <w:szCs w:val="18"/>
              </w:rPr>
              <w:t>+ 165 967,43</w:t>
            </w:r>
          </w:p>
        </w:tc>
      </w:tr>
      <w:tr w:rsidR="00F540D2" w:rsidRPr="0094373D" w:rsidTr="0035677F">
        <w:trPr>
          <w:trHeight w:val="74"/>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40D2" w:rsidRPr="001321AC" w:rsidRDefault="00F540D2" w:rsidP="0035677F">
            <w:pPr>
              <w:rPr>
                <w:color w:val="FF0000"/>
                <w:sz w:val="18"/>
                <w:szCs w:val="18"/>
              </w:rPr>
            </w:pPr>
          </w:p>
        </w:tc>
        <w:tc>
          <w:tcPr>
            <w:tcW w:w="1752" w:type="dxa"/>
            <w:tcBorders>
              <w:top w:val="single" w:sz="4" w:space="0" w:color="auto"/>
              <w:left w:val="nil"/>
              <w:bottom w:val="single" w:sz="4" w:space="0" w:color="auto"/>
              <w:right w:val="nil"/>
            </w:tcBorders>
          </w:tcPr>
          <w:p w:rsidR="00F540D2" w:rsidRPr="0094373D" w:rsidRDefault="00F540D2" w:rsidP="0035677F">
            <w:pPr>
              <w:jc w:val="right"/>
              <w:rPr>
                <w:bCs/>
                <w:i/>
                <w:sz w:val="18"/>
                <w:szCs w:val="18"/>
              </w:rPr>
            </w:pPr>
          </w:p>
        </w:tc>
        <w:tc>
          <w:tcPr>
            <w:tcW w:w="5855" w:type="dxa"/>
            <w:gridSpan w:val="4"/>
            <w:tcBorders>
              <w:top w:val="single" w:sz="4" w:space="0" w:color="auto"/>
              <w:left w:val="nil"/>
              <w:bottom w:val="single" w:sz="4" w:space="0" w:color="auto"/>
              <w:right w:val="single" w:sz="4" w:space="0" w:color="auto"/>
            </w:tcBorders>
            <w:shd w:val="clear" w:color="auto" w:fill="auto"/>
            <w:noWrap/>
            <w:vAlign w:val="bottom"/>
          </w:tcPr>
          <w:p w:rsidR="00F540D2" w:rsidRPr="0094373D" w:rsidRDefault="00F540D2" w:rsidP="0035677F">
            <w:pPr>
              <w:jc w:val="right"/>
              <w:rPr>
                <w:bCs/>
                <w:i/>
                <w:sz w:val="18"/>
                <w:szCs w:val="18"/>
              </w:rPr>
            </w:pPr>
            <w:r w:rsidRPr="0094373D">
              <w:rPr>
                <w:bCs/>
                <w:i/>
                <w:sz w:val="18"/>
                <w:szCs w:val="18"/>
              </w:rPr>
              <w:t>уменьшение задолженности</w:t>
            </w:r>
          </w:p>
        </w:tc>
        <w:tc>
          <w:tcPr>
            <w:tcW w:w="1270" w:type="dxa"/>
            <w:tcBorders>
              <w:top w:val="single" w:sz="4" w:space="0" w:color="auto"/>
              <w:left w:val="nil"/>
              <w:bottom w:val="single" w:sz="4" w:space="0" w:color="auto"/>
              <w:right w:val="single" w:sz="4" w:space="0" w:color="auto"/>
            </w:tcBorders>
            <w:shd w:val="clear" w:color="auto" w:fill="auto"/>
            <w:noWrap/>
            <w:vAlign w:val="bottom"/>
          </w:tcPr>
          <w:p w:rsidR="00F540D2" w:rsidRPr="0094373D" w:rsidRDefault="00F540D2" w:rsidP="0035677F">
            <w:pPr>
              <w:jc w:val="center"/>
              <w:rPr>
                <w:bCs/>
                <w:sz w:val="18"/>
                <w:szCs w:val="18"/>
              </w:rPr>
            </w:pPr>
            <w:r w:rsidRPr="0094373D">
              <w:rPr>
                <w:bCs/>
                <w:sz w:val="18"/>
                <w:szCs w:val="18"/>
              </w:rPr>
              <w:t>- 17</w:t>
            </w:r>
            <w:r>
              <w:rPr>
                <w:bCs/>
                <w:sz w:val="18"/>
                <w:szCs w:val="18"/>
              </w:rPr>
              <w:t> </w:t>
            </w:r>
            <w:r w:rsidRPr="0094373D">
              <w:rPr>
                <w:bCs/>
                <w:sz w:val="18"/>
                <w:szCs w:val="18"/>
              </w:rPr>
              <w:t>53</w:t>
            </w:r>
            <w:r>
              <w:rPr>
                <w:bCs/>
                <w:sz w:val="18"/>
                <w:szCs w:val="18"/>
              </w:rPr>
              <w:t>7,00</w:t>
            </w:r>
          </w:p>
        </w:tc>
      </w:tr>
    </w:tbl>
    <w:p w:rsidR="00F540D2" w:rsidRDefault="00F540D2" w:rsidP="00F540D2">
      <w:pPr>
        <w:jc w:val="both"/>
        <w:rPr>
          <w:bCs/>
          <w:sz w:val="22"/>
          <w:szCs w:val="22"/>
        </w:rPr>
      </w:pPr>
    </w:p>
    <w:p w:rsidR="00F540D2" w:rsidRDefault="00F540D2" w:rsidP="00F540D2">
      <w:pPr>
        <w:ind w:firstLine="708"/>
        <w:jc w:val="both"/>
        <w:rPr>
          <w:bCs/>
          <w:sz w:val="22"/>
          <w:szCs w:val="22"/>
        </w:rPr>
      </w:pPr>
      <w:r w:rsidRPr="00851C84">
        <w:rPr>
          <w:bCs/>
          <w:sz w:val="22"/>
          <w:szCs w:val="22"/>
        </w:rPr>
        <w:t>Количество арендаторов-должников в течение года увеличилось с 10 до 12, где</w:t>
      </w:r>
      <w:r>
        <w:rPr>
          <w:bCs/>
          <w:sz w:val="22"/>
          <w:szCs w:val="22"/>
        </w:rPr>
        <w:t>:</w:t>
      </w:r>
    </w:p>
    <w:p w:rsidR="00F540D2" w:rsidRDefault="00F540D2" w:rsidP="00F540D2">
      <w:pPr>
        <w:ind w:firstLine="708"/>
        <w:jc w:val="both"/>
        <w:rPr>
          <w:bCs/>
          <w:sz w:val="22"/>
          <w:szCs w:val="22"/>
        </w:rPr>
      </w:pPr>
      <w:r>
        <w:rPr>
          <w:bCs/>
          <w:sz w:val="22"/>
          <w:szCs w:val="22"/>
        </w:rPr>
        <w:t xml:space="preserve">- </w:t>
      </w:r>
      <w:r w:rsidRPr="00851C84">
        <w:rPr>
          <w:bCs/>
          <w:sz w:val="22"/>
          <w:szCs w:val="22"/>
        </w:rPr>
        <w:t xml:space="preserve">у 1-го арендатора на конец года задолженность погашена в полном объеме 14 383,68 рублей или </w:t>
      </w:r>
      <w:r>
        <w:rPr>
          <w:bCs/>
          <w:sz w:val="22"/>
          <w:szCs w:val="22"/>
        </w:rPr>
        <w:t>3,6</w:t>
      </w:r>
      <w:r w:rsidRPr="00851C84">
        <w:rPr>
          <w:bCs/>
          <w:sz w:val="22"/>
          <w:szCs w:val="22"/>
        </w:rPr>
        <w:t>% задолженности на начало года</w:t>
      </w:r>
      <w:r>
        <w:rPr>
          <w:bCs/>
          <w:sz w:val="22"/>
          <w:szCs w:val="22"/>
        </w:rPr>
        <w:t>;</w:t>
      </w:r>
    </w:p>
    <w:p w:rsidR="00F540D2" w:rsidRPr="00851C84" w:rsidRDefault="00F540D2" w:rsidP="00F540D2">
      <w:pPr>
        <w:ind w:firstLine="708"/>
        <w:jc w:val="both"/>
        <w:rPr>
          <w:bCs/>
          <w:sz w:val="22"/>
          <w:szCs w:val="22"/>
        </w:rPr>
      </w:pPr>
      <w:r>
        <w:rPr>
          <w:bCs/>
          <w:sz w:val="22"/>
          <w:szCs w:val="22"/>
        </w:rPr>
        <w:t>-</w:t>
      </w:r>
      <w:r w:rsidRPr="00851C84">
        <w:rPr>
          <w:bCs/>
          <w:sz w:val="22"/>
          <w:szCs w:val="22"/>
        </w:rPr>
        <w:t xml:space="preserve"> у 3-х арендаторов вновь образовавшаяся задолженность на сумму </w:t>
      </w:r>
      <w:r>
        <w:rPr>
          <w:bCs/>
          <w:sz w:val="22"/>
          <w:szCs w:val="22"/>
        </w:rPr>
        <w:t xml:space="preserve">21 078,19 </w:t>
      </w:r>
      <w:r w:rsidRPr="00851C84">
        <w:rPr>
          <w:bCs/>
          <w:sz w:val="22"/>
          <w:szCs w:val="22"/>
        </w:rPr>
        <w:t>рублей или 3,</w:t>
      </w:r>
      <w:r>
        <w:rPr>
          <w:bCs/>
          <w:sz w:val="22"/>
          <w:szCs w:val="22"/>
        </w:rPr>
        <w:t>8</w:t>
      </w:r>
      <w:r w:rsidRPr="00851C84">
        <w:rPr>
          <w:bCs/>
          <w:sz w:val="22"/>
          <w:szCs w:val="22"/>
        </w:rPr>
        <w:t>% всего объема задолженности на конец года</w:t>
      </w:r>
      <w:r>
        <w:rPr>
          <w:bCs/>
          <w:sz w:val="22"/>
          <w:szCs w:val="22"/>
        </w:rPr>
        <w:t>;</w:t>
      </w:r>
    </w:p>
    <w:p w:rsidR="00F540D2" w:rsidRDefault="00F540D2" w:rsidP="00F540D2">
      <w:pPr>
        <w:ind w:firstLine="708"/>
        <w:jc w:val="both"/>
        <w:rPr>
          <w:bCs/>
          <w:sz w:val="22"/>
          <w:szCs w:val="22"/>
        </w:rPr>
      </w:pPr>
      <w:r w:rsidRPr="003A1B7E">
        <w:rPr>
          <w:bCs/>
          <w:sz w:val="22"/>
          <w:szCs w:val="22"/>
        </w:rPr>
        <w:t xml:space="preserve">- у </w:t>
      </w:r>
      <w:r>
        <w:rPr>
          <w:bCs/>
          <w:sz w:val="22"/>
          <w:szCs w:val="22"/>
        </w:rPr>
        <w:t xml:space="preserve">7-ми арендаторов за год сумма задолженности не изменилась и числится в течение нескольких лет в сумме 278 249,61 рублей или 50,6% всей задолженности на конец года. </w:t>
      </w:r>
    </w:p>
    <w:p w:rsidR="00F540D2" w:rsidRDefault="00F540D2" w:rsidP="00F540D2">
      <w:pPr>
        <w:ind w:firstLine="708"/>
        <w:jc w:val="both"/>
        <w:rPr>
          <w:b/>
          <w:sz w:val="22"/>
        </w:rPr>
      </w:pPr>
    </w:p>
    <w:p w:rsidR="00C67D17" w:rsidRPr="006F3B66" w:rsidRDefault="00C67D17" w:rsidP="00C67D17">
      <w:pPr>
        <w:autoSpaceDE w:val="0"/>
        <w:autoSpaceDN w:val="0"/>
        <w:adjustRightInd w:val="0"/>
        <w:ind w:firstLine="708"/>
        <w:jc w:val="both"/>
        <w:rPr>
          <w:sz w:val="22"/>
          <w:szCs w:val="22"/>
        </w:rPr>
      </w:pPr>
      <w:r>
        <w:rPr>
          <w:sz w:val="22"/>
          <w:szCs w:val="22"/>
        </w:rPr>
        <w:t>В</w:t>
      </w:r>
      <w:r w:rsidRPr="006F3B66">
        <w:rPr>
          <w:sz w:val="22"/>
          <w:szCs w:val="22"/>
        </w:rPr>
        <w:t xml:space="preserve"> отношении отдельных арендаторов задолженность является долгосрочной в течение много них лет:</w:t>
      </w:r>
    </w:p>
    <w:p w:rsidR="00C67D17" w:rsidRPr="006F3B66" w:rsidRDefault="00C67D17" w:rsidP="00C67D17">
      <w:pPr>
        <w:autoSpaceDE w:val="0"/>
        <w:autoSpaceDN w:val="0"/>
        <w:adjustRightInd w:val="0"/>
        <w:jc w:val="both"/>
        <w:rPr>
          <w:sz w:val="22"/>
          <w:szCs w:val="22"/>
        </w:rPr>
      </w:pPr>
      <w:r w:rsidRPr="006F3B66">
        <w:rPr>
          <w:sz w:val="22"/>
          <w:szCs w:val="22"/>
        </w:rPr>
        <w:t xml:space="preserve">- ООО «Ком-Сервис» - 10 021,00 рублей (деятельность общества прекращена); </w:t>
      </w:r>
    </w:p>
    <w:p w:rsidR="00C67D17" w:rsidRPr="006F3B66" w:rsidRDefault="00C67D17" w:rsidP="00C67D17">
      <w:pPr>
        <w:autoSpaceDE w:val="0"/>
        <w:autoSpaceDN w:val="0"/>
        <w:adjustRightInd w:val="0"/>
        <w:jc w:val="both"/>
        <w:rPr>
          <w:sz w:val="22"/>
          <w:szCs w:val="22"/>
        </w:rPr>
      </w:pPr>
      <w:r w:rsidRPr="006F3B66">
        <w:rPr>
          <w:sz w:val="22"/>
          <w:szCs w:val="22"/>
        </w:rPr>
        <w:t xml:space="preserve">- ООО «УК «Комфорт» - 6 836,69 рублей (в стадии банкротств, деятельность прекращена с 25.10.2016г.); </w:t>
      </w:r>
    </w:p>
    <w:p w:rsidR="00C67D17" w:rsidRPr="006F3B66" w:rsidRDefault="00C67D17" w:rsidP="00C67D17">
      <w:pPr>
        <w:autoSpaceDE w:val="0"/>
        <w:autoSpaceDN w:val="0"/>
        <w:adjustRightInd w:val="0"/>
        <w:jc w:val="both"/>
        <w:rPr>
          <w:sz w:val="22"/>
          <w:szCs w:val="22"/>
        </w:rPr>
      </w:pPr>
      <w:r w:rsidRPr="006F3B66">
        <w:rPr>
          <w:sz w:val="22"/>
          <w:szCs w:val="22"/>
        </w:rPr>
        <w:t xml:space="preserve">- ИП Палкина Н.А. - 8 438,85 рублей (претензионная работа); </w:t>
      </w:r>
    </w:p>
    <w:p w:rsidR="00C67D17" w:rsidRPr="006F3B66" w:rsidRDefault="00C67D17" w:rsidP="00C67D17">
      <w:pPr>
        <w:autoSpaceDE w:val="0"/>
        <w:autoSpaceDN w:val="0"/>
        <w:adjustRightInd w:val="0"/>
        <w:jc w:val="both"/>
        <w:rPr>
          <w:sz w:val="22"/>
          <w:szCs w:val="22"/>
        </w:rPr>
      </w:pPr>
      <w:r w:rsidRPr="006F3B66">
        <w:rPr>
          <w:sz w:val="22"/>
          <w:szCs w:val="22"/>
        </w:rPr>
        <w:t xml:space="preserve">- ИП Токовая И.С. - 35 091,10 рублей (деятельность ИП прекращена, претензионная работа). </w:t>
      </w:r>
    </w:p>
    <w:p w:rsidR="00C67D17" w:rsidRPr="006F3B66" w:rsidRDefault="00C67D17" w:rsidP="00C67D17">
      <w:pPr>
        <w:autoSpaceDE w:val="0"/>
        <w:autoSpaceDN w:val="0"/>
        <w:adjustRightInd w:val="0"/>
        <w:jc w:val="both"/>
        <w:rPr>
          <w:b/>
          <w:sz w:val="22"/>
          <w:szCs w:val="22"/>
        </w:rPr>
      </w:pPr>
      <w:r w:rsidRPr="006F3B66">
        <w:rPr>
          <w:sz w:val="22"/>
          <w:szCs w:val="22"/>
        </w:rPr>
        <w:t xml:space="preserve"> </w:t>
      </w:r>
      <w:r w:rsidRPr="006F3B66">
        <w:rPr>
          <w:sz w:val="22"/>
          <w:szCs w:val="22"/>
        </w:rPr>
        <w:tab/>
      </w:r>
      <w:r w:rsidRPr="006F3B66">
        <w:rPr>
          <w:b/>
          <w:sz w:val="22"/>
          <w:szCs w:val="22"/>
        </w:rPr>
        <w:t>Администратор доходов оценивает данную задолженность бесперспективной к взысканию, но не принимает меры по списанию данной задолженности.</w:t>
      </w:r>
    </w:p>
    <w:p w:rsidR="00F540D2" w:rsidRDefault="00F540D2" w:rsidP="00C67D17">
      <w:pPr>
        <w:jc w:val="both"/>
        <w:rPr>
          <w:bCs/>
          <w:sz w:val="22"/>
          <w:szCs w:val="22"/>
        </w:rPr>
      </w:pPr>
    </w:p>
    <w:p w:rsidR="00C67D17" w:rsidRPr="0000243A" w:rsidRDefault="00C67D17" w:rsidP="0000243A">
      <w:pPr>
        <w:autoSpaceDE w:val="0"/>
        <w:autoSpaceDN w:val="0"/>
        <w:adjustRightInd w:val="0"/>
        <w:jc w:val="both"/>
        <w:outlineLvl w:val="2"/>
        <w:rPr>
          <w:b/>
          <w:iCs/>
          <w:sz w:val="22"/>
          <w:szCs w:val="22"/>
        </w:rPr>
      </w:pPr>
      <w:r w:rsidRPr="000F3535">
        <w:rPr>
          <w:i/>
          <w:iCs/>
          <w:sz w:val="22"/>
          <w:szCs w:val="22"/>
        </w:rPr>
        <w:t xml:space="preserve">             </w:t>
      </w:r>
      <w:r w:rsidRPr="000F3535">
        <w:rPr>
          <w:iCs/>
          <w:sz w:val="22"/>
          <w:szCs w:val="22"/>
        </w:rPr>
        <w:t>В 20</w:t>
      </w:r>
      <w:r>
        <w:rPr>
          <w:iCs/>
          <w:sz w:val="22"/>
          <w:szCs w:val="22"/>
        </w:rPr>
        <w:t>20</w:t>
      </w:r>
      <w:r w:rsidRPr="000F3535">
        <w:rPr>
          <w:iCs/>
          <w:sz w:val="22"/>
          <w:szCs w:val="22"/>
        </w:rPr>
        <w:t>г. ГАД - Администрацией поселения в соответствии со своими бюджетными полномочиями (</w:t>
      </w:r>
      <w:r w:rsidRPr="000F3535">
        <w:rPr>
          <w:sz w:val="22"/>
          <w:szCs w:val="22"/>
        </w:rPr>
        <w:t>статья 160.1 Бюджетного Кодекса РФ</w:t>
      </w:r>
      <w:r w:rsidRPr="000F3535">
        <w:rPr>
          <w:iCs/>
          <w:sz w:val="22"/>
          <w:szCs w:val="22"/>
        </w:rPr>
        <w:t xml:space="preserve">) </w:t>
      </w:r>
      <w:r w:rsidRPr="000F3535">
        <w:rPr>
          <w:b/>
          <w:iCs/>
          <w:sz w:val="22"/>
          <w:szCs w:val="22"/>
        </w:rPr>
        <w:t>проводилась работа по начислению пени за просрочку текущих платежей, что определено пунктом 5.12 Положения об аренде</w:t>
      </w:r>
      <w:r w:rsidRPr="000F3535">
        <w:rPr>
          <w:iCs/>
          <w:sz w:val="22"/>
          <w:szCs w:val="22"/>
        </w:rPr>
        <w:t xml:space="preserve"> </w:t>
      </w:r>
      <w:r w:rsidRPr="000F3535">
        <w:rPr>
          <w:b/>
          <w:iCs/>
          <w:sz w:val="22"/>
          <w:szCs w:val="22"/>
        </w:rPr>
        <w:t xml:space="preserve">от 30.04.2015 № 74. </w:t>
      </w:r>
    </w:p>
    <w:tbl>
      <w:tblPr>
        <w:tblW w:w="102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1417"/>
        <w:gridCol w:w="1418"/>
        <w:gridCol w:w="1417"/>
        <w:gridCol w:w="1287"/>
        <w:gridCol w:w="1311"/>
      </w:tblGrid>
      <w:tr w:rsidR="00C67D17" w:rsidRPr="00AF62AF" w:rsidTr="00C67D17">
        <w:tc>
          <w:tcPr>
            <w:tcW w:w="3374" w:type="dxa"/>
            <w:vAlign w:val="center"/>
          </w:tcPr>
          <w:p w:rsidR="00C67D17" w:rsidRPr="00AF62AF" w:rsidRDefault="00F46A0F" w:rsidP="0035677F">
            <w:pPr>
              <w:pStyle w:val="ae"/>
              <w:ind w:left="0"/>
              <w:jc w:val="center"/>
              <w:rPr>
                <w:sz w:val="16"/>
                <w:szCs w:val="16"/>
              </w:rPr>
            </w:pPr>
            <w:r>
              <w:rPr>
                <w:sz w:val="16"/>
                <w:szCs w:val="16"/>
              </w:rPr>
              <w:t>Показатели</w:t>
            </w:r>
          </w:p>
        </w:tc>
        <w:tc>
          <w:tcPr>
            <w:tcW w:w="1417" w:type="dxa"/>
          </w:tcPr>
          <w:p w:rsidR="00C67D17" w:rsidRPr="00AF62AF" w:rsidRDefault="00C67D17" w:rsidP="0035677F">
            <w:pPr>
              <w:pStyle w:val="ae"/>
              <w:ind w:left="0"/>
              <w:jc w:val="center"/>
              <w:rPr>
                <w:sz w:val="16"/>
                <w:szCs w:val="16"/>
              </w:rPr>
            </w:pPr>
            <w:r w:rsidRPr="00AF62AF">
              <w:rPr>
                <w:sz w:val="16"/>
                <w:szCs w:val="16"/>
              </w:rPr>
              <w:t>Сумма пени</w:t>
            </w:r>
          </w:p>
          <w:p w:rsidR="00C67D17" w:rsidRPr="00AF62AF" w:rsidRDefault="00C67D17" w:rsidP="0035677F">
            <w:pPr>
              <w:pStyle w:val="ae"/>
              <w:ind w:left="0"/>
              <w:jc w:val="center"/>
              <w:rPr>
                <w:sz w:val="16"/>
                <w:szCs w:val="16"/>
              </w:rPr>
            </w:pPr>
            <w:r w:rsidRPr="00AF62AF">
              <w:rPr>
                <w:sz w:val="16"/>
                <w:szCs w:val="16"/>
              </w:rPr>
              <w:t>на  01.01.2019г</w:t>
            </w:r>
          </w:p>
        </w:tc>
        <w:tc>
          <w:tcPr>
            <w:tcW w:w="1418" w:type="dxa"/>
          </w:tcPr>
          <w:p w:rsidR="00C67D17" w:rsidRPr="00AF62AF" w:rsidRDefault="00C67D17" w:rsidP="0035677F">
            <w:pPr>
              <w:pStyle w:val="ae"/>
              <w:ind w:left="0"/>
              <w:jc w:val="center"/>
              <w:rPr>
                <w:sz w:val="16"/>
                <w:szCs w:val="16"/>
              </w:rPr>
            </w:pPr>
            <w:r w:rsidRPr="00AF62AF">
              <w:rPr>
                <w:sz w:val="16"/>
                <w:szCs w:val="16"/>
              </w:rPr>
              <w:t>Сумма пени</w:t>
            </w:r>
          </w:p>
          <w:p w:rsidR="00C67D17" w:rsidRPr="00AF62AF" w:rsidRDefault="00C67D17" w:rsidP="0035677F">
            <w:pPr>
              <w:pStyle w:val="ae"/>
              <w:ind w:left="0"/>
              <w:jc w:val="center"/>
              <w:rPr>
                <w:sz w:val="16"/>
                <w:szCs w:val="16"/>
              </w:rPr>
            </w:pPr>
            <w:r w:rsidRPr="00AF62AF">
              <w:rPr>
                <w:sz w:val="16"/>
                <w:szCs w:val="16"/>
              </w:rPr>
              <w:t>на  01.01.2020г.</w:t>
            </w:r>
          </w:p>
        </w:tc>
        <w:tc>
          <w:tcPr>
            <w:tcW w:w="1417" w:type="dxa"/>
          </w:tcPr>
          <w:p w:rsidR="00C67D17" w:rsidRPr="00AF62AF" w:rsidRDefault="00C67D17" w:rsidP="0035677F">
            <w:pPr>
              <w:pStyle w:val="ae"/>
              <w:ind w:left="0"/>
              <w:jc w:val="center"/>
              <w:rPr>
                <w:sz w:val="16"/>
                <w:szCs w:val="16"/>
              </w:rPr>
            </w:pPr>
            <w:r w:rsidRPr="00AF62AF">
              <w:rPr>
                <w:sz w:val="16"/>
                <w:szCs w:val="16"/>
              </w:rPr>
              <w:t>Начислено пени</w:t>
            </w:r>
          </w:p>
          <w:p w:rsidR="00C67D17" w:rsidRPr="00AF62AF" w:rsidRDefault="00C67D17" w:rsidP="0035677F">
            <w:pPr>
              <w:pStyle w:val="ae"/>
              <w:ind w:left="0"/>
              <w:jc w:val="center"/>
              <w:rPr>
                <w:sz w:val="16"/>
                <w:szCs w:val="16"/>
              </w:rPr>
            </w:pPr>
            <w:r w:rsidRPr="00AF62AF">
              <w:rPr>
                <w:sz w:val="16"/>
                <w:szCs w:val="16"/>
              </w:rPr>
              <w:t xml:space="preserve"> в  2020г.</w:t>
            </w:r>
          </w:p>
        </w:tc>
        <w:tc>
          <w:tcPr>
            <w:tcW w:w="1287" w:type="dxa"/>
          </w:tcPr>
          <w:p w:rsidR="00C67D17" w:rsidRDefault="00C67D17" w:rsidP="0035677F">
            <w:pPr>
              <w:pStyle w:val="ae"/>
              <w:ind w:left="0"/>
              <w:jc w:val="center"/>
              <w:rPr>
                <w:sz w:val="16"/>
                <w:szCs w:val="16"/>
              </w:rPr>
            </w:pPr>
            <w:r w:rsidRPr="00AF62AF">
              <w:rPr>
                <w:sz w:val="16"/>
                <w:szCs w:val="16"/>
              </w:rPr>
              <w:t>Погашено пени</w:t>
            </w:r>
          </w:p>
          <w:p w:rsidR="00C67D17" w:rsidRPr="00AF62AF" w:rsidRDefault="00C67D17" w:rsidP="0035677F">
            <w:pPr>
              <w:pStyle w:val="ae"/>
              <w:ind w:left="0"/>
              <w:jc w:val="center"/>
              <w:rPr>
                <w:sz w:val="16"/>
                <w:szCs w:val="16"/>
              </w:rPr>
            </w:pPr>
            <w:r w:rsidRPr="00AF62AF">
              <w:rPr>
                <w:sz w:val="16"/>
                <w:szCs w:val="16"/>
              </w:rPr>
              <w:t xml:space="preserve"> в  2020г.</w:t>
            </w:r>
          </w:p>
        </w:tc>
        <w:tc>
          <w:tcPr>
            <w:tcW w:w="1311" w:type="dxa"/>
          </w:tcPr>
          <w:p w:rsidR="00C67D17" w:rsidRPr="00AF62AF" w:rsidRDefault="00C67D17" w:rsidP="0035677F">
            <w:pPr>
              <w:pStyle w:val="ae"/>
              <w:ind w:left="0"/>
              <w:jc w:val="center"/>
              <w:rPr>
                <w:sz w:val="16"/>
                <w:szCs w:val="16"/>
              </w:rPr>
            </w:pPr>
            <w:r w:rsidRPr="00AF62AF">
              <w:rPr>
                <w:sz w:val="16"/>
                <w:szCs w:val="16"/>
              </w:rPr>
              <w:t>Сумма пени</w:t>
            </w:r>
          </w:p>
          <w:p w:rsidR="00C67D17" w:rsidRPr="00AF62AF" w:rsidRDefault="00C67D17" w:rsidP="0035677F">
            <w:pPr>
              <w:pStyle w:val="ae"/>
              <w:ind w:left="0"/>
              <w:jc w:val="center"/>
              <w:rPr>
                <w:color w:val="FF0000"/>
                <w:sz w:val="16"/>
                <w:szCs w:val="16"/>
              </w:rPr>
            </w:pPr>
            <w:r w:rsidRPr="00AF62AF">
              <w:rPr>
                <w:sz w:val="16"/>
                <w:szCs w:val="16"/>
              </w:rPr>
              <w:t>на  01.01.2021г.</w:t>
            </w:r>
          </w:p>
        </w:tc>
      </w:tr>
      <w:tr w:rsidR="00C67D17" w:rsidRPr="00200B53" w:rsidTr="00C67D17">
        <w:tc>
          <w:tcPr>
            <w:tcW w:w="3374" w:type="dxa"/>
          </w:tcPr>
          <w:p w:rsidR="00C67D17" w:rsidRPr="00C67D17" w:rsidRDefault="00C67D17" w:rsidP="00C67D17">
            <w:pPr>
              <w:pStyle w:val="ae"/>
              <w:ind w:left="0"/>
              <w:jc w:val="center"/>
              <w:rPr>
                <w:sz w:val="16"/>
                <w:szCs w:val="16"/>
              </w:rPr>
            </w:pPr>
            <w:r w:rsidRPr="00C67D17">
              <w:rPr>
                <w:sz w:val="16"/>
                <w:szCs w:val="16"/>
              </w:rPr>
              <w:t>Всего сумма  начисленной  пени</w:t>
            </w:r>
          </w:p>
        </w:tc>
        <w:tc>
          <w:tcPr>
            <w:tcW w:w="1417" w:type="dxa"/>
          </w:tcPr>
          <w:p w:rsidR="00C67D17" w:rsidRPr="00C67D17" w:rsidRDefault="00C67D17" w:rsidP="0035677F">
            <w:pPr>
              <w:pStyle w:val="ae"/>
              <w:ind w:left="0"/>
              <w:jc w:val="center"/>
              <w:rPr>
                <w:sz w:val="16"/>
                <w:szCs w:val="16"/>
              </w:rPr>
            </w:pPr>
            <w:r w:rsidRPr="00C67D17">
              <w:rPr>
                <w:sz w:val="16"/>
                <w:szCs w:val="16"/>
              </w:rPr>
              <w:t>319,87</w:t>
            </w:r>
          </w:p>
        </w:tc>
        <w:tc>
          <w:tcPr>
            <w:tcW w:w="1418" w:type="dxa"/>
          </w:tcPr>
          <w:p w:rsidR="00C67D17" w:rsidRPr="00C67D17" w:rsidRDefault="00C67D17" w:rsidP="0035677F">
            <w:pPr>
              <w:pStyle w:val="ae"/>
              <w:ind w:left="0"/>
              <w:jc w:val="center"/>
              <w:rPr>
                <w:sz w:val="16"/>
                <w:szCs w:val="16"/>
              </w:rPr>
            </w:pPr>
            <w:r w:rsidRPr="00C67D17">
              <w:rPr>
                <w:sz w:val="16"/>
                <w:szCs w:val="16"/>
              </w:rPr>
              <w:t>70 342,23</w:t>
            </w:r>
          </w:p>
        </w:tc>
        <w:tc>
          <w:tcPr>
            <w:tcW w:w="1417" w:type="dxa"/>
          </w:tcPr>
          <w:p w:rsidR="00C67D17" w:rsidRPr="00C67D17" w:rsidRDefault="00C67D17" w:rsidP="0035677F">
            <w:pPr>
              <w:pStyle w:val="ae"/>
              <w:ind w:left="0"/>
              <w:jc w:val="center"/>
              <w:rPr>
                <w:sz w:val="16"/>
                <w:szCs w:val="16"/>
              </w:rPr>
            </w:pPr>
            <w:r w:rsidRPr="00C67D17">
              <w:rPr>
                <w:sz w:val="16"/>
                <w:szCs w:val="16"/>
              </w:rPr>
              <w:t>356 834,14</w:t>
            </w:r>
          </w:p>
        </w:tc>
        <w:tc>
          <w:tcPr>
            <w:tcW w:w="1287" w:type="dxa"/>
          </w:tcPr>
          <w:p w:rsidR="00C67D17" w:rsidRPr="00C67D17" w:rsidRDefault="00C67D17" w:rsidP="0035677F">
            <w:pPr>
              <w:pStyle w:val="ae"/>
              <w:ind w:left="0"/>
              <w:jc w:val="center"/>
              <w:rPr>
                <w:color w:val="FF0000"/>
                <w:sz w:val="16"/>
                <w:szCs w:val="16"/>
              </w:rPr>
            </w:pPr>
            <w:r w:rsidRPr="00C67D17">
              <w:rPr>
                <w:sz w:val="16"/>
                <w:szCs w:val="16"/>
              </w:rPr>
              <w:t>2 560,98</w:t>
            </w:r>
          </w:p>
        </w:tc>
        <w:tc>
          <w:tcPr>
            <w:tcW w:w="1311" w:type="dxa"/>
          </w:tcPr>
          <w:p w:rsidR="00C67D17" w:rsidRPr="00C67D17" w:rsidRDefault="00C67D17" w:rsidP="0035677F">
            <w:pPr>
              <w:pStyle w:val="ae"/>
              <w:ind w:left="0"/>
              <w:jc w:val="center"/>
              <w:rPr>
                <w:color w:val="FF0000"/>
                <w:sz w:val="16"/>
                <w:szCs w:val="16"/>
              </w:rPr>
            </w:pPr>
            <w:r w:rsidRPr="00C67D17">
              <w:rPr>
                <w:sz w:val="16"/>
                <w:szCs w:val="16"/>
              </w:rPr>
              <w:t>354 273,16</w:t>
            </w:r>
          </w:p>
        </w:tc>
      </w:tr>
      <w:tr w:rsidR="00C67D17" w:rsidRPr="00200B53" w:rsidTr="00C67D17">
        <w:tc>
          <w:tcPr>
            <w:tcW w:w="3374" w:type="dxa"/>
          </w:tcPr>
          <w:p w:rsidR="00C67D17" w:rsidRPr="00C67D17" w:rsidRDefault="00C67D17" w:rsidP="00C67D17">
            <w:pPr>
              <w:pStyle w:val="ae"/>
              <w:ind w:left="0"/>
              <w:jc w:val="center"/>
              <w:rPr>
                <w:sz w:val="16"/>
                <w:szCs w:val="16"/>
              </w:rPr>
            </w:pPr>
            <w:r w:rsidRPr="00C67D17">
              <w:rPr>
                <w:sz w:val="16"/>
                <w:szCs w:val="16"/>
              </w:rPr>
              <w:t>Кол-во  должников, кому  начислена  пени</w:t>
            </w:r>
          </w:p>
        </w:tc>
        <w:tc>
          <w:tcPr>
            <w:tcW w:w="1417" w:type="dxa"/>
          </w:tcPr>
          <w:p w:rsidR="00C67D17" w:rsidRPr="00C67D17" w:rsidRDefault="00C67D17" w:rsidP="0035677F">
            <w:pPr>
              <w:pStyle w:val="ae"/>
              <w:ind w:left="0"/>
              <w:jc w:val="center"/>
              <w:rPr>
                <w:sz w:val="16"/>
                <w:szCs w:val="16"/>
              </w:rPr>
            </w:pPr>
            <w:r w:rsidRPr="00C67D17">
              <w:rPr>
                <w:sz w:val="16"/>
                <w:szCs w:val="16"/>
              </w:rPr>
              <w:t>3</w:t>
            </w:r>
          </w:p>
        </w:tc>
        <w:tc>
          <w:tcPr>
            <w:tcW w:w="1418" w:type="dxa"/>
          </w:tcPr>
          <w:p w:rsidR="00C67D17" w:rsidRPr="00C67D17" w:rsidRDefault="00C67D17" w:rsidP="0035677F">
            <w:pPr>
              <w:pStyle w:val="ae"/>
              <w:ind w:left="0"/>
              <w:jc w:val="center"/>
              <w:rPr>
                <w:sz w:val="16"/>
                <w:szCs w:val="16"/>
              </w:rPr>
            </w:pPr>
            <w:r w:rsidRPr="00C67D17">
              <w:rPr>
                <w:sz w:val="16"/>
                <w:szCs w:val="16"/>
              </w:rPr>
              <w:t>5</w:t>
            </w:r>
          </w:p>
        </w:tc>
        <w:tc>
          <w:tcPr>
            <w:tcW w:w="1417" w:type="dxa"/>
          </w:tcPr>
          <w:p w:rsidR="00C67D17" w:rsidRPr="00C67D17" w:rsidRDefault="00C67D17" w:rsidP="0035677F">
            <w:pPr>
              <w:pStyle w:val="ae"/>
              <w:ind w:left="0"/>
              <w:jc w:val="center"/>
              <w:rPr>
                <w:sz w:val="16"/>
                <w:szCs w:val="16"/>
              </w:rPr>
            </w:pPr>
            <w:r>
              <w:rPr>
                <w:sz w:val="16"/>
                <w:szCs w:val="16"/>
              </w:rPr>
              <w:t>9</w:t>
            </w:r>
          </w:p>
        </w:tc>
        <w:tc>
          <w:tcPr>
            <w:tcW w:w="1287" w:type="dxa"/>
          </w:tcPr>
          <w:p w:rsidR="00C67D17" w:rsidRPr="00C67D17" w:rsidRDefault="00C67D17" w:rsidP="0035677F">
            <w:pPr>
              <w:pStyle w:val="ae"/>
              <w:ind w:left="0"/>
              <w:jc w:val="center"/>
              <w:rPr>
                <w:sz w:val="16"/>
                <w:szCs w:val="16"/>
              </w:rPr>
            </w:pPr>
            <w:r>
              <w:rPr>
                <w:sz w:val="16"/>
                <w:szCs w:val="16"/>
              </w:rPr>
              <w:t>1</w:t>
            </w:r>
          </w:p>
        </w:tc>
        <w:tc>
          <w:tcPr>
            <w:tcW w:w="1311" w:type="dxa"/>
          </w:tcPr>
          <w:p w:rsidR="00C67D17" w:rsidRPr="00C67D17" w:rsidRDefault="00C67D17" w:rsidP="0035677F">
            <w:pPr>
              <w:pStyle w:val="ae"/>
              <w:ind w:left="0"/>
              <w:jc w:val="center"/>
              <w:rPr>
                <w:sz w:val="16"/>
                <w:szCs w:val="16"/>
              </w:rPr>
            </w:pPr>
            <w:r w:rsidRPr="00C67D17">
              <w:rPr>
                <w:sz w:val="16"/>
                <w:szCs w:val="16"/>
              </w:rPr>
              <w:t>8</w:t>
            </w:r>
          </w:p>
        </w:tc>
      </w:tr>
    </w:tbl>
    <w:p w:rsidR="00F46A0F" w:rsidRDefault="00F46A0F" w:rsidP="00F46A0F">
      <w:pPr>
        <w:autoSpaceDE w:val="0"/>
        <w:autoSpaceDN w:val="0"/>
        <w:adjustRightInd w:val="0"/>
        <w:jc w:val="both"/>
        <w:rPr>
          <w:i/>
          <w:sz w:val="22"/>
          <w:szCs w:val="22"/>
        </w:rPr>
      </w:pPr>
    </w:p>
    <w:p w:rsidR="00F46A0F" w:rsidRDefault="00F46A0F" w:rsidP="00F46A0F">
      <w:pPr>
        <w:autoSpaceDE w:val="0"/>
        <w:autoSpaceDN w:val="0"/>
        <w:adjustRightInd w:val="0"/>
        <w:jc w:val="both"/>
        <w:rPr>
          <w:sz w:val="22"/>
          <w:szCs w:val="22"/>
        </w:rPr>
      </w:pPr>
      <w:r>
        <w:rPr>
          <w:i/>
          <w:sz w:val="22"/>
          <w:szCs w:val="22"/>
        </w:rPr>
        <w:t xml:space="preserve">           </w:t>
      </w:r>
      <w:r w:rsidRPr="004527D0">
        <w:rPr>
          <w:sz w:val="22"/>
          <w:szCs w:val="22"/>
        </w:rPr>
        <w:t xml:space="preserve"> </w:t>
      </w:r>
      <w:r>
        <w:rPr>
          <w:sz w:val="22"/>
          <w:szCs w:val="22"/>
        </w:rPr>
        <w:t>Е</w:t>
      </w:r>
      <w:r w:rsidRPr="004527D0">
        <w:rPr>
          <w:sz w:val="22"/>
          <w:szCs w:val="22"/>
        </w:rPr>
        <w:t>жегодно увеличивается количество должников, в отношении которых начисляется пени за просрочку платежей (ранее пени начислялись в отношении тех арендаторов-должников, по которым закрыты договоры</w:t>
      </w:r>
      <w:r>
        <w:rPr>
          <w:sz w:val="22"/>
          <w:szCs w:val="22"/>
        </w:rPr>
        <w:t xml:space="preserve">, </w:t>
      </w:r>
      <w:r w:rsidRPr="004527D0">
        <w:rPr>
          <w:sz w:val="22"/>
          <w:szCs w:val="22"/>
        </w:rPr>
        <w:t>ликвидированы и признаны неплатежеспособны</w:t>
      </w:r>
      <w:r>
        <w:rPr>
          <w:sz w:val="22"/>
          <w:szCs w:val="22"/>
        </w:rPr>
        <w:t>ми</w:t>
      </w:r>
      <w:r w:rsidRPr="004527D0">
        <w:rPr>
          <w:sz w:val="22"/>
          <w:szCs w:val="22"/>
        </w:rPr>
        <w:t>).</w:t>
      </w:r>
      <w:r>
        <w:rPr>
          <w:sz w:val="22"/>
          <w:szCs w:val="22"/>
        </w:rPr>
        <w:t xml:space="preserve"> </w:t>
      </w:r>
    </w:p>
    <w:p w:rsidR="00F46A0F" w:rsidRDefault="00F46A0F" w:rsidP="00F46A0F">
      <w:pPr>
        <w:autoSpaceDE w:val="0"/>
        <w:autoSpaceDN w:val="0"/>
        <w:adjustRightInd w:val="0"/>
        <w:jc w:val="both"/>
        <w:rPr>
          <w:sz w:val="22"/>
          <w:szCs w:val="22"/>
        </w:rPr>
      </w:pPr>
      <w:r>
        <w:rPr>
          <w:sz w:val="22"/>
          <w:szCs w:val="22"/>
        </w:rPr>
        <w:t xml:space="preserve">           Так, в 2020г. из 12 должников, пени начислена по 9 должникам, в связи с чем увеличился объем начисленной пени (356 834,14 рублей). Соответственно, на конец года задолженность увеличилась на 283 930,93 рублей или в 5 раз.</w:t>
      </w:r>
    </w:p>
    <w:p w:rsidR="006107F6" w:rsidRPr="008155DE" w:rsidRDefault="006107F6" w:rsidP="006107F6">
      <w:pPr>
        <w:autoSpaceDE w:val="0"/>
        <w:autoSpaceDN w:val="0"/>
        <w:adjustRightInd w:val="0"/>
        <w:jc w:val="both"/>
        <w:rPr>
          <w:b/>
          <w:sz w:val="22"/>
          <w:szCs w:val="22"/>
        </w:rPr>
      </w:pPr>
    </w:p>
    <w:p w:rsidR="00F46A0F" w:rsidRPr="00AE06B3" w:rsidRDefault="00F46A0F" w:rsidP="0000243A">
      <w:pPr>
        <w:ind w:firstLine="708"/>
        <w:jc w:val="both"/>
        <w:rPr>
          <w:bCs/>
          <w:sz w:val="22"/>
          <w:szCs w:val="22"/>
        </w:rPr>
      </w:pPr>
      <w:r w:rsidRPr="00131F6D">
        <w:rPr>
          <w:sz w:val="22"/>
          <w:szCs w:val="22"/>
        </w:rPr>
        <w:t xml:space="preserve">В 2020 году в соответствии с постановлением администрации </w:t>
      </w:r>
      <w:r w:rsidRPr="00131F6D">
        <w:rPr>
          <w:b/>
          <w:sz w:val="22"/>
          <w:szCs w:val="22"/>
        </w:rPr>
        <w:t>от 12.12.2016 № 440</w:t>
      </w:r>
      <w:r w:rsidRPr="00131F6D">
        <w:rPr>
          <w:sz w:val="22"/>
          <w:szCs w:val="22"/>
        </w:rPr>
        <w:t xml:space="preserve"> «Об утверждении Положения о порядке принятия решений о признании безнадежной к взысканию задолженности по платежам в бюджет» </w:t>
      </w:r>
      <w:r w:rsidRPr="000A5D73">
        <w:rPr>
          <w:sz w:val="22"/>
          <w:szCs w:val="22"/>
        </w:rPr>
        <w:t xml:space="preserve">(с изменениями от 06.03.2019 № 60, от 27.10.2020 № 302) </w:t>
      </w:r>
      <w:r w:rsidRPr="00147AD4">
        <w:rPr>
          <w:sz w:val="22"/>
          <w:szCs w:val="22"/>
        </w:rPr>
        <w:t xml:space="preserve">главным администратором доходов </w:t>
      </w:r>
      <w:r w:rsidRPr="00147AD4">
        <w:rPr>
          <w:b/>
          <w:sz w:val="22"/>
          <w:szCs w:val="22"/>
        </w:rPr>
        <w:t>не</w:t>
      </w:r>
      <w:r w:rsidRPr="00147AD4">
        <w:rPr>
          <w:sz w:val="22"/>
          <w:szCs w:val="22"/>
        </w:rPr>
        <w:t xml:space="preserve"> </w:t>
      </w:r>
      <w:r w:rsidRPr="00147AD4">
        <w:rPr>
          <w:b/>
          <w:sz w:val="22"/>
          <w:szCs w:val="22"/>
        </w:rPr>
        <w:t>списывалась безнадежная к взысканию задолженность</w:t>
      </w:r>
      <w:r w:rsidRPr="00147AD4">
        <w:rPr>
          <w:sz w:val="22"/>
          <w:szCs w:val="22"/>
        </w:rPr>
        <w:t xml:space="preserve"> (списание имело место в 2018г.</w:t>
      </w:r>
      <w:r w:rsidRPr="0044455E">
        <w:rPr>
          <w:sz w:val="22"/>
          <w:szCs w:val="22"/>
        </w:rPr>
        <w:t>,</w:t>
      </w:r>
      <w:r w:rsidRPr="00147AD4">
        <w:rPr>
          <w:b/>
          <w:sz w:val="22"/>
          <w:szCs w:val="22"/>
        </w:rPr>
        <w:t xml:space="preserve"> </w:t>
      </w:r>
      <w:r w:rsidRPr="00147AD4">
        <w:rPr>
          <w:sz w:val="22"/>
          <w:szCs w:val="22"/>
        </w:rPr>
        <w:t>тогда</w:t>
      </w:r>
      <w:r w:rsidRPr="00147AD4">
        <w:rPr>
          <w:b/>
          <w:sz w:val="22"/>
          <w:szCs w:val="22"/>
        </w:rPr>
        <w:t xml:space="preserve"> потери бюджета</w:t>
      </w:r>
      <w:r w:rsidRPr="00147AD4">
        <w:rPr>
          <w:sz w:val="22"/>
          <w:szCs w:val="22"/>
        </w:rPr>
        <w:t xml:space="preserve"> от списания задолженности в отношении </w:t>
      </w:r>
      <w:r w:rsidRPr="00147AD4">
        <w:rPr>
          <w:bCs/>
          <w:sz w:val="22"/>
          <w:szCs w:val="22"/>
        </w:rPr>
        <w:t>ООО «УК «СФЕРА»»</w:t>
      </w:r>
      <w:r w:rsidRPr="00147AD4">
        <w:rPr>
          <w:sz w:val="22"/>
          <w:szCs w:val="22"/>
        </w:rPr>
        <w:t xml:space="preserve"> составили </w:t>
      </w:r>
      <w:r w:rsidRPr="00147AD4">
        <w:rPr>
          <w:bCs/>
          <w:sz w:val="22"/>
          <w:szCs w:val="22"/>
        </w:rPr>
        <w:t>233 857,11 рублей).</w:t>
      </w:r>
    </w:p>
    <w:p w:rsidR="00F46A0F" w:rsidRDefault="00F46A0F" w:rsidP="00F46A0F">
      <w:pPr>
        <w:ind w:firstLine="567"/>
        <w:jc w:val="both"/>
        <w:rPr>
          <w:b/>
          <w:sz w:val="22"/>
          <w:szCs w:val="22"/>
        </w:rPr>
      </w:pPr>
      <w:r w:rsidRPr="001321AC">
        <w:rPr>
          <w:color w:val="FF0000"/>
          <w:sz w:val="22"/>
          <w:szCs w:val="22"/>
        </w:rPr>
        <w:t xml:space="preserve">    </w:t>
      </w:r>
      <w:r w:rsidRPr="000A5D73">
        <w:rPr>
          <w:sz w:val="22"/>
          <w:szCs w:val="22"/>
        </w:rPr>
        <w:t xml:space="preserve">В соответствии с Федеральным законом </w:t>
      </w:r>
      <w:r w:rsidRPr="000A5D73">
        <w:rPr>
          <w:b/>
          <w:sz w:val="22"/>
          <w:szCs w:val="22"/>
        </w:rPr>
        <w:t>от 26.07.2006 № 135-ФЗ</w:t>
      </w:r>
      <w:r w:rsidRPr="000A5D73">
        <w:rPr>
          <w:sz w:val="22"/>
          <w:szCs w:val="22"/>
        </w:rPr>
        <w:t xml:space="preserve"> «О защите конкуренции» и «Положением о Порядке предоставления муниципальной преференции путем передачи имущества на территории г.п.</w:t>
      </w:r>
      <w:r w:rsidR="00974803">
        <w:rPr>
          <w:sz w:val="22"/>
          <w:szCs w:val="22"/>
        </w:rPr>
        <w:t xml:space="preserve"> </w:t>
      </w:r>
      <w:r w:rsidRPr="000A5D73">
        <w:rPr>
          <w:sz w:val="22"/>
          <w:szCs w:val="22"/>
        </w:rPr>
        <w:t xml:space="preserve">Зеленоборский» (решение Совета депутатов </w:t>
      </w:r>
      <w:r w:rsidRPr="000A5D73">
        <w:rPr>
          <w:b/>
          <w:sz w:val="22"/>
          <w:szCs w:val="22"/>
        </w:rPr>
        <w:t xml:space="preserve">от 28.02.2014 № 467 </w:t>
      </w:r>
      <w:r w:rsidRPr="000A5D73">
        <w:rPr>
          <w:sz w:val="22"/>
          <w:szCs w:val="22"/>
        </w:rPr>
        <w:t xml:space="preserve">без изменений в 2019-2020г.г) </w:t>
      </w:r>
      <w:r w:rsidRPr="000A5D73">
        <w:rPr>
          <w:b/>
          <w:sz w:val="22"/>
          <w:szCs w:val="22"/>
        </w:rPr>
        <w:t xml:space="preserve">муниципальные преференции в форме снижения величины годовой арендной платы на 2020 год арендаторам не планировались. </w:t>
      </w:r>
    </w:p>
    <w:p w:rsidR="00F46A0F" w:rsidRDefault="00F46A0F" w:rsidP="00F46A0F">
      <w:pPr>
        <w:jc w:val="both"/>
        <w:rPr>
          <w:sz w:val="22"/>
          <w:szCs w:val="22"/>
        </w:rPr>
      </w:pPr>
    </w:p>
    <w:p w:rsidR="00F46A0F" w:rsidRPr="00255376" w:rsidRDefault="00F46A0F" w:rsidP="00F46A0F">
      <w:pPr>
        <w:ind w:firstLine="540"/>
        <w:jc w:val="both"/>
        <w:rPr>
          <w:b/>
          <w:sz w:val="22"/>
          <w:szCs w:val="22"/>
        </w:rPr>
      </w:pPr>
      <w:r w:rsidRPr="00255376">
        <w:rPr>
          <w:sz w:val="22"/>
          <w:szCs w:val="22"/>
        </w:rPr>
        <w:t xml:space="preserve">Как  и в  2018-2019г.г., уже в  ходе  исполнения  бюджета  решением  о  бюджете   в  ред. </w:t>
      </w:r>
      <w:r w:rsidRPr="00255376">
        <w:rPr>
          <w:b/>
          <w:sz w:val="22"/>
          <w:szCs w:val="22"/>
        </w:rPr>
        <w:t>от  30.01.2020 № 562</w:t>
      </w:r>
      <w:r w:rsidRPr="00255376">
        <w:rPr>
          <w:sz w:val="22"/>
          <w:szCs w:val="22"/>
        </w:rPr>
        <w:t xml:space="preserve"> </w:t>
      </w:r>
      <w:r w:rsidRPr="00255376">
        <w:rPr>
          <w:b/>
          <w:sz w:val="22"/>
          <w:szCs w:val="22"/>
        </w:rPr>
        <w:t>введена статья 18</w:t>
      </w:r>
      <w:r w:rsidRPr="00255376">
        <w:rPr>
          <w:sz w:val="22"/>
          <w:szCs w:val="22"/>
        </w:rPr>
        <w:t xml:space="preserve"> «Муниципальные преференции», </w:t>
      </w:r>
      <w:r>
        <w:rPr>
          <w:sz w:val="22"/>
          <w:szCs w:val="22"/>
        </w:rPr>
        <w:t>где</w:t>
      </w:r>
      <w:r w:rsidRPr="00255376">
        <w:rPr>
          <w:sz w:val="22"/>
          <w:szCs w:val="22"/>
        </w:rPr>
        <w:t xml:space="preserve"> МУП ЖКХ «Вымпел» предоставлена  </w:t>
      </w:r>
      <w:r w:rsidRPr="00255376">
        <w:rPr>
          <w:b/>
          <w:sz w:val="22"/>
          <w:szCs w:val="22"/>
        </w:rPr>
        <w:t>муниципальная преференция</w:t>
      </w:r>
      <w:r w:rsidRPr="00255376">
        <w:rPr>
          <w:sz w:val="22"/>
          <w:szCs w:val="22"/>
        </w:rPr>
        <w:t xml:space="preserve"> путем передачи </w:t>
      </w:r>
      <w:r w:rsidRPr="00255376">
        <w:rPr>
          <w:b/>
          <w:sz w:val="22"/>
          <w:szCs w:val="22"/>
        </w:rPr>
        <w:t>в безвозмездное пользование муниципального имущества</w:t>
      </w:r>
      <w:r w:rsidRPr="00255376">
        <w:rPr>
          <w:sz w:val="22"/>
          <w:szCs w:val="22"/>
        </w:rPr>
        <w:t xml:space="preserve"> в целях обеспечения жизнедеятельности населения в районах </w:t>
      </w:r>
      <w:r w:rsidRPr="00255376">
        <w:rPr>
          <w:sz w:val="22"/>
          <w:szCs w:val="22"/>
        </w:rPr>
        <w:lastRenderedPageBreak/>
        <w:t xml:space="preserve">Крайнего Севера и приравненных к ним местностях, социального обеспечения населения, а также в связи с необходимостью выполнения работ по обеспечению населения водоснабжением,  </w:t>
      </w:r>
      <w:r w:rsidRPr="00255376">
        <w:rPr>
          <w:b/>
          <w:sz w:val="22"/>
          <w:szCs w:val="22"/>
        </w:rPr>
        <w:t>срок</w:t>
      </w:r>
      <w:r>
        <w:rPr>
          <w:b/>
          <w:sz w:val="22"/>
          <w:szCs w:val="22"/>
        </w:rPr>
        <w:t>ом</w:t>
      </w:r>
      <w:r w:rsidRPr="00255376">
        <w:rPr>
          <w:b/>
          <w:sz w:val="22"/>
          <w:szCs w:val="22"/>
        </w:rPr>
        <w:t xml:space="preserve"> до 31 декабря 2020г.</w:t>
      </w:r>
    </w:p>
    <w:p w:rsidR="00F46A0F" w:rsidRPr="00255376" w:rsidRDefault="00F46A0F" w:rsidP="00F46A0F">
      <w:pPr>
        <w:ind w:firstLine="540"/>
        <w:jc w:val="both"/>
        <w:rPr>
          <w:sz w:val="22"/>
          <w:szCs w:val="22"/>
        </w:rPr>
      </w:pPr>
      <w:r w:rsidRPr="00255376">
        <w:rPr>
          <w:sz w:val="22"/>
          <w:szCs w:val="22"/>
        </w:rPr>
        <w:t>При этом:</w:t>
      </w:r>
    </w:p>
    <w:p w:rsidR="00F46A0F" w:rsidRPr="00255376" w:rsidRDefault="00F46A0F" w:rsidP="00F46A0F">
      <w:pPr>
        <w:jc w:val="both"/>
        <w:rPr>
          <w:sz w:val="22"/>
          <w:szCs w:val="22"/>
        </w:rPr>
      </w:pPr>
      <w:r w:rsidRPr="00255376">
        <w:rPr>
          <w:sz w:val="22"/>
          <w:szCs w:val="22"/>
        </w:rPr>
        <w:t>- перечень муниципального имущества, предоставляемого в безвозмездное пользование в качестве муниципальной преференции, утверждается администрацией поселения;</w:t>
      </w:r>
    </w:p>
    <w:p w:rsidR="00F46A0F" w:rsidRPr="00255376" w:rsidRDefault="00F46A0F" w:rsidP="00F46A0F">
      <w:pPr>
        <w:jc w:val="both"/>
        <w:rPr>
          <w:sz w:val="22"/>
          <w:szCs w:val="22"/>
        </w:rPr>
      </w:pPr>
      <w:r w:rsidRPr="00255376">
        <w:rPr>
          <w:sz w:val="22"/>
          <w:szCs w:val="22"/>
        </w:rPr>
        <w:t xml:space="preserve">- размером муниципальной преференции является </w:t>
      </w:r>
      <w:r w:rsidRPr="00255376">
        <w:rPr>
          <w:b/>
          <w:sz w:val="22"/>
          <w:szCs w:val="22"/>
        </w:rPr>
        <w:t>рыночная стоимость годовой арендной платы недвижимого и движимого муниципального имущества</w:t>
      </w:r>
      <w:r w:rsidRPr="00255376">
        <w:rPr>
          <w:sz w:val="22"/>
          <w:szCs w:val="22"/>
        </w:rPr>
        <w:t>, включенного в утвержденный администрацией г.п.</w:t>
      </w:r>
      <w:r w:rsidR="00974803">
        <w:rPr>
          <w:sz w:val="22"/>
          <w:szCs w:val="22"/>
        </w:rPr>
        <w:t xml:space="preserve"> </w:t>
      </w:r>
      <w:r w:rsidRPr="00255376">
        <w:rPr>
          <w:sz w:val="22"/>
          <w:szCs w:val="22"/>
        </w:rPr>
        <w:t xml:space="preserve">Зеленоборский Перечень муниципального имущества, предоставляемого в безвозмездное пользование в качестве муниципальной преференции, </w:t>
      </w:r>
      <w:r w:rsidRPr="00255376">
        <w:rPr>
          <w:b/>
          <w:sz w:val="22"/>
          <w:szCs w:val="22"/>
        </w:rPr>
        <w:t>на основании заключения независимого оценщика о рыночной стоимости размера годовой арендной платы</w:t>
      </w:r>
      <w:r w:rsidRPr="00255376">
        <w:rPr>
          <w:sz w:val="22"/>
          <w:szCs w:val="22"/>
        </w:rPr>
        <w:t>, с момента заключения договора о предоставлении муниципального имущества в безвозмездное пользование до 31.12.20</w:t>
      </w:r>
      <w:r>
        <w:rPr>
          <w:sz w:val="22"/>
          <w:szCs w:val="22"/>
        </w:rPr>
        <w:t>20</w:t>
      </w:r>
      <w:r w:rsidRPr="00255376">
        <w:rPr>
          <w:sz w:val="22"/>
          <w:szCs w:val="22"/>
        </w:rPr>
        <w:t>г.</w:t>
      </w:r>
    </w:p>
    <w:p w:rsidR="006107F6" w:rsidRPr="00535F5D" w:rsidRDefault="00F46A0F" w:rsidP="006107F6">
      <w:pPr>
        <w:jc w:val="both"/>
        <w:rPr>
          <w:sz w:val="22"/>
          <w:szCs w:val="22"/>
        </w:rPr>
      </w:pPr>
      <w:r w:rsidRPr="00255376">
        <w:rPr>
          <w:sz w:val="22"/>
          <w:szCs w:val="22"/>
        </w:rPr>
        <w:t xml:space="preserve">        В итоге, </w:t>
      </w:r>
      <w:r w:rsidRPr="00255376">
        <w:rPr>
          <w:b/>
          <w:sz w:val="22"/>
          <w:szCs w:val="22"/>
        </w:rPr>
        <w:t>размер муниципальной преференции</w:t>
      </w:r>
      <w:r>
        <w:rPr>
          <w:b/>
          <w:sz w:val="22"/>
          <w:szCs w:val="22"/>
        </w:rPr>
        <w:t>,</w:t>
      </w:r>
      <w:r w:rsidRPr="00255376">
        <w:rPr>
          <w:sz w:val="22"/>
          <w:szCs w:val="22"/>
        </w:rPr>
        <w:t xml:space="preserve"> при передаче в безвозмездное пользование </w:t>
      </w:r>
      <w:r w:rsidRPr="00255376">
        <w:rPr>
          <w:b/>
          <w:sz w:val="22"/>
          <w:szCs w:val="22"/>
        </w:rPr>
        <w:t xml:space="preserve">движимого муниципального имущества - </w:t>
      </w:r>
      <w:r w:rsidRPr="00255376">
        <w:rPr>
          <w:sz w:val="22"/>
          <w:szCs w:val="22"/>
        </w:rPr>
        <w:t xml:space="preserve">транспортные средства балансовой стоимостью 1 895 133,47 руб. (остаточной стоимостью 1 516 106,75 руб.) </w:t>
      </w:r>
      <w:r w:rsidRPr="008B56FE">
        <w:rPr>
          <w:sz w:val="22"/>
          <w:szCs w:val="22"/>
        </w:rPr>
        <w:t>путем установления рыночной стоимости годовой арендной платы</w:t>
      </w:r>
      <w:r>
        <w:rPr>
          <w:sz w:val="22"/>
          <w:szCs w:val="22"/>
        </w:rPr>
        <w:t>,</w:t>
      </w:r>
      <w:r w:rsidRPr="008B56FE">
        <w:rPr>
          <w:sz w:val="22"/>
          <w:szCs w:val="22"/>
        </w:rPr>
        <w:t xml:space="preserve"> составил в сумме </w:t>
      </w:r>
      <w:r w:rsidRPr="008B56FE">
        <w:rPr>
          <w:b/>
          <w:sz w:val="22"/>
          <w:szCs w:val="22"/>
        </w:rPr>
        <w:t>271 000,00 рублей</w:t>
      </w:r>
      <w:r w:rsidRPr="008B56FE">
        <w:rPr>
          <w:sz w:val="22"/>
          <w:szCs w:val="22"/>
        </w:rPr>
        <w:t xml:space="preserve"> (без НДС), что </w:t>
      </w:r>
      <w:r w:rsidRPr="008B56FE">
        <w:rPr>
          <w:b/>
          <w:sz w:val="22"/>
          <w:szCs w:val="22"/>
        </w:rPr>
        <w:t>представляет собой потери местного бюджета</w:t>
      </w:r>
      <w:r>
        <w:rPr>
          <w:b/>
          <w:sz w:val="22"/>
          <w:szCs w:val="22"/>
        </w:rPr>
        <w:t>.</w:t>
      </w:r>
    </w:p>
    <w:p w:rsidR="006107F6" w:rsidRPr="000D14A1" w:rsidRDefault="006107F6" w:rsidP="006107F6">
      <w:pPr>
        <w:jc w:val="both"/>
        <w:rPr>
          <w:b/>
          <w:color w:val="FF0000"/>
          <w:sz w:val="22"/>
          <w:szCs w:val="22"/>
        </w:rPr>
      </w:pPr>
    </w:p>
    <w:p w:rsidR="00F46A0F" w:rsidRPr="00C24906" w:rsidRDefault="006107F6" w:rsidP="00C24906">
      <w:pPr>
        <w:ind w:firstLine="709"/>
        <w:jc w:val="both"/>
        <w:rPr>
          <w:b/>
          <w:i/>
          <w:sz w:val="22"/>
          <w:szCs w:val="22"/>
        </w:rPr>
      </w:pPr>
      <w:r w:rsidRPr="00535F5D">
        <w:rPr>
          <w:b/>
          <w:sz w:val="22"/>
          <w:szCs w:val="22"/>
        </w:rPr>
        <w:t>3) Прочие поступления от использования имущества</w:t>
      </w:r>
      <w:r w:rsidRPr="00535F5D">
        <w:rPr>
          <w:sz w:val="22"/>
          <w:szCs w:val="22"/>
        </w:rPr>
        <w:t xml:space="preserve">, </w:t>
      </w:r>
      <w:r w:rsidRPr="00535F5D">
        <w:rPr>
          <w:b/>
          <w:sz w:val="22"/>
          <w:szCs w:val="22"/>
        </w:rPr>
        <w:t xml:space="preserve">находящегося в собственности поселений </w:t>
      </w:r>
      <w:r w:rsidR="00C24906">
        <w:rPr>
          <w:b/>
          <w:i/>
          <w:sz w:val="22"/>
          <w:szCs w:val="22"/>
        </w:rPr>
        <w:t>(КБК 111 09045 13 0000 120)</w:t>
      </w:r>
      <w:r w:rsidRPr="000D14A1">
        <w:rPr>
          <w:color w:val="FF0000"/>
          <w:sz w:val="22"/>
          <w:szCs w:val="22"/>
        </w:rPr>
        <w:tab/>
      </w:r>
    </w:p>
    <w:p w:rsidR="00C24906" w:rsidRDefault="00C24906" w:rsidP="00C24906">
      <w:pPr>
        <w:jc w:val="both"/>
        <w:rPr>
          <w:sz w:val="22"/>
          <w:szCs w:val="22"/>
        </w:rPr>
      </w:pPr>
      <w:r>
        <w:rPr>
          <w:sz w:val="22"/>
          <w:szCs w:val="22"/>
        </w:rPr>
        <w:t xml:space="preserve">             </w:t>
      </w:r>
      <w:r w:rsidRPr="00055A03">
        <w:rPr>
          <w:sz w:val="22"/>
          <w:szCs w:val="22"/>
        </w:rPr>
        <w:t>П</w:t>
      </w:r>
      <w:r w:rsidRPr="00055A03">
        <w:rPr>
          <w:iCs/>
          <w:sz w:val="22"/>
          <w:szCs w:val="22"/>
        </w:rPr>
        <w:t>ри 100-процентном нормативе зачисления доходов в бюджет, да</w:t>
      </w:r>
      <w:r w:rsidRPr="00055A03">
        <w:rPr>
          <w:sz w:val="22"/>
          <w:szCs w:val="22"/>
        </w:rPr>
        <w:t xml:space="preserve">нный источник доходов представлен доходами </w:t>
      </w:r>
      <w:r w:rsidRPr="00F54920">
        <w:rPr>
          <w:b/>
          <w:sz w:val="22"/>
          <w:szCs w:val="22"/>
        </w:rPr>
        <w:t>от коммерческого найма</w:t>
      </w:r>
      <w:r w:rsidRPr="00055A03">
        <w:rPr>
          <w:sz w:val="22"/>
          <w:szCs w:val="22"/>
        </w:rPr>
        <w:t xml:space="preserve">. </w:t>
      </w:r>
      <w:r w:rsidRPr="00055A03">
        <w:rPr>
          <w:iCs/>
          <w:sz w:val="22"/>
          <w:szCs w:val="22"/>
        </w:rPr>
        <w:t xml:space="preserve">Вопросы коммерческого найма регулируются Положением «О коммерческом найме помещений, находящихся в собственности городского поселения Зеленоборский», утвержденным решением Совета депутатов </w:t>
      </w:r>
      <w:r w:rsidRPr="00055A03">
        <w:rPr>
          <w:b/>
          <w:iCs/>
          <w:sz w:val="22"/>
          <w:szCs w:val="22"/>
        </w:rPr>
        <w:t>от 10.04.2019 № 473</w:t>
      </w:r>
      <w:r w:rsidRPr="00055A03">
        <w:rPr>
          <w:iCs/>
          <w:sz w:val="22"/>
          <w:szCs w:val="22"/>
        </w:rPr>
        <w:t xml:space="preserve"> (с изменениями от 26.09.2019 № 518).</w:t>
      </w:r>
    </w:p>
    <w:p w:rsidR="00C24906" w:rsidRPr="00055A03" w:rsidRDefault="00C24906" w:rsidP="00C24906">
      <w:pPr>
        <w:jc w:val="both"/>
        <w:rPr>
          <w:rFonts w:eastAsiaTheme="minorHAnsi"/>
          <w:iCs/>
          <w:sz w:val="22"/>
          <w:szCs w:val="22"/>
          <w:lang w:eastAsia="en-US"/>
        </w:rPr>
      </w:pPr>
      <w:r>
        <w:rPr>
          <w:sz w:val="22"/>
          <w:szCs w:val="22"/>
        </w:rPr>
        <w:t xml:space="preserve">             </w:t>
      </w:r>
      <w:r w:rsidRPr="00055A03">
        <w:rPr>
          <w:sz w:val="22"/>
          <w:szCs w:val="22"/>
        </w:rPr>
        <w:t>С</w:t>
      </w:r>
      <w:r w:rsidRPr="00055A03">
        <w:rPr>
          <w:rFonts w:eastAsiaTheme="minorHAnsi"/>
          <w:iCs/>
          <w:sz w:val="22"/>
          <w:szCs w:val="22"/>
          <w:lang w:eastAsia="en-US"/>
        </w:rPr>
        <w:t xml:space="preserve"> 01.08.2020г.</w:t>
      </w:r>
      <w:r>
        <w:rPr>
          <w:rFonts w:eastAsiaTheme="minorHAnsi"/>
          <w:iCs/>
          <w:sz w:val="22"/>
          <w:szCs w:val="22"/>
          <w:lang w:eastAsia="en-US"/>
        </w:rPr>
        <w:t xml:space="preserve"> взимается </w:t>
      </w:r>
      <w:r w:rsidRPr="00055A03">
        <w:rPr>
          <w:rFonts w:eastAsiaTheme="minorHAnsi"/>
          <w:iCs/>
          <w:sz w:val="22"/>
          <w:szCs w:val="22"/>
          <w:lang w:eastAsia="en-US"/>
        </w:rPr>
        <w:t>плат</w:t>
      </w:r>
      <w:r>
        <w:rPr>
          <w:rFonts w:eastAsiaTheme="minorHAnsi"/>
          <w:iCs/>
          <w:sz w:val="22"/>
          <w:szCs w:val="22"/>
          <w:lang w:eastAsia="en-US"/>
        </w:rPr>
        <w:t>а</w:t>
      </w:r>
      <w:r w:rsidRPr="00055A03">
        <w:rPr>
          <w:rFonts w:eastAsiaTheme="minorHAnsi"/>
          <w:iCs/>
          <w:sz w:val="22"/>
          <w:szCs w:val="22"/>
          <w:lang w:eastAsia="en-US"/>
        </w:rPr>
        <w:t xml:space="preserve"> </w:t>
      </w:r>
      <w:r>
        <w:rPr>
          <w:rFonts w:eastAsiaTheme="minorHAnsi"/>
          <w:iCs/>
          <w:sz w:val="22"/>
          <w:szCs w:val="22"/>
          <w:lang w:eastAsia="en-US"/>
        </w:rPr>
        <w:t>с</w:t>
      </w:r>
      <w:r w:rsidRPr="00055A03">
        <w:rPr>
          <w:rFonts w:eastAsiaTheme="minorHAnsi"/>
          <w:iCs/>
          <w:sz w:val="22"/>
          <w:szCs w:val="22"/>
          <w:lang w:eastAsia="en-US"/>
        </w:rPr>
        <w:t xml:space="preserve"> нанимателей жилых </w:t>
      </w:r>
      <w:r w:rsidRPr="00AE06B3">
        <w:rPr>
          <w:rFonts w:eastAsiaTheme="minorHAnsi"/>
          <w:b/>
          <w:iCs/>
          <w:sz w:val="22"/>
          <w:szCs w:val="22"/>
          <w:lang w:eastAsia="en-US"/>
        </w:rPr>
        <w:t>помещений по договорам социального найма</w:t>
      </w:r>
      <w:r>
        <w:rPr>
          <w:rFonts w:eastAsiaTheme="minorHAnsi"/>
          <w:iCs/>
          <w:sz w:val="22"/>
          <w:szCs w:val="22"/>
          <w:lang w:eastAsia="en-US"/>
        </w:rPr>
        <w:t xml:space="preserve">, что установлено </w:t>
      </w:r>
      <w:r w:rsidRPr="00055A03">
        <w:rPr>
          <w:rFonts w:eastAsiaTheme="minorHAnsi"/>
          <w:iCs/>
          <w:sz w:val="22"/>
          <w:szCs w:val="22"/>
          <w:lang w:eastAsia="en-US"/>
        </w:rPr>
        <w:t>решение</w:t>
      </w:r>
      <w:r>
        <w:rPr>
          <w:rFonts w:eastAsiaTheme="minorHAnsi"/>
          <w:iCs/>
          <w:sz w:val="22"/>
          <w:szCs w:val="22"/>
          <w:lang w:eastAsia="en-US"/>
        </w:rPr>
        <w:t>м</w:t>
      </w:r>
      <w:r w:rsidRPr="00055A03">
        <w:rPr>
          <w:rFonts w:eastAsiaTheme="minorHAnsi"/>
          <w:iCs/>
          <w:sz w:val="22"/>
          <w:szCs w:val="22"/>
          <w:lang w:eastAsia="en-US"/>
        </w:rPr>
        <w:t xml:space="preserve"> Совета депутатов от </w:t>
      </w:r>
      <w:r w:rsidRPr="00055A03">
        <w:rPr>
          <w:rFonts w:eastAsiaTheme="minorHAnsi"/>
          <w:b/>
          <w:iCs/>
          <w:sz w:val="22"/>
          <w:szCs w:val="22"/>
          <w:lang w:eastAsia="en-US"/>
        </w:rPr>
        <w:t>26.06.2020 № 582</w:t>
      </w:r>
      <w:r>
        <w:rPr>
          <w:rFonts w:eastAsiaTheme="minorHAnsi"/>
          <w:b/>
          <w:iCs/>
          <w:sz w:val="22"/>
          <w:szCs w:val="22"/>
          <w:lang w:eastAsia="en-US"/>
        </w:rPr>
        <w:t>.</w:t>
      </w:r>
    </w:p>
    <w:p w:rsidR="00C24906" w:rsidRPr="00C24906" w:rsidRDefault="00C24906" w:rsidP="00C24906">
      <w:pPr>
        <w:tabs>
          <w:tab w:val="left" w:pos="709"/>
        </w:tabs>
        <w:jc w:val="both"/>
        <w:rPr>
          <w:iCs/>
          <w:sz w:val="22"/>
          <w:szCs w:val="22"/>
        </w:rPr>
      </w:pPr>
    </w:p>
    <w:p w:rsidR="00C24906" w:rsidRDefault="00C24906" w:rsidP="00C24906">
      <w:pPr>
        <w:ind w:firstLine="540"/>
        <w:jc w:val="both"/>
        <w:rPr>
          <w:i/>
          <w:sz w:val="22"/>
          <w:szCs w:val="22"/>
        </w:rPr>
      </w:pPr>
      <w:r w:rsidRPr="001321AC">
        <w:rPr>
          <w:iCs/>
          <w:color w:val="FF0000"/>
          <w:sz w:val="24"/>
          <w:szCs w:val="24"/>
        </w:rPr>
        <w:tab/>
      </w:r>
      <w:r w:rsidRPr="001E5BEF">
        <w:rPr>
          <w:iCs/>
          <w:sz w:val="24"/>
          <w:szCs w:val="24"/>
        </w:rPr>
        <w:t>Д</w:t>
      </w:r>
      <w:r w:rsidRPr="001E5BEF">
        <w:rPr>
          <w:iCs/>
          <w:sz w:val="22"/>
          <w:szCs w:val="22"/>
        </w:rPr>
        <w:t>оходы администрирует Администрация поселения, которая выступает стороной договорных отношений с нанимателями.</w:t>
      </w:r>
    </w:p>
    <w:p w:rsidR="00C24906" w:rsidRPr="00C24906" w:rsidRDefault="00C24906" w:rsidP="00C24906">
      <w:pPr>
        <w:ind w:firstLine="540"/>
        <w:jc w:val="both"/>
        <w:rPr>
          <w:i/>
          <w:sz w:val="22"/>
          <w:szCs w:val="22"/>
        </w:rPr>
      </w:pPr>
      <w:r w:rsidRPr="0027575E">
        <w:rPr>
          <w:sz w:val="22"/>
          <w:szCs w:val="22"/>
        </w:rPr>
        <w:t xml:space="preserve">В структуре доходов от использования муниципального имущества уд. вес данного источника снизился с 19,8% в 2019г.  до 9,0% в 2020г.    </w:t>
      </w:r>
    </w:p>
    <w:p w:rsidR="00F46A0F" w:rsidRDefault="00F46A0F" w:rsidP="006107F6">
      <w:pPr>
        <w:tabs>
          <w:tab w:val="left" w:pos="709"/>
        </w:tabs>
        <w:jc w:val="both"/>
        <w:rPr>
          <w:color w:val="FF0000"/>
          <w:sz w:val="22"/>
          <w:szCs w:val="22"/>
        </w:rPr>
      </w:pPr>
    </w:p>
    <w:p w:rsidR="003E2E15" w:rsidRPr="00F54920" w:rsidRDefault="003E2E15" w:rsidP="003E2E15">
      <w:pPr>
        <w:ind w:firstLine="709"/>
        <w:jc w:val="both"/>
        <w:rPr>
          <w:sz w:val="22"/>
          <w:szCs w:val="22"/>
        </w:rPr>
      </w:pPr>
      <w:r w:rsidRPr="00F54920">
        <w:rPr>
          <w:sz w:val="22"/>
          <w:szCs w:val="22"/>
        </w:rPr>
        <w:t>В ходе исполнения бюджета</w:t>
      </w:r>
      <w:r>
        <w:rPr>
          <w:sz w:val="22"/>
          <w:szCs w:val="22"/>
        </w:rPr>
        <w:t>,</w:t>
      </w:r>
      <w:r w:rsidRPr="00F54920">
        <w:rPr>
          <w:sz w:val="22"/>
          <w:szCs w:val="22"/>
        </w:rPr>
        <w:t xml:space="preserve"> плановые назначения 80,0 тыс.</w:t>
      </w:r>
      <w:r>
        <w:rPr>
          <w:sz w:val="22"/>
          <w:szCs w:val="22"/>
        </w:rPr>
        <w:t xml:space="preserve"> </w:t>
      </w:r>
      <w:r w:rsidRPr="00F54920">
        <w:rPr>
          <w:sz w:val="22"/>
          <w:szCs w:val="22"/>
        </w:rPr>
        <w:t>рублей увеличены на 170,0 тыс.</w:t>
      </w:r>
      <w:r>
        <w:rPr>
          <w:sz w:val="22"/>
          <w:szCs w:val="22"/>
        </w:rPr>
        <w:t xml:space="preserve"> </w:t>
      </w:r>
      <w:r w:rsidRPr="00F54920">
        <w:rPr>
          <w:sz w:val="22"/>
          <w:szCs w:val="22"/>
        </w:rPr>
        <w:t xml:space="preserve">рублей или в 3,1 раза и фактически исполнены на 113,2% или в сумме 283,1 тыс. рублей. </w:t>
      </w:r>
    </w:p>
    <w:p w:rsidR="003E2E15" w:rsidRPr="00D4483A" w:rsidRDefault="003E2E15" w:rsidP="003E2E15">
      <w:pPr>
        <w:ind w:firstLine="709"/>
        <w:jc w:val="both"/>
        <w:rPr>
          <w:b/>
          <w:iCs/>
          <w:sz w:val="22"/>
          <w:szCs w:val="22"/>
        </w:rPr>
      </w:pPr>
      <w:r w:rsidRPr="00F54920">
        <w:rPr>
          <w:sz w:val="22"/>
          <w:szCs w:val="22"/>
        </w:rPr>
        <w:t>Дополнительно поступило доходов 33,1 тыс.</w:t>
      </w:r>
      <w:r>
        <w:rPr>
          <w:sz w:val="22"/>
          <w:szCs w:val="22"/>
        </w:rPr>
        <w:t xml:space="preserve"> </w:t>
      </w:r>
      <w:r w:rsidRPr="00F54920">
        <w:rPr>
          <w:sz w:val="22"/>
          <w:szCs w:val="22"/>
        </w:rPr>
        <w:t xml:space="preserve">рублей, чему способствовало </w:t>
      </w:r>
      <w:r w:rsidRPr="00D4483A">
        <w:rPr>
          <w:b/>
          <w:sz w:val="22"/>
          <w:szCs w:val="22"/>
        </w:rPr>
        <w:t>увеличение коли</w:t>
      </w:r>
      <w:r w:rsidRPr="00D4483A">
        <w:rPr>
          <w:b/>
          <w:iCs/>
          <w:sz w:val="22"/>
          <w:szCs w:val="22"/>
        </w:rPr>
        <w:t>чество договоров найма:</w:t>
      </w:r>
    </w:p>
    <w:p w:rsidR="003E2E15" w:rsidRPr="00E82241" w:rsidRDefault="003E2E15" w:rsidP="003E2E15">
      <w:pPr>
        <w:jc w:val="both"/>
        <w:rPr>
          <w:iCs/>
          <w:sz w:val="22"/>
          <w:szCs w:val="22"/>
        </w:rPr>
      </w:pPr>
      <w:r w:rsidRPr="00F54920">
        <w:rPr>
          <w:b/>
          <w:iCs/>
          <w:color w:val="FF0000"/>
          <w:sz w:val="22"/>
          <w:szCs w:val="22"/>
        </w:rPr>
        <w:t xml:space="preserve">- </w:t>
      </w:r>
      <w:r w:rsidRPr="00D4483A">
        <w:rPr>
          <w:b/>
          <w:iCs/>
          <w:sz w:val="22"/>
          <w:szCs w:val="22"/>
        </w:rPr>
        <w:t xml:space="preserve">по коммерческому </w:t>
      </w:r>
      <w:r w:rsidRPr="00E82241">
        <w:rPr>
          <w:b/>
          <w:iCs/>
          <w:sz w:val="22"/>
          <w:szCs w:val="22"/>
        </w:rPr>
        <w:t>найму</w:t>
      </w:r>
      <w:r w:rsidRPr="00E82241">
        <w:rPr>
          <w:iCs/>
          <w:sz w:val="22"/>
          <w:szCs w:val="22"/>
        </w:rPr>
        <w:t xml:space="preserve"> на 11</w:t>
      </w:r>
      <w:r>
        <w:rPr>
          <w:iCs/>
          <w:sz w:val="22"/>
          <w:szCs w:val="22"/>
        </w:rPr>
        <w:t xml:space="preserve"> </w:t>
      </w:r>
      <w:r w:rsidRPr="00E82241">
        <w:rPr>
          <w:iCs/>
          <w:sz w:val="22"/>
          <w:szCs w:val="22"/>
        </w:rPr>
        <w:t xml:space="preserve">договора (в </w:t>
      </w:r>
      <w:r w:rsidRPr="00F54920">
        <w:rPr>
          <w:iCs/>
          <w:sz w:val="22"/>
          <w:szCs w:val="22"/>
        </w:rPr>
        <w:t xml:space="preserve">2018г. </w:t>
      </w:r>
      <w:r w:rsidRPr="00280040">
        <w:rPr>
          <w:b/>
          <w:iCs/>
          <w:sz w:val="22"/>
          <w:szCs w:val="22"/>
        </w:rPr>
        <w:t xml:space="preserve">- </w:t>
      </w:r>
      <w:r w:rsidRPr="00F54920">
        <w:rPr>
          <w:iCs/>
          <w:sz w:val="22"/>
          <w:szCs w:val="22"/>
        </w:rPr>
        <w:t>13 договоров, в 2019г</w:t>
      </w:r>
      <w:r w:rsidRPr="00F54920">
        <w:rPr>
          <w:i/>
          <w:iCs/>
          <w:sz w:val="22"/>
          <w:szCs w:val="22"/>
        </w:rPr>
        <w:t xml:space="preserve">. </w:t>
      </w:r>
      <w:r w:rsidRPr="00280040">
        <w:rPr>
          <w:b/>
          <w:iCs/>
          <w:sz w:val="22"/>
          <w:szCs w:val="22"/>
        </w:rPr>
        <w:t>-</w:t>
      </w:r>
      <w:r w:rsidRPr="00F54920">
        <w:rPr>
          <w:iCs/>
          <w:sz w:val="22"/>
          <w:szCs w:val="22"/>
        </w:rPr>
        <w:t xml:space="preserve"> 17, </w:t>
      </w:r>
      <w:r w:rsidRPr="00E82241">
        <w:rPr>
          <w:iCs/>
          <w:sz w:val="22"/>
          <w:szCs w:val="22"/>
        </w:rPr>
        <w:t>в 2020г.  - 28);</w:t>
      </w:r>
    </w:p>
    <w:p w:rsidR="003E2E15" w:rsidRPr="008C101F" w:rsidRDefault="003E2E15" w:rsidP="003E2E15">
      <w:pPr>
        <w:jc w:val="both"/>
        <w:rPr>
          <w:iCs/>
          <w:sz w:val="22"/>
          <w:szCs w:val="22"/>
        </w:rPr>
      </w:pPr>
      <w:r w:rsidRPr="00636845">
        <w:rPr>
          <w:b/>
          <w:iCs/>
          <w:sz w:val="22"/>
          <w:szCs w:val="22"/>
        </w:rPr>
        <w:t>- по соц.</w:t>
      </w:r>
      <w:r>
        <w:rPr>
          <w:b/>
          <w:iCs/>
          <w:sz w:val="22"/>
          <w:szCs w:val="22"/>
        </w:rPr>
        <w:t xml:space="preserve"> </w:t>
      </w:r>
      <w:r w:rsidRPr="00636845">
        <w:rPr>
          <w:b/>
          <w:iCs/>
          <w:sz w:val="22"/>
          <w:szCs w:val="22"/>
        </w:rPr>
        <w:t>найму</w:t>
      </w:r>
      <w:r w:rsidRPr="00636845">
        <w:rPr>
          <w:iCs/>
          <w:sz w:val="22"/>
          <w:szCs w:val="22"/>
        </w:rPr>
        <w:t xml:space="preserve"> в 2020г. заключено - 428 договоров</w:t>
      </w:r>
      <w:r>
        <w:rPr>
          <w:iCs/>
          <w:sz w:val="22"/>
          <w:szCs w:val="22"/>
        </w:rPr>
        <w:t xml:space="preserve"> </w:t>
      </w:r>
      <w:r w:rsidRPr="008C101F">
        <w:rPr>
          <w:iCs/>
          <w:sz w:val="22"/>
          <w:szCs w:val="22"/>
        </w:rPr>
        <w:t xml:space="preserve">(ранее договоров не </w:t>
      </w:r>
      <w:r>
        <w:rPr>
          <w:iCs/>
          <w:sz w:val="22"/>
          <w:szCs w:val="22"/>
        </w:rPr>
        <w:t>заключались</w:t>
      </w:r>
      <w:r w:rsidRPr="008C101F">
        <w:rPr>
          <w:iCs/>
          <w:sz w:val="22"/>
          <w:szCs w:val="22"/>
        </w:rPr>
        <w:t xml:space="preserve">). </w:t>
      </w:r>
    </w:p>
    <w:p w:rsidR="003E2E15" w:rsidRDefault="003E2E15" w:rsidP="003E2E15">
      <w:pPr>
        <w:ind w:firstLine="709"/>
        <w:jc w:val="both"/>
        <w:rPr>
          <w:iCs/>
          <w:color w:val="FF0000"/>
          <w:sz w:val="22"/>
          <w:szCs w:val="22"/>
        </w:rPr>
      </w:pPr>
    </w:p>
    <w:p w:rsidR="003E2E15" w:rsidRDefault="003E2E15" w:rsidP="003E2E15">
      <w:pPr>
        <w:ind w:firstLine="709"/>
        <w:jc w:val="both"/>
        <w:rPr>
          <w:sz w:val="22"/>
          <w:szCs w:val="22"/>
        </w:rPr>
      </w:pPr>
      <w:r w:rsidRPr="006B38AB">
        <w:rPr>
          <w:sz w:val="22"/>
          <w:szCs w:val="22"/>
        </w:rPr>
        <w:t>Соответственно, по отношению к 2019г. также увеличил</w:t>
      </w:r>
      <w:r>
        <w:rPr>
          <w:sz w:val="22"/>
          <w:szCs w:val="22"/>
        </w:rPr>
        <w:t>с</w:t>
      </w:r>
      <w:r w:rsidRPr="006B38AB">
        <w:rPr>
          <w:sz w:val="22"/>
          <w:szCs w:val="22"/>
        </w:rPr>
        <w:t xml:space="preserve">я объем поступлений на 173,9 тыс. рублей или в 2,6 раза (в 2018г. – 109,2 тыс. рублей или 68,3%). </w:t>
      </w:r>
    </w:p>
    <w:p w:rsidR="003E2E15" w:rsidRDefault="003E2E15" w:rsidP="003E2E15">
      <w:pPr>
        <w:ind w:firstLine="709"/>
        <w:jc w:val="both"/>
        <w:rPr>
          <w:sz w:val="22"/>
          <w:szCs w:val="22"/>
        </w:rPr>
      </w:pPr>
    </w:p>
    <w:p w:rsidR="003E2E15" w:rsidRDefault="003E2E15" w:rsidP="003E2E15">
      <w:pPr>
        <w:ind w:firstLine="709"/>
        <w:jc w:val="both"/>
        <w:rPr>
          <w:sz w:val="22"/>
          <w:szCs w:val="22"/>
        </w:rPr>
      </w:pPr>
      <w:r>
        <w:rPr>
          <w:sz w:val="22"/>
          <w:szCs w:val="22"/>
        </w:rPr>
        <w:t xml:space="preserve">По данным </w:t>
      </w:r>
      <w:r w:rsidRPr="0000243A">
        <w:rPr>
          <w:b/>
          <w:sz w:val="22"/>
          <w:szCs w:val="22"/>
        </w:rPr>
        <w:t>ф. 0503127</w:t>
      </w:r>
      <w:r>
        <w:rPr>
          <w:sz w:val="22"/>
          <w:szCs w:val="22"/>
        </w:rPr>
        <w:t xml:space="preserve"> в разрезе администраторов доходов поступление составило:</w:t>
      </w:r>
    </w:p>
    <w:p w:rsidR="003E2E15" w:rsidRDefault="003E2E15" w:rsidP="002D53AE">
      <w:pPr>
        <w:pStyle w:val="ae"/>
        <w:numPr>
          <w:ilvl w:val="0"/>
          <w:numId w:val="48"/>
        </w:numPr>
        <w:ind w:left="0" w:firstLine="426"/>
        <w:jc w:val="both"/>
        <w:rPr>
          <w:sz w:val="22"/>
          <w:szCs w:val="22"/>
        </w:rPr>
      </w:pPr>
      <w:r w:rsidRPr="00EB026D">
        <w:rPr>
          <w:sz w:val="22"/>
          <w:szCs w:val="22"/>
        </w:rPr>
        <w:t>администрация поселения</w:t>
      </w:r>
      <w:r>
        <w:rPr>
          <w:sz w:val="22"/>
          <w:szCs w:val="22"/>
        </w:rPr>
        <w:t xml:space="preserve"> </w:t>
      </w:r>
      <w:r w:rsidRPr="00D064D4">
        <w:rPr>
          <w:b/>
          <w:sz w:val="22"/>
          <w:szCs w:val="22"/>
        </w:rPr>
        <w:t>по договорам коммерческого найма</w:t>
      </w:r>
      <w:r>
        <w:rPr>
          <w:sz w:val="22"/>
          <w:szCs w:val="22"/>
        </w:rPr>
        <w:t xml:space="preserve"> – при плановых назначениях 85,0 тыс. рублей, исполнение на 139,8 % или в сумме 118,8 тыс. рублей;</w:t>
      </w:r>
    </w:p>
    <w:p w:rsidR="003E2E15" w:rsidRPr="00D064D4" w:rsidRDefault="003E2E15" w:rsidP="002D53AE">
      <w:pPr>
        <w:pStyle w:val="ae"/>
        <w:numPr>
          <w:ilvl w:val="0"/>
          <w:numId w:val="48"/>
        </w:numPr>
        <w:ind w:left="0" w:firstLine="426"/>
        <w:jc w:val="both"/>
        <w:rPr>
          <w:iCs/>
          <w:color w:val="FF0000"/>
          <w:sz w:val="22"/>
          <w:szCs w:val="22"/>
        </w:rPr>
      </w:pPr>
      <w:r w:rsidRPr="00D408A4">
        <w:rPr>
          <w:sz w:val="22"/>
          <w:szCs w:val="22"/>
        </w:rPr>
        <w:t xml:space="preserve">МКУ «ОГХ» </w:t>
      </w:r>
      <w:r w:rsidRPr="00D408A4">
        <w:rPr>
          <w:b/>
          <w:sz w:val="22"/>
          <w:szCs w:val="22"/>
        </w:rPr>
        <w:t>по договорам</w:t>
      </w:r>
      <w:r w:rsidRPr="00D408A4">
        <w:rPr>
          <w:sz w:val="22"/>
          <w:szCs w:val="22"/>
        </w:rPr>
        <w:t xml:space="preserve"> </w:t>
      </w:r>
      <w:r w:rsidRPr="00D408A4">
        <w:rPr>
          <w:b/>
          <w:sz w:val="22"/>
          <w:szCs w:val="22"/>
        </w:rPr>
        <w:t>соц. найма</w:t>
      </w:r>
      <w:r w:rsidRPr="00D408A4">
        <w:rPr>
          <w:sz w:val="22"/>
          <w:szCs w:val="22"/>
        </w:rPr>
        <w:t xml:space="preserve"> - при плановых назначениях 165,0 тыс. рублей, </w:t>
      </w:r>
      <w:r w:rsidRPr="00D064D4">
        <w:rPr>
          <w:sz w:val="22"/>
          <w:szCs w:val="22"/>
        </w:rPr>
        <w:t xml:space="preserve">исполнение на </w:t>
      </w:r>
      <w:r>
        <w:rPr>
          <w:sz w:val="22"/>
          <w:szCs w:val="22"/>
        </w:rPr>
        <w:t>99,6</w:t>
      </w:r>
      <w:r w:rsidRPr="00D064D4">
        <w:rPr>
          <w:sz w:val="22"/>
          <w:szCs w:val="22"/>
        </w:rPr>
        <w:t xml:space="preserve"> % или в сумме 1</w:t>
      </w:r>
      <w:r>
        <w:rPr>
          <w:sz w:val="22"/>
          <w:szCs w:val="22"/>
        </w:rPr>
        <w:t>64,3</w:t>
      </w:r>
      <w:r w:rsidRPr="00D064D4">
        <w:rPr>
          <w:sz w:val="22"/>
          <w:szCs w:val="22"/>
        </w:rPr>
        <w:t xml:space="preserve"> тыс.</w:t>
      </w:r>
      <w:r>
        <w:rPr>
          <w:sz w:val="22"/>
          <w:szCs w:val="22"/>
        </w:rPr>
        <w:t xml:space="preserve"> </w:t>
      </w:r>
      <w:r w:rsidRPr="00D064D4">
        <w:rPr>
          <w:sz w:val="22"/>
          <w:szCs w:val="22"/>
        </w:rPr>
        <w:t>рублей</w:t>
      </w:r>
      <w:r>
        <w:rPr>
          <w:sz w:val="22"/>
          <w:szCs w:val="22"/>
        </w:rPr>
        <w:t>.</w:t>
      </w:r>
    </w:p>
    <w:p w:rsidR="006107F6" w:rsidRPr="003E2E15" w:rsidRDefault="003E2E15" w:rsidP="003E2E15">
      <w:pPr>
        <w:ind w:firstLine="426"/>
        <w:jc w:val="both"/>
        <w:rPr>
          <w:iCs/>
          <w:color w:val="FF0000"/>
          <w:sz w:val="22"/>
          <w:szCs w:val="22"/>
        </w:rPr>
      </w:pPr>
      <w:r w:rsidRPr="003E2E15">
        <w:rPr>
          <w:iCs/>
          <w:sz w:val="22"/>
          <w:szCs w:val="22"/>
        </w:rPr>
        <w:t xml:space="preserve">КСО указывает, что источник доходов по КБК </w:t>
      </w:r>
      <w:r w:rsidRPr="003E2E15">
        <w:rPr>
          <w:sz w:val="22"/>
          <w:szCs w:val="22"/>
        </w:rPr>
        <w:t xml:space="preserve">1 11 09045 13 0000 120 в части доходов по соц. найму постановлением администрации </w:t>
      </w:r>
      <w:r w:rsidRPr="003E2E15">
        <w:rPr>
          <w:b/>
          <w:sz w:val="22"/>
          <w:szCs w:val="22"/>
        </w:rPr>
        <w:t>от 20.12.2019 № 387</w:t>
      </w:r>
      <w:r w:rsidRPr="003E2E15">
        <w:rPr>
          <w:sz w:val="22"/>
          <w:szCs w:val="22"/>
        </w:rPr>
        <w:t xml:space="preserve"> «О наделении полномочиями   администратора доходов   и администратора источников финансирования дефицита бюджета» (приложение № 1) </w:t>
      </w:r>
      <w:r w:rsidRPr="003E2E15">
        <w:rPr>
          <w:b/>
          <w:sz w:val="22"/>
          <w:szCs w:val="22"/>
        </w:rPr>
        <w:t>не закреплен за администратором доходов</w:t>
      </w:r>
      <w:r w:rsidRPr="003E2E15">
        <w:rPr>
          <w:sz w:val="22"/>
          <w:szCs w:val="22"/>
        </w:rPr>
        <w:t xml:space="preserve"> </w:t>
      </w:r>
      <w:r w:rsidRPr="003E2E15">
        <w:rPr>
          <w:b/>
          <w:sz w:val="22"/>
          <w:szCs w:val="22"/>
        </w:rPr>
        <w:t xml:space="preserve">- МКУ «ОГХ» </w:t>
      </w:r>
      <w:r w:rsidRPr="003E2E15">
        <w:rPr>
          <w:sz w:val="22"/>
          <w:szCs w:val="22"/>
        </w:rPr>
        <w:t xml:space="preserve">(изменения в постановление не вносились). </w:t>
      </w:r>
    </w:p>
    <w:p w:rsidR="006107F6" w:rsidRDefault="006107F6" w:rsidP="006107F6">
      <w:pPr>
        <w:jc w:val="both"/>
        <w:rPr>
          <w:b/>
          <w:sz w:val="22"/>
          <w:szCs w:val="22"/>
        </w:rPr>
      </w:pPr>
      <w:r>
        <w:rPr>
          <w:iCs/>
          <w:sz w:val="22"/>
          <w:szCs w:val="22"/>
        </w:rPr>
        <w:t xml:space="preserve">          </w:t>
      </w:r>
    </w:p>
    <w:p w:rsidR="003E2E15" w:rsidRDefault="006107F6" w:rsidP="00C87DAB">
      <w:pPr>
        <w:pStyle w:val="ae"/>
        <w:ind w:left="0"/>
        <w:jc w:val="both"/>
        <w:rPr>
          <w:bCs/>
          <w:sz w:val="22"/>
          <w:szCs w:val="22"/>
        </w:rPr>
      </w:pPr>
      <w:r w:rsidRPr="000D14A1">
        <w:rPr>
          <w:color w:val="FF0000"/>
          <w:sz w:val="22"/>
          <w:szCs w:val="22"/>
        </w:rPr>
        <w:t xml:space="preserve">      </w:t>
      </w:r>
      <w:r w:rsidR="008E3154">
        <w:rPr>
          <w:color w:val="FF0000"/>
          <w:sz w:val="22"/>
          <w:szCs w:val="22"/>
        </w:rPr>
        <w:t xml:space="preserve">  </w:t>
      </w:r>
      <w:r w:rsidR="00C87DAB">
        <w:rPr>
          <w:color w:val="FF0000"/>
          <w:sz w:val="22"/>
          <w:szCs w:val="22"/>
        </w:rPr>
        <w:t xml:space="preserve">                           </w:t>
      </w:r>
      <w:r w:rsidR="008E3154">
        <w:rPr>
          <w:color w:val="FF0000"/>
          <w:sz w:val="22"/>
          <w:szCs w:val="22"/>
        </w:rPr>
        <w:t xml:space="preserve">  </w:t>
      </w:r>
      <w:r w:rsidRPr="009F46AB">
        <w:rPr>
          <w:b/>
          <w:iCs/>
          <w:sz w:val="22"/>
          <w:szCs w:val="22"/>
        </w:rPr>
        <w:t xml:space="preserve">Сведения о задолженности </w:t>
      </w:r>
      <w:r w:rsidRPr="002108D9">
        <w:rPr>
          <w:b/>
          <w:iCs/>
          <w:sz w:val="22"/>
          <w:szCs w:val="22"/>
        </w:rPr>
        <w:t xml:space="preserve">по коммерческому найму </w:t>
      </w:r>
      <w:bookmarkEnd w:id="4"/>
      <w:bookmarkEnd w:id="5"/>
      <w:r w:rsidR="003E2E15">
        <w:rPr>
          <w:bCs/>
          <w:sz w:val="22"/>
          <w:szCs w:val="22"/>
        </w:rPr>
        <w:tab/>
      </w:r>
      <w:r w:rsidR="003E2E15">
        <w:rPr>
          <w:bCs/>
          <w:sz w:val="22"/>
          <w:szCs w:val="22"/>
        </w:rPr>
        <w:tab/>
      </w:r>
      <w:r w:rsidR="003E2E15">
        <w:rPr>
          <w:bCs/>
          <w:sz w:val="22"/>
          <w:szCs w:val="22"/>
        </w:rPr>
        <w:tab/>
      </w:r>
    </w:p>
    <w:tbl>
      <w:tblPr>
        <w:tblW w:w="9420" w:type="dxa"/>
        <w:tblInd w:w="-34" w:type="dxa"/>
        <w:tblLook w:val="04A0" w:firstRow="1" w:lastRow="0" w:firstColumn="1" w:lastColumn="0" w:noHBand="0" w:noVBand="1"/>
      </w:tblPr>
      <w:tblGrid>
        <w:gridCol w:w="3664"/>
        <w:gridCol w:w="1610"/>
        <w:gridCol w:w="1414"/>
        <w:gridCol w:w="1421"/>
        <w:gridCol w:w="1311"/>
      </w:tblGrid>
      <w:tr w:rsidR="003E2E15" w:rsidRPr="001B4439" w:rsidTr="0035677F">
        <w:trPr>
          <w:trHeight w:val="261"/>
        </w:trPr>
        <w:tc>
          <w:tcPr>
            <w:tcW w:w="3664" w:type="dxa"/>
            <w:vMerge w:val="restart"/>
            <w:tcBorders>
              <w:top w:val="single" w:sz="4" w:space="0" w:color="auto"/>
              <w:left w:val="single" w:sz="4" w:space="0" w:color="auto"/>
              <w:right w:val="single" w:sz="4" w:space="0" w:color="auto"/>
            </w:tcBorders>
            <w:shd w:val="clear" w:color="auto" w:fill="auto"/>
            <w:noWrap/>
            <w:vAlign w:val="center"/>
            <w:hideMark/>
          </w:tcPr>
          <w:p w:rsidR="003E2E15" w:rsidRPr="001B4439" w:rsidRDefault="003E2E15" w:rsidP="0035677F">
            <w:pPr>
              <w:jc w:val="center"/>
              <w:rPr>
                <w:sz w:val="18"/>
                <w:szCs w:val="18"/>
              </w:rPr>
            </w:pPr>
            <w:r w:rsidRPr="001B4439">
              <w:rPr>
                <w:sz w:val="18"/>
                <w:szCs w:val="18"/>
              </w:rPr>
              <w:lastRenderedPageBreak/>
              <w:t xml:space="preserve">Показатель </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E15" w:rsidRPr="001B4439" w:rsidRDefault="003E2E15" w:rsidP="0035677F">
            <w:pPr>
              <w:jc w:val="center"/>
              <w:rPr>
                <w:sz w:val="18"/>
                <w:szCs w:val="18"/>
              </w:rPr>
            </w:pPr>
            <w:r w:rsidRPr="001B4439">
              <w:rPr>
                <w:sz w:val="18"/>
                <w:szCs w:val="18"/>
              </w:rPr>
              <w:t>Сальдо на 01.01.2019г.</w:t>
            </w:r>
          </w:p>
        </w:tc>
        <w:tc>
          <w:tcPr>
            <w:tcW w:w="1414" w:type="dxa"/>
            <w:tcBorders>
              <w:top w:val="single" w:sz="4" w:space="0" w:color="auto"/>
              <w:left w:val="nil"/>
              <w:bottom w:val="single" w:sz="4" w:space="0" w:color="auto"/>
              <w:right w:val="single" w:sz="4" w:space="0" w:color="auto"/>
            </w:tcBorders>
          </w:tcPr>
          <w:p w:rsidR="003E2E15" w:rsidRPr="001B4439" w:rsidRDefault="003E2E15" w:rsidP="0035677F">
            <w:pPr>
              <w:jc w:val="center"/>
              <w:rPr>
                <w:sz w:val="18"/>
                <w:szCs w:val="18"/>
              </w:rPr>
            </w:pPr>
            <w:r w:rsidRPr="001B4439">
              <w:rPr>
                <w:sz w:val="18"/>
                <w:szCs w:val="18"/>
              </w:rPr>
              <w:t>Сальдо на 01.01.2020г.</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E15" w:rsidRPr="001B4439" w:rsidRDefault="003E2E15" w:rsidP="0035677F">
            <w:pPr>
              <w:jc w:val="center"/>
              <w:rPr>
                <w:sz w:val="18"/>
                <w:szCs w:val="18"/>
              </w:rPr>
            </w:pPr>
            <w:r w:rsidRPr="001B4439">
              <w:rPr>
                <w:sz w:val="18"/>
                <w:szCs w:val="18"/>
              </w:rPr>
              <w:t>Сальдо на 01.01.2021г.</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rsidR="003E2E15" w:rsidRPr="001B4439" w:rsidRDefault="003E2E15" w:rsidP="0035677F">
            <w:pPr>
              <w:jc w:val="center"/>
              <w:rPr>
                <w:sz w:val="18"/>
                <w:szCs w:val="18"/>
              </w:rPr>
            </w:pPr>
            <w:r w:rsidRPr="001B4439">
              <w:rPr>
                <w:sz w:val="18"/>
                <w:szCs w:val="18"/>
              </w:rPr>
              <w:t xml:space="preserve">Изменение </w:t>
            </w:r>
          </w:p>
          <w:p w:rsidR="003E2E15" w:rsidRPr="001B4439" w:rsidRDefault="003E2E15" w:rsidP="0035677F">
            <w:pPr>
              <w:jc w:val="center"/>
              <w:rPr>
                <w:sz w:val="18"/>
                <w:szCs w:val="18"/>
              </w:rPr>
            </w:pPr>
            <w:r w:rsidRPr="001B4439">
              <w:rPr>
                <w:sz w:val="18"/>
                <w:szCs w:val="18"/>
              </w:rPr>
              <w:t xml:space="preserve"> за год</w:t>
            </w:r>
          </w:p>
        </w:tc>
      </w:tr>
      <w:tr w:rsidR="003E2E15" w:rsidRPr="001B4439" w:rsidTr="0035677F">
        <w:trPr>
          <w:trHeight w:val="126"/>
        </w:trPr>
        <w:tc>
          <w:tcPr>
            <w:tcW w:w="3664" w:type="dxa"/>
            <w:vMerge/>
            <w:tcBorders>
              <w:left w:val="single" w:sz="4" w:space="0" w:color="auto"/>
              <w:bottom w:val="single" w:sz="4" w:space="0" w:color="auto"/>
              <w:right w:val="single" w:sz="4" w:space="0" w:color="auto"/>
            </w:tcBorders>
            <w:vAlign w:val="center"/>
            <w:hideMark/>
          </w:tcPr>
          <w:p w:rsidR="003E2E15" w:rsidRPr="001B4439" w:rsidRDefault="003E2E15" w:rsidP="0035677F">
            <w:pPr>
              <w:jc w:val="center"/>
              <w:rPr>
                <w:sz w:val="18"/>
                <w:szCs w:val="18"/>
              </w:rPr>
            </w:pPr>
          </w:p>
        </w:tc>
        <w:tc>
          <w:tcPr>
            <w:tcW w:w="1610" w:type="dxa"/>
            <w:tcBorders>
              <w:top w:val="nil"/>
              <w:left w:val="single" w:sz="4" w:space="0" w:color="auto"/>
              <w:bottom w:val="single" w:sz="4" w:space="0" w:color="auto"/>
              <w:right w:val="single" w:sz="4" w:space="0" w:color="auto"/>
            </w:tcBorders>
            <w:shd w:val="clear" w:color="auto" w:fill="auto"/>
            <w:vAlign w:val="center"/>
            <w:hideMark/>
          </w:tcPr>
          <w:p w:rsidR="003E2E15" w:rsidRPr="001B4439" w:rsidRDefault="003E2E15" w:rsidP="0035677F">
            <w:pPr>
              <w:jc w:val="center"/>
              <w:rPr>
                <w:sz w:val="18"/>
                <w:szCs w:val="18"/>
              </w:rPr>
            </w:pPr>
            <w:r w:rsidRPr="001B4439">
              <w:rPr>
                <w:sz w:val="18"/>
                <w:szCs w:val="18"/>
              </w:rPr>
              <w:t xml:space="preserve">недоимка      </w:t>
            </w:r>
          </w:p>
        </w:tc>
        <w:tc>
          <w:tcPr>
            <w:tcW w:w="1414" w:type="dxa"/>
            <w:tcBorders>
              <w:top w:val="single" w:sz="4" w:space="0" w:color="auto"/>
              <w:left w:val="nil"/>
              <w:bottom w:val="single" w:sz="4" w:space="0" w:color="auto"/>
              <w:right w:val="single" w:sz="4" w:space="0" w:color="auto"/>
            </w:tcBorders>
          </w:tcPr>
          <w:p w:rsidR="003E2E15" w:rsidRPr="001B4439" w:rsidRDefault="003E2E15" w:rsidP="0035677F">
            <w:pPr>
              <w:jc w:val="center"/>
              <w:rPr>
                <w:sz w:val="18"/>
                <w:szCs w:val="18"/>
              </w:rPr>
            </w:pPr>
            <w:r w:rsidRPr="001B4439">
              <w:rPr>
                <w:sz w:val="18"/>
                <w:szCs w:val="18"/>
              </w:rPr>
              <w:t xml:space="preserve">недоимка     </w:t>
            </w:r>
          </w:p>
        </w:tc>
        <w:tc>
          <w:tcPr>
            <w:tcW w:w="1421" w:type="dxa"/>
            <w:tcBorders>
              <w:top w:val="nil"/>
              <w:left w:val="single" w:sz="4" w:space="0" w:color="auto"/>
              <w:bottom w:val="single" w:sz="4" w:space="0" w:color="auto"/>
              <w:right w:val="single" w:sz="4" w:space="0" w:color="auto"/>
            </w:tcBorders>
            <w:shd w:val="clear" w:color="auto" w:fill="auto"/>
            <w:vAlign w:val="center"/>
            <w:hideMark/>
          </w:tcPr>
          <w:p w:rsidR="003E2E15" w:rsidRPr="001B4439" w:rsidRDefault="003E2E15" w:rsidP="0035677F">
            <w:pPr>
              <w:jc w:val="center"/>
              <w:rPr>
                <w:sz w:val="18"/>
                <w:szCs w:val="18"/>
              </w:rPr>
            </w:pPr>
            <w:r w:rsidRPr="001B4439">
              <w:rPr>
                <w:sz w:val="18"/>
                <w:szCs w:val="18"/>
              </w:rPr>
              <w:t xml:space="preserve">недоимка   </w:t>
            </w:r>
          </w:p>
        </w:tc>
        <w:tc>
          <w:tcPr>
            <w:tcW w:w="1311" w:type="dxa"/>
            <w:tcBorders>
              <w:top w:val="nil"/>
              <w:left w:val="nil"/>
              <w:bottom w:val="single" w:sz="4" w:space="0" w:color="auto"/>
              <w:right w:val="single" w:sz="4" w:space="0" w:color="auto"/>
            </w:tcBorders>
            <w:shd w:val="clear" w:color="auto" w:fill="auto"/>
            <w:vAlign w:val="center"/>
            <w:hideMark/>
          </w:tcPr>
          <w:p w:rsidR="003E2E15" w:rsidRPr="001B4439" w:rsidRDefault="003E2E15" w:rsidP="0035677F">
            <w:pPr>
              <w:jc w:val="center"/>
              <w:rPr>
                <w:sz w:val="18"/>
                <w:szCs w:val="18"/>
              </w:rPr>
            </w:pPr>
            <w:r w:rsidRPr="001B4439">
              <w:rPr>
                <w:sz w:val="18"/>
                <w:szCs w:val="18"/>
              </w:rPr>
              <w:t xml:space="preserve">недоимка      </w:t>
            </w:r>
          </w:p>
        </w:tc>
      </w:tr>
      <w:tr w:rsidR="003E2E15" w:rsidRPr="009010F9" w:rsidTr="0035677F">
        <w:trPr>
          <w:trHeight w:val="285"/>
        </w:trPr>
        <w:tc>
          <w:tcPr>
            <w:tcW w:w="3664" w:type="dxa"/>
            <w:tcBorders>
              <w:top w:val="nil"/>
              <w:left w:val="single" w:sz="4" w:space="0" w:color="auto"/>
              <w:bottom w:val="single" w:sz="4" w:space="0" w:color="auto"/>
              <w:right w:val="single" w:sz="4" w:space="0" w:color="auto"/>
            </w:tcBorders>
            <w:shd w:val="clear" w:color="auto" w:fill="auto"/>
            <w:noWrap/>
            <w:vAlign w:val="center"/>
            <w:hideMark/>
          </w:tcPr>
          <w:p w:rsidR="003E2E15" w:rsidRPr="001B4439" w:rsidRDefault="003E2E15" w:rsidP="0035677F">
            <w:pPr>
              <w:jc w:val="right"/>
              <w:rPr>
                <w:b/>
                <w:bCs/>
                <w:sz w:val="18"/>
                <w:szCs w:val="18"/>
              </w:rPr>
            </w:pPr>
            <w:r w:rsidRPr="001B4439">
              <w:rPr>
                <w:b/>
                <w:bCs/>
                <w:sz w:val="18"/>
                <w:szCs w:val="18"/>
              </w:rPr>
              <w:t xml:space="preserve">ИТОГО </w:t>
            </w:r>
            <w:r w:rsidRPr="001B4439">
              <w:rPr>
                <w:bCs/>
                <w:sz w:val="18"/>
                <w:szCs w:val="18"/>
              </w:rPr>
              <w:t>(в рублях)</w:t>
            </w:r>
            <w:r w:rsidRPr="001B4439">
              <w:rPr>
                <w:b/>
                <w:bCs/>
                <w:sz w:val="18"/>
                <w:szCs w:val="18"/>
              </w:rPr>
              <w:t xml:space="preserve"> </w:t>
            </w:r>
          </w:p>
        </w:tc>
        <w:tc>
          <w:tcPr>
            <w:tcW w:w="1610" w:type="dxa"/>
            <w:tcBorders>
              <w:top w:val="nil"/>
              <w:left w:val="single" w:sz="4" w:space="0" w:color="auto"/>
              <w:bottom w:val="single" w:sz="4" w:space="0" w:color="auto"/>
              <w:right w:val="single" w:sz="4" w:space="0" w:color="auto"/>
            </w:tcBorders>
            <w:shd w:val="clear" w:color="auto" w:fill="auto"/>
            <w:noWrap/>
            <w:vAlign w:val="center"/>
            <w:hideMark/>
          </w:tcPr>
          <w:p w:rsidR="003E2E15" w:rsidRPr="001B4439" w:rsidRDefault="003E2E15" w:rsidP="0035677F">
            <w:pPr>
              <w:jc w:val="center"/>
              <w:rPr>
                <w:b/>
                <w:bCs/>
                <w:sz w:val="18"/>
                <w:szCs w:val="18"/>
              </w:rPr>
            </w:pPr>
            <w:r w:rsidRPr="001B4439">
              <w:rPr>
                <w:b/>
                <w:bCs/>
                <w:sz w:val="18"/>
                <w:szCs w:val="18"/>
              </w:rPr>
              <w:t>72 017,86</w:t>
            </w:r>
          </w:p>
        </w:tc>
        <w:tc>
          <w:tcPr>
            <w:tcW w:w="1414" w:type="dxa"/>
            <w:tcBorders>
              <w:top w:val="single" w:sz="4" w:space="0" w:color="auto"/>
              <w:left w:val="nil"/>
              <w:bottom w:val="single" w:sz="4" w:space="0" w:color="auto"/>
              <w:right w:val="single" w:sz="4" w:space="0" w:color="auto"/>
            </w:tcBorders>
          </w:tcPr>
          <w:p w:rsidR="003E2E15" w:rsidRPr="001B4439" w:rsidRDefault="003E2E15" w:rsidP="0035677F">
            <w:pPr>
              <w:jc w:val="center"/>
              <w:rPr>
                <w:b/>
                <w:bCs/>
                <w:sz w:val="18"/>
                <w:szCs w:val="18"/>
              </w:rPr>
            </w:pPr>
            <w:r w:rsidRPr="00CA03BF">
              <w:rPr>
                <w:b/>
                <w:bCs/>
                <w:sz w:val="18"/>
                <w:szCs w:val="18"/>
              </w:rPr>
              <w:t>72 016,29</w:t>
            </w:r>
          </w:p>
        </w:tc>
        <w:tc>
          <w:tcPr>
            <w:tcW w:w="1421" w:type="dxa"/>
            <w:tcBorders>
              <w:top w:val="nil"/>
              <w:left w:val="single" w:sz="4" w:space="0" w:color="auto"/>
              <w:bottom w:val="single" w:sz="4" w:space="0" w:color="auto"/>
              <w:right w:val="single" w:sz="4" w:space="0" w:color="auto"/>
            </w:tcBorders>
            <w:shd w:val="clear" w:color="auto" w:fill="auto"/>
            <w:noWrap/>
            <w:vAlign w:val="center"/>
            <w:hideMark/>
          </w:tcPr>
          <w:p w:rsidR="003E2E15" w:rsidRPr="009010F9" w:rsidRDefault="003E2E15" w:rsidP="0035677F">
            <w:pPr>
              <w:jc w:val="center"/>
              <w:rPr>
                <w:b/>
                <w:bCs/>
                <w:sz w:val="18"/>
                <w:szCs w:val="18"/>
              </w:rPr>
            </w:pPr>
            <w:r w:rsidRPr="009010F9">
              <w:rPr>
                <w:b/>
                <w:sz w:val="18"/>
                <w:szCs w:val="18"/>
              </w:rPr>
              <w:t>57 142,73</w:t>
            </w:r>
          </w:p>
        </w:tc>
        <w:tc>
          <w:tcPr>
            <w:tcW w:w="1311" w:type="dxa"/>
            <w:tcBorders>
              <w:top w:val="nil"/>
              <w:left w:val="nil"/>
              <w:bottom w:val="single" w:sz="4" w:space="0" w:color="auto"/>
              <w:right w:val="single" w:sz="4" w:space="0" w:color="auto"/>
            </w:tcBorders>
            <w:shd w:val="clear" w:color="auto" w:fill="auto"/>
            <w:noWrap/>
            <w:vAlign w:val="center"/>
            <w:hideMark/>
          </w:tcPr>
          <w:p w:rsidR="003E2E15" w:rsidRPr="009010F9" w:rsidRDefault="003E2E15" w:rsidP="0035677F">
            <w:pPr>
              <w:jc w:val="center"/>
              <w:rPr>
                <w:b/>
                <w:bCs/>
                <w:sz w:val="18"/>
                <w:szCs w:val="18"/>
              </w:rPr>
            </w:pPr>
            <w:r w:rsidRPr="006E49F7">
              <w:rPr>
                <w:b/>
                <w:bCs/>
                <w:sz w:val="18"/>
                <w:szCs w:val="18"/>
              </w:rPr>
              <w:t>- 14 873,56</w:t>
            </w:r>
          </w:p>
        </w:tc>
      </w:tr>
      <w:tr w:rsidR="003E2E15" w:rsidRPr="009010F9" w:rsidTr="0035677F">
        <w:trPr>
          <w:trHeight w:val="166"/>
        </w:trPr>
        <w:tc>
          <w:tcPr>
            <w:tcW w:w="3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E15" w:rsidRPr="001B4439" w:rsidRDefault="003E2E15" w:rsidP="0035677F">
            <w:pPr>
              <w:jc w:val="right"/>
              <w:rPr>
                <w:b/>
                <w:bCs/>
                <w:sz w:val="18"/>
                <w:szCs w:val="18"/>
              </w:rPr>
            </w:pPr>
            <w:r w:rsidRPr="001B4439">
              <w:rPr>
                <w:bCs/>
                <w:sz w:val="18"/>
                <w:szCs w:val="18"/>
              </w:rPr>
              <w:t>К-во должников</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E15" w:rsidRPr="001B4439" w:rsidRDefault="003E2E15" w:rsidP="0035677F">
            <w:pPr>
              <w:jc w:val="center"/>
              <w:rPr>
                <w:b/>
                <w:bCs/>
                <w:sz w:val="18"/>
                <w:szCs w:val="18"/>
              </w:rPr>
            </w:pPr>
            <w:r w:rsidRPr="001B4439">
              <w:rPr>
                <w:b/>
                <w:bCs/>
                <w:sz w:val="18"/>
                <w:szCs w:val="18"/>
              </w:rPr>
              <w:t>15</w:t>
            </w:r>
          </w:p>
        </w:tc>
        <w:tc>
          <w:tcPr>
            <w:tcW w:w="1414" w:type="dxa"/>
            <w:tcBorders>
              <w:top w:val="single" w:sz="4" w:space="0" w:color="auto"/>
              <w:left w:val="nil"/>
              <w:bottom w:val="single" w:sz="4" w:space="0" w:color="auto"/>
              <w:right w:val="single" w:sz="4" w:space="0" w:color="auto"/>
            </w:tcBorders>
          </w:tcPr>
          <w:p w:rsidR="003E2E15" w:rsidRPr="001B4439" w:rsidRDefault="003E2E15" w:rsidP="0035677F">
            <w:pPr>
              <w:jc w:val="center"/>
              <w:rPr>
                <w:b/>
                <w:bCs/>
                <w:sz w:val="18"/>
                <w:szCs w:val="18"/>
              </w:rPr>
            </w:pPr>
            <w:r w:rsidRPr="001B4439">
              <w:rPr>
                <w:b/>
                <w:bCs/>
                <w:sz w:val="18"/>
                <w:szCs w:val="18"/>
              </w:rPr>
              <w:t>1</w:t>
            </w:r>
            <w:r>
              <w:rPr>
                <w:b/>
                <w:bCs/>
                <w:sz w:val="18"/>
                <w:szCs w:val="18"/>
              </w:rPr>
              <w:t>2</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E15" w:rsidRPr="009010F9" w:rsidRDefault="003E2E15" w:rsidP="0035677F">
            <w:pPr>
              <w:jc w:val="center"/>
              <w:rPr>
                <w:b/>
                <w:bCs/>
                <w:sz w:val="18"/>
                <w:szCs w:val="18"/>
              </w:rPr>
            </w:pPr>
            <w:r w:rsidRPr="009010F9">
              <w:rPr>
                <w:b/>
                <w:bCs/>
                <w:sz w:val="18"/>
                <w:szCs w:val="18"/>
              </w:rPr>
              <w:t>17</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3E2E15" w:rsidRPr="009010F9" w:rsidRDefault="003E2E15" w:rsidP="0035677F">
            <w:pPr>
              <w:jc w:val="center"/>
              <w:rPr>
                <w:b/>
                <w:bCs/>
                <w:sz w:val="18"/>
                <w:szCs w:val="18"/>
              </w:rPr>
            </w:pPr>
            <w:r w:rsidRPr="009010F9">
              <w:rPr>
                <w:b/>
                <w:bCs/>
                <w:sz w:val="18"/>
                <w:szCs w:val="18"/>
              </w:rPr>
              <w:t>+ 5</w:t>
            </w:r>
          </w:p>
        </w:tc>
      </w:tr>
    </w:tbl>
    <w:p w:rsidR="003E2E15" w:rsidRDefault="003E2E15" w:rsidP="006107F6">
      <w:pPr>
        <w:ind w:firstLine="708"/>
        <w:jc w:val="both"/>
        <w:rPr>
          <w:bCs/>
          <w:sz w:val="22"/>
          <w:szCs w:val="22"/>
        </w:rPr>
      </w:pPr>
    </w:p>
    <w:p w:rsidR="003E2E15" w:rsidRDefault="003E2E15" w:rsidP="003E2E15">
      <w:pPr>
        <w:ind w:firstLine="708"/>
        <w:jc w:val="both"/>
        <w:rPr>
          <w:bCs/>
          <w:sz w:val="22"/>
          <w:szCs w:val="22"/>
        </w:rPr>
      </w:pPr>
      <w:r w:rsidRPr="00A900A4">
        <w:rPr>
          <w:bCs/>
          <w:sz w:val="22"/>
          <w:szCs w:val="22"/>
        </w:rPr>
        <w:t xml:space="preserve">Количество нанимателей - должников в течение года увеличилось с 12 до 17 чел., </w:t>
      </w:r>
      <w:r>
        <w:rPr>
          <w:bCs/>
          <w:sz w:val="22"/>
          <w:szCs w:val="22"/>
        </w:rPr>
        <w:t>что составляет 60,7% от всего количества нанимателей (в 2020г. действовало 28 договоров), где:</w:t>
      </w:r>
    </w:p>
    <w:p w:rsidR="003E2E15" w:rsidRDefault="003E2E15" w:rsidP="003E2E15">
      <w:pPr>
        <w:jc w:val="both"/>
        <w:rPr>
          <w:bCs/>
          <w:sz w:val="22"/>
          <w:szCs w:val="22"/>
        </w:rPr>
      </w:pPr>
      <w:r>
        <w:rPr>
          <w:bCs/>
          <w:sz w:val="22"/>
          <w:szCs w:val="22"/>
        </w:rPr>
        <w:t xml:space="preserve">- </w:t>
      </w:r>
      <w:r w:rsidRPr="004401DF">
        <w:rPr>
          <w:bCs/>
          <w:sz w:val="22"/>
          <w:szCs w:val="22"/>
        </w:rPr>
        <w:t xml:space="preserve">у </w:t>
      </w:r>
      <w:r>
        <w:rPr>
          <w:bCs/>
          <w:sz w:val="22"/>
          <w:szCs w:val="22"/>
        </w:rPr>
        <w:t>4</w:t>
      </w:r>
      <w:r w:rsidRPr="004401DF">
        <w:rPr>
          <w:bCs/>
          <w:sz w:val="22"/>
          <w:szCs w:val="22"/>
        </w:rPr>
        <w:t>-х нанимателей на конец года задолженность погашена в полном объеме 21</w:t>
      </w:r>
      <w:r>
        <w:rPr>
          <w:bCs/>
          <w:sz w:val="22"/>
          <w:szCs w:val="22"/>
        </w:rPr>
        <w:t> 132,70</w:t>
      </w:r>
      <w:r w:rsidRPr="004401DF">
        <w:rPr>
          <w:bCs/>
          <w:sz w:val="22"/>
          <w:szCs w:val="22"/>
        </w:rPr>
        <w:t xml:space="preserve"> рублей или </w:t>
      </w:r>
      <w:r>
        <w:rPr>
          <w:bCs/>
          <w:sz w:val="22"/>
          <w:szCs w:val="22"/>
        </w:rPr>
        <w:t>29,3</w:t>
      </w:r>
      <w:r w:rsidRPr="004401DF">
        <w:rPr>
          <w:bCs/>
          <w:sz w:val="22"/>
          <w:szCs w:val="22"/>
        </w:rPr>
        <w:t>% задолженности на начало года</w:t>
      </w:r>
      <w:r>
        <w:rPr>
          <w:bCs/>
          <w:sz w:val="22"/>
          <w:szCs w:val="22"/>
        </w:rPr>
        <w:t>;</w:t>
      </w:r>
    </w:p>
    <w:p w:rsidR="003E2E15" w:rsidRDefault="003E2E15" w:rsidP="003E2E15">
      <w:pPr>
        <w:jc w:val="both"/>
        <w:rPr>
          <w:bCs/>
          <w:sz w:val="22"/>
          <w:szCs w:val="22"/>
        </w:rPr>
      </w:pPr>
      <w:r w:rsidRPr="008A77C3">
        <w:rPr>
          <w:bCs/>
          <w:sz w:val="22"/>
          <w:szCs w:val="22"/>
        </w:rPr>
        <w:t>- у 9-ти нанимателей вновь образовавшаяся задолженность на сумму 7 276,71 рублей или 12,7% всего объема задолженности на конец года</w:t>
      </w:r>
      <w:r>
        <w:rPr>
          <w:bCs/>
          <w:sz w:val="22"/>
          <w:szCs w:val="22"/>
        </w:rPr>
        <w:t>;</w:t>
      </w:r>
    </w:p>
    <w:p w:rsidR="003E2E15" w:rsidRDefault="003E2E15" w:rsidP="003E2E15">
      <w:pPr>
        <w:jc w:val="both"/>
        <w:rPr>
          <w:bCs/>
          <w:sz w:val="22"/>
          <w:szCs w:val="22"/>
        </w:rPr>
      </w:pPr>
      <w:r>
        <w:rPr>
          <w:bCs/>
          <w:sz w:val="22"/>
          <w:szCs w:val="22"/>
        </w:rPr>
        <w:t xml:space="preserve">- </w:t>
      </w:r>
      <w:r w:rsidRPr="0098367B">
        <w:rPr>
          <w:bCs/>
          <w:sz w:val="22"/>
          <w:szCs w:val="22"/>
        </w:rPr>
        <w:t xml:space="preserve"> </w:t>
      </w:r>
      <w:r w:rsidRPr="008A77C3">
        <w:rPr>
          <w:bCs/>
          <w:sz w:val="22"/>
          <w:szCs w:val="22"/>
        </w:rPr>
        <w:t xml:space="preserve">у </w:t>
      </w:r>
      <w:r>
        <w:rPr>
          <w:bCs/>
          <w:sz w:val="22"/>
          <w:szCs w:val="22"/>
        </w:rPr>
        <w:t>6</w:t>
      </w:r>
      <w:r w:rsidRPr="008A77C3">
        <w:rPr>
          <w:bCs/>
          <w:sz w:val="22"/>
          <w:szCs w:val="22"/>
        </w:rPr>
        <w:t>-ти нанимателей</w:t>
      </w:r>
      <w:r>
        <w:rPr>
          <w:bCs/>
          <w:sz w:val="22"/>
          <w:szCs w:val="22"/>
        </w:rPr>
        <w:t xml:space="preserve"> задолженность за год не изменилась и числится в течение нескольких лет   в</w:t>
      </w:r>
      <w:r w:rsidRPr="008A77C3">
        <w:rPr>
          <w:bCs/>
          <w:sz w:val="22"/>
          <w:szCs w:val="22"/>
        </w:rPr>
        <w:t xml:space="preserve"> сумм</w:t>
      </w:r>
      <w:r>
        <w:rPr>
          <w:bCs/>
          <w:sz w:val="22"/>
          <w:szCs w:val="22"/>
        </w:rPr>
        <w:t>е</w:t>
      </w:r>
      <w:r w:rsidRPr="008A77C3">
        <w:rPr>
          <w:bCs/>
          <w:sz w:val="22"/>
          <w:szCs w:val="22"/>
        </w:rPr>
        <w:t xml:space="preserve"> </w:t>
      </w:r>
      <w:r>
        <w:rPr>
          <w:bCs/>
          <w:sz w:val="22"/>
          <w:szCs w:val="22"/>
        </w:rPr>
        <w:t>45 237,86</w:t>
      </w:r>
      <w:r w:rsidRPr="008A77C3">
        <w:rPr>
          <w:bCs/>
          <w:sz w:val="22"/>
          <w:szCs w:val="22"/>
        </w:rPr>
        <w:t xml:space="preserve"> рублей или 7</w:t>
      </w:r>
      <w:r>
        <w:rPr>
          <w:bCs/>
          <w:sz w:val="22"/>
          <w:szCs w:val="22"/>
        </w:rPr>
        <w:t>9,2</w:t>
      </w:r>
      <w:r w:rsidRPr="008A77C3">
        <w:rPr>
          <w:bCs/>
          <w:sz w:val="22"/>
          <w:szCs w:val="22"/>
        </w:rPr>
        <w:t>% всего объема задолженности на конец года</w:t>
      </w:r>
      <w:r>
        <w:rPr>
          <w:bCs/>
          <w:sz w:val="22"/>
          <w:szCs w:val="22"/>
        </w:rPr>
        <w:t>.</w:t>
      </w:r>
    </w:p>
    <w:p w:rsidR="00C87DAB" w:rsidRPr="008A77C3" w:rsidRDefault="00C87DAB" w:rsidP="00C87DAB">
      <w:pPr>
        <w:autoSpaceDE w:val="0"/>
        <w:autoSpaceDN w:val="0"/>
        <w:adjustRightInd w:val="0"/>
        <w:ind w:firstLine="708"/>
        <w:jc w:val="both"/>
        <w:rPr>
          <w:iCs/>
          <w:sz w:val="22"/>
          <w:szCs w:val="22"/>
        </w:rPr>
      </w:pPr>
      <w:r w:rsidRPr="008A77C3">
        <w:rPr>
          <w:iCs/>
          <w:sz w:val="22"/>
          <w:szCs w:val="22"/>
        </w:rPr>
        <w:t xml:space="preserve">Количество нанимателей - </w:t>
      </w:r>
      <w:r w:rsidRPr="008A77C3">
        <w:rPr>
          <w:sz w:val="22"/>
          <w:szCs w:val="22"/>
        </w:rPr>
        <w:t>юридических лиц</w:t>
      </w:r>
      <w:r w:rsidRPr="008A77C3">
        <w:rPr>
          <w:iCs/>
          <w:sz w:val="22"/>
          <w:szCs w:val="22"/>
        </w:rPr>
        <w:t xml:space="preserve"> не изменилось (3), задолженность по которым </w:t>
      </w:r>
      <w:r>
        <w:rPr>
          <w:iCs/>
          <w:sz w:val="22"/>
          <w:szCs w:val="22"/>
        </w:rPr>
        <w:t xml:space="preserve">за год </w:t>
      </w:r>
      <w:r w:rsidRPr="008A77C3">
        <w:rPr>
          <w:iCs/>
          <w:sz w:val="22"/>
          <w:szCs w:val="22"/>
        </w:rPr>
        <w:t>не изменилась (18 346,70 рублей), что составляет 32,1% всего объема задолженности на конец года</w:t>
      </w:r>
      <w:r>
        <w:rPr>
          <w:iCs/>
          <w:sz w:val="22"/>
          <w:szCs w:val="22"/>
        </w:rPr>
        <w:t>.</w:t>
      </w:r>
    </w:p>
    <w:p w:rsidR="00C87DAB" w:rsidRDefault="00C87DAB" w:rsidP="003E2E15">
      <w:pPr>
        <w:jc w:val="both"/>
        <w:rPr>
          <w:bCs/>
          <w:sz w:val="22"/>
          <w:szCs w:val="22"/>
        </w:rPr>
      </w:pPr>
    </w:p>
    <w:p w:rsidR="00C87DAB" w:rsidRDefault="00C87DAB" w:rsidP="00C87DAB">
      <w:pPr>
        <w:ind w:firstLine="708"/>
        <w:jc w:val="both"/>
        <w:rPr>
          <w:bCs/>
          <w:sz w:val="22"/>
          <w:szCs w:val="22"/>
        </w:rPr>
      </w:pPr>
      <w:r w:rsidRPr="0044455E">
        <w:rPr>
          <w:bCs/>
          <w:sz w:val="22"/>
          <w:szCs w:val="22"/>
        </w:rPr>
        <w:t>В</w:t>
      </w:r>
      <w:r w:rsidRPr="0044455E">
        <w:rPr>
          <w:b/>
          <w:iCs/>
          <w:sz w:val="22"/>
          <w:szCs w:val="22"/>
        </w:rPr>
        <w:t xml:space="preserve"> нарушение пункта 167</w:t>
      </w:r>
      <w:r w:rsidRPr="0044455E">
        <w:rPr>
          <w:b/>
        </w:rPr>
        <w:t xml:space="preserve"> </w:t>
      </w:r>
      <w:r w:rsidRPr="0044455E">
        <w:rPr>
          <w:b/>
          <w:sz w:val="22"/>
          <w:szCs w:val="22"/>
        </w:rPr>
        <w:t xml:space="preserve">приказа </w:t>
      </w:r>
      <w:r w:rsidRPr="0044455E">
        <w:rPr>
          <w:b/>
          <w:iCs/>
          <w:sz w:val="22"/>
          <w:szCs w:val="22"/>
        </w:rPr>
        <w:t>Минфина России от 28.12.2010 № 191н</w:t>
      </w:r>
      <w:r w:rsidRPr="0044455E">
        <w:rPr>
          <w:iCs/>
          <w:sz w:val="22"/>
          <w:szCs w:val="22"/>
        </w:rPr>
        <w:t xml:space="preserve">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44455E">
        <w:rPr>
          <w:b/>
          <w:iCs/>
          <w:sz w:val="22"/>
          <w:szCs w:val="22"/>
        </w:rPr>
        <w:t xml:space="preserve">в </w:t>
      </w:r>
      <w:r w:rsidRPr="0044455E">
        <w:rPr>
          <w:b/>
          <w:sz w:val="22"/>
        </w:rPr>
        <w:t>ф. 0503169 не указан</w:t>
      </w:r>
      <w:r>
        <w:rPr>
          <w:b/>
          <w:sz w:val="22"/>
        </w:rPr>
        <w:t>а</w:t>
      </w:r>
      <w:r w:rsidRPr="0044455E">
        <w:rPr>
          <w:b/>
          <w:sz w:val="22"/>
        </w:rPr>
        <w:t xml:space="preserve"> долгосрочная задолженность</w:t>
      </w:r>
      <w:r w:rsidRPr="0044455E">
        <w:rPr>
          <w:sz w:val="22"/>
        </w:rPr>
        <w:t xml:space="preserve"> </w:t>
      </w:r>
      <w:r w:rsidRPr="0044455E">
        <w:rPr>
          <w:i/>
          <w:sz w:val="22"/>
        </w:rPr>
        <w:t>(задолженность, срок исполнения которой на отчетную дату превышает 12 месяцев).</w:t>
      </w:r>
    </w:p>
    <w:p w:rsidR="003E2E15" w:rsidRDefault="003E2E15" w:rsidP="006107F6">
      <w:pPr>
        <w:ind w:firstLine="708"/>
        <w:jc w:val="both"/>
        <w:rPr>
          <w:bCs/>
          <w:sz w:val="22"/>
          <w:szCs w:val="22"/>
        </w:rPr>
      </w:pPr>
    </w:p>
    <w:p w:rsidR="00C87DAB" w:rsidRPr="00C87DAB" w:rsidRDefault="00C87DAB" w:rsidP="00C87DAB">
      <w:pPr>
        <w:ind w:firstLine="708"/>
        <w:jc w:val="center"/>
        <w:rPr>
          <w:b/>
          <w:iCs/>
          <w:sz w:val="22"/>
          <w:szCs w:val="22"/>
        </w:rPr>
      </w:pPr>
      <w:r w:rsidRPr="009F46AB">
        <w:rPr>
          <w:b/>
          <w:iCs/>
          <w:sz w:val="22"/>
          <w:szCs w:val="22"/>
        </w:rPr>
        <w:t xml:space="preserve">Сведения о задолженности </w:t>
      </w:r>
      <w:r w:rsidRPr="002108D9">
        <w:rPr>
          <w:b/>
          <w:iCs/>
          <w:sz w:val="22"/>
          <w:szCs w:val="22"/>
        </w:rPr>
        <w:t xml:space="preserve">по </w:t>
      </w:r>
      <w:r>
        <w:rPr>
          <w:b/>
          <w:iCs/>
          <w:sz w:val="22"/>
          <w:szCs w:val="22"/>
        </w:rPr>
        <w:t xml:space="preserve">социальному </w:t>
      </w:r>
      <w:r w:rsidRPr="002108D9">
        <w:rPr>
          <w:b/>
          <w:iCs/>
          <w:sz w:val="22"/>
          <w:szCs w:val="22"/>
        </w:rPr>
        <w:t>найму</w:t>
      </w:r>
    </w:p>
    <w:tbl>
      <w:tblPr>
        <w:tblW w:w="9420" w:type="dxa"/>
        <w:tblInd w:w="-34" w:type="dxa"/>
        <w:tblLook w:val="04A0" w:firstRow="1" w:lastRow="0" w:firstColumn="1" w:lastColumn="0" w:noHBand="0" w:noVBand="1"/>
      </w:tblPr>
      <w:tblGrid>
        <w:gridCol w:w="3664"/>
        <w:gridCol w:w="1610"/>
        <w:gridCol w:w="1414"/>
        <w:gridCol w:w="1421"/>
        <w:gridCol w:w="1311"/>
      </w:tblGrid>
      <w:tr w:rsidR="00C87DAB" w:rsidRPr="001B4439" w:rsidTr="0035677F">
        <w:trPr>
          <w:trHeight w:val="400"/>
        </w:trPr>
        <w:tc>
          <w:tcPr>
            <w:tcW w:w="3664" w:type="dxa"/>
            <w:vMerge w:val="restart"/>
            <w:tcBorders>
              <w:top w:val="single" w:sz="4" w:space="0" w:color="auto"/>
              <w:left w:val="single" w:sz="4" w:space="0" w:color="auto"/>
              <w:right w:val="single" w:sz="4" w:space="0" w:color="auto"/>
            </w:tcBorders>
            <w:shd w:val="clear" w:color="auto" w:fill="auto"/>
            <w:noWrap/>
            <w:vAlign w:val="center"/>
            <w:hideMark/>
          </w:tcPr>
          <w:p w:rsidR="00C87DAB" w:rsidRPr="001B4439" w:rsidRDefault="00C87DAB" w:rsidP="0035677F">
            <w:pPr>
              <w:jc w:val="center"/>
              <w:rPr>
                <w:sz w:val="18"/>
                <w:szCs w:val="18"/>
              </w:rPr>
            </w:pPr>
            <w:r w:rsidRPr="001B4439">
              <w:rPr>
                <w:sz w:val="18"/>
                <w:szCs w:val="18"/>
              </w:rPr>
              <w:t xml:space="preserve">Показатель </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DAB" w:rsidRPr="001B4439" w:rsidRDefault="00C87DAB" w:rsidP="0035677F">
            <w:pPr>
              <w:jc w:val="center"/>
              <w:rPr>
                <w:sz w:val="18"/>
                <w:szCs w:val="18"/>
              </w:rPr>
            </w:pPr>
            <w:r w:rsidRPr="001B4439">
              <w:rPr>
                <w:sz w:val="18"/>
                <w:szCs w:val="18"/>
              </w:rPr>
              <w:t>Сальдо на 01.01.2019г.</w:t>
            </w:r>
          </w:p>
        </w:tc>
        <w:tc>
          <w:tcPr>
            <w:tcW w:w="1414" w:type="dxa"/>
            <w:tcBorders>
              <w:top w:val="single" w:sz="4" w:space="0" w:color="auto"/>
              <w:left w:val="nil"/>
              <w:bottom w:val="single" w:sz="4" w:space="0" w:color="auto"/>
              <w:right w:val="single" w:sz="4" w:space="0" w:color="auto"/>
            </w:tcBorders>
          </w:tcPr>
          <w:p w:rsidR="00C87DAB" w:rsidRPr="001B4439" w:rsidRDefault="00C87DAB" w:rsidP="0035677F">
            <w:pPr>
              <w:jc w:val="center"/>
              <w:rPr>
                <w:sz w:val="18"/>
                <w:szCs w:val="18"/>
              </w:rPr>
            </w:pPr>
            <w:r w:rsidRPr="001B4439">
              <w:rPr>
                <w:sz w:val="18"/>
                <w:szCs w:val="18"/>
              </w:rPr>
              <w:t>Сальдо на 01.01.2020г.</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DAB" w:rsidRPr="001B4439" w:rsidRDefault="00C87DAB" w:rsidP="0035677F">
            <w:pPr>
              <w:jc w:val="center"/>
              <w:rPr>
                <w:sz w:val="18"/>
                <w:szCs w:val="18"/>
              </w:rPr>
            </w:pPr>
            <w:r w:rsidRPr="001B4439">
              <w:rPr>
                <w:sz w:val="18"/>
                <w:szCs w:val="18"/>
              </w:rPr>
              <w:t>Сальдо на 01.01.2021г.</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rsidR="00C87DAB" w:rsidRPr="001B4439" w:rsidRDefault="00C87DAB" w:rsidP="0035677F">
            <w:pPr>
              <w:jc w:val="center"/>
              <w:rPr>
                <w:sz w:val="18"/>
                <w:szCs w:val="18"/>
              </w:rPr>
            </w:pPr>
            <w:r w:rsidRPr="001B4439">
              <w:rPr>
                <w:sz w:val="18"/>
                <w:szCs w:val="18"/>
              </w:rPr>
              <w:t xml:space="preserve">Изменение </w:t>
            </w:r>
          </w:p>
          <w:p w:rsidR="00C87DAB" w:rsidRPr="001B4439" w:rsidRDefault="00C87DAB" w:rsidP="0035677F">
            <w:pPr>
              <w:jc w:val="center"/>
              <w:rPr>
                <w:sz w:val="18"/>
                <w:szCs w:val="18"/>
              </w:rPr>
            </w:pPr>
            <w:r w:rsidRPr="001B4439">
              <w:rPr>
                <w:sz w:val="18"/>
                <w:szCs w:val="18"/>
              </w:rPr>
              <w:t xml:space="preserve"> за год</w:t>
            </w:r>
          </w:p>
        </w:tc>
      </w:tr>
      <w:tr w:rsidR="00C87DAB" w:rsidRPr="001B4439" w:rsidTr="0035677F">
        <w:trPr>
          <w:trHeight w:val="224"/>
        </w:trPr>
        <w:tc>
          <w:tcPr>
            <w:tcW w:w="3664" w:type="dxa"/>
            <w:vMerge/>
            <w:tcBorders>
              <w:left w:val="single" w:sz="4" w:space="0" w:color="auto"/>
              <w:bottom w:val="single" w:sz="4" w:space="0" w:color="auto"/>
              <w:right w:val="single" w:sz="4" w:space="0" w:color="auto"/>
            </w:tcBorders>
            <w:vAlign w:val="center"/>
            <w:hideMark/>
          </w:tcPr>
          <w:p w:rsidR="00C87DAB" w:rsidRPr="001B4439" w:rsidRDefault="00C87DAB" w:rsidP="0035677F">
            <w:pPr>
              <w:jc w:val="center"/>
              <w:rPr>
                <w:sz w:val="18"/>
                <w:szCs w:val="18"/>
              </w:rPr>
            </w:pPr>
          </w:p>
        </w:tc>
        <w:tc>
          <w:tcPr>
            <w:tcW w:w="1610" w:type="dxa"/>
            <w:tcBorders>
              <w:top w:val="nil"/>
              <w:left w:val="single" w:sz="4" w:space="0" w:color="auto"/>
              <w:bottom w:val="single" w:sz="4" w:space="0" w:color="auto"/>
              <w:right w:val="single" w:sz="4" w:space="0" w:color="auto"/>
            </w:tcBorders>
            <w:shd w:val="clear" w:color="auto" w:fill="auto"/>
            <w:vAlign w:val="center"/>
            <w:hideMark/>
          </w:tcPr>
          <w:p w:rsidR="00C87DAB" w:rsidRPr="001B4439" w:rsidRDefault="00C87DAB" w:rsidP="0035677F">
            <w:pPr>
              <w:jc w:val="center"/>
              <w:rPr>
                <w:sz w:val="18"/>
                <w:szCs w:val="18"/>
              </w:rPr>
            </w:pPr>
            <w:r w:rsidRPr="001B4439">
              <w:rPr>
                <w:sz w:val="18"/>
                <w:szCs w:val="18"/>
              </w:rPr>
              <w:t xml:space="preserve">недоимка      </w:t>
            </w:r>
          </w:p>
        </w:tc>
        <w:tc>
          <w:tcPr>
            <w:tcW w:w="1414" w:type="dxa"/>
            <w:tcBorders>
              <w:top w:val="single" w:sz="4" w:space="0" w:color="auto"/>
              <w:left w:val="nil"/>
              <w:bottom w:val="single" w:sz="4" w:space="0" w:color="auto"/>
              <w:right w:val="single" w:sz="4" w:space="0" w:color="auto"/>
            </w:tcBorders>
          </w:tcPr>
          <w:p w:rsidR="00C87DAB" w:rsidRPr="001B4439" w:rsidRDefault="00C87DAB" w:rsidP="0035677F">
            <w:pPr>
              <w:jc w:val="center"/>
              <w:rPr>
                <w:sz w:val="18"/>
                <w:szCs w:val="18"/>
              </w:rPr>
            </w:pPr>
            <w:r w:rsidRPr="001B4439">
              <w:rPr>
                <w:sz w:val="18"/>
                <w:szCs w:val="18"/>
              </w:rPr>
              <w:t xml:space="preserve">недоимка     </w:t>
            </w:r>
          </w:p>
        </w:tc>
        <w:tc>
          <w:tcPr>
            <w:tcW w:w="1421" w:type="dxa"/>
            <w:tcBorders>
              <w:top w:val="nil"/>
              <w:left w:val="single" w:sz="4" w:space="0" w:color="auto"/>
              <w:bottom w:val="single" w:sz="4" w:space="0" w:color="auto"/>
              <w:right w:val="single" w:sz="4" w:space="0" w:color="auto"/>
            </w:tcBorders>
            <w:shd w:val="clear" w:color="auto" w:fill="auto"/>
            <w:vAlign w:val="center"/>
            <w:hideMark/>
          </w:tcPr>
          <w:p w:rsidR="00C87DAB" w:rsidRPr="001B4439" w:rsidRDefault="00C87DAB" w:rsidP="0035677F">
            <w:pPr>
              <w:jc w:val="center"/>
              <w:rPr>
                <w:sz w:val="18"/>
                <w:szCs w:val="18"/>
              </w:rPr>
            </w:pPr>
            <w:r w:rsidRPr="001B4439">
              <w:rPr>
                <w:sz w:val="18"/>
                <w:szCs w:val="18"/>
              </w:rPr>
              <w:t xml:space="preserve">недоимка   </w:t>
            </w:r>
          </w:p>
        </w:tc>
        <w:tc>
          <w:tcPr>
            <w:tcW w:w="1311" w:type="dxa"/>
            <w:tcBorders>
              <w:top w:val="nil"/>
              <w:left w:val="nil"/>
              <w:bottom w:val="single" w:sz="4" w:space="0" w:color="auto"/>
              <w:right w:val="single" w:sz="4" w:space="0" w:color="auto"/>
            </w:tcBorders>
            <w:shd w:val="clear" w:color="auto" w:fill="auto"/>
            <w:vAlign w:val="center"/>
            <w:hideMark/>
          </w:tcPr>
          <w:p w:rsidR="00C87DAB" w:rsidRPr="001B4439" w:rsidRDefault="00C87DAB" w:rsidP="0035677F">
            <w:pPr>
              <w:jc w:val="center"/>
              <w:rPr>
                <w:sz w:val="18"/>
                <w:szCs w:val="18"/>
              </w:rPr>
            </w:pPr>
            <w:r w:rsidRPr="001B4439">
              <w:rPr>
                <w:sz w:val="18"/>
                <w:szCs w:val="18"/>
              </w:rPr>
              <w:t xml:space="preserve">недоимка      </w:t>
            </w:r>
          </w:p>
        </w:tc>
      </w:tr>
      <w:tr w:rsidR="00C87DAB" w:rsidRPr="00832D60" w:rsidTr="0035677F">
        <w:trPr>
          <w:trHeight w:val="285"/>
        </w:trPr>
        <w:tc>
          <w:tcPr>
            <w:tcW w:w="3664" w:type="dxa"/>
            <w:tcBorders>
              <w:top w:val="nil"/>
              <w:left w:val="single" w:sz="4" w:space="0" w:color="auto"/>
              <w:bottom w:val="single" w:sz="4" w:space="0" w:color="auto"/>
              <w:right w:val="single" w:sz="4" w:space="0" w:color="auto"/>
            </w:tcBorders>
            <w:shd w:val="clear" w:color="auto" w:fill="auto"/>
            <w:noWrap/>
            <w:vAlign w:val="center"/>
            <w:hideMark/>
          </w:tcPr>
          <w:p w:rsidR="00C87DAB" w:rsidRPr="001B4439" w:rsidRDefault="00C87DAB" w:rsidP="0035677F">
            <w:pPr>
              <w:jc w:val="right"/>
              <w:rPr>
                <w:b/>
                <w:bCs/>
                <w:sz w:val="18"/>
                <w:szCs w:val="18"/>
              </w:rPr>
            </w:pPr>
            <w:r w:rsidRPr="001B4439">
              <w:rPr>
                <w:b/>
                <w:bCs/>
                <w:sz w:val="18"/>
                <w:szCs w:val="18"/>
              </w:rPr>
              <w:t xml:space="preserve">ИТОГО </w:t>
            </w:r>
            <w:r w:rsidRPr="001B4439">
              <w:rPr>
                <w:bCs/>
                <w:sz w:val="18"/>
                <w:szCs w:val="18"/>
              </w:rPr>
              <w:t>(в рублях)</w:t>
            </w:r>
            <w:r w:rsidRPr="001B4439">
              <w:rPr>
                <w:b/>
                <w:bCs/>
                <w:sz w:val="18"/>
                <w:szCs w:val="18"/>
              </w:rPr>
              <w:t xml:space="preserve"> </w:t>
            </w:r>
          </w:p>
        </w:tc>
        <w:tc>
          <w:tcPr>
            <w:tcW w:w="1610" w:type="dxa"/>
            <w:tcBorders>
              <w:top w:val="nil"/>
              <w:left w:val="single" w:sz="4" w:space="0" w:color="auto"/>
              <w:bottom w:val="single" w:sz="4" w:space="0" w:color="auto"/>
              <w:right w:val="single" w:sz="4" w:space="0" w:color="auto"/>
            </w:tcBorders>
            <w:shd w:val="clear" w:color="auto" w:fill="auto"/>
            <w:noWrap/>
            <w:vAlign w:val="center"/>
            <w:hideMark/>
          </w:tcPr>
          <w:p w:rsidR="00C87DAB" w:rsidRPr="001B4439" w:rsidRDefault="00C87DAB" w:rsidP="0035677F">
            <w:pPr>
              <w:jc w:val="center"/>
              <w:rPr>
                <w:b/>
                <w:bCs/>
                <w:sz w:val="18"/>
                <w:szCs w:val="18"/>
              </w:rPr>
            </w:pPr>
            <w:r>
              <w:rPr>
                <w:b/>
                <w:bCs/>
                <w:sz w:val="18"/>
                <w:szCs w:val="18"/>
              </w:rPr>
              <w:t>х</w:t>
            </w:r>
          </w:p>
        </w:tc>
        <w:tc>
          <w:tcPr>
            <w:tcW w:w="1414" w:type="dxa"/>
            <w:tcBorders>
              <w:top w:val="single" w:sz="4" w:space="0" w:color="auto"/>
              <w:left w:val="nil"/>
              <w:bottom w:val="single" w:sz="4" w:space="0" w:color="auto"/>
              <w:right w:val="single" w:sz="4" w:space="0" w:color="auto"/>
            </w:tcBorders>
          </w:tcPr>
          <w:p w:rsidR="00C87DAB" w:rsidRPr="001B4439" w:rsidRDefault="00C87DAB" w:rsidP="0035677F">
            <w:pPr>
              <w:jc w:val="center"/>
              <w:rPr>
                <w:b/>
                <w:bCs/>
                <w:sz w:val="18"/>
                <w:szCs w:val="18"/>
              </w:rPr>
            </w:pPr>
            <w:r>
              <w:rPr>
                <w:b/>
                <w:bCs/>
                <w:sz w:val="18"/>
                <w:szCs w:val="18"/>
              </w:rPr>
              <w:t>х</w:t>
            </w:r>
          </w:p>
        </w:tc>
        <w:tc>
          <w:tcPr>
            <w:tcW w:w="1421" w:type="dxa"/>
            <w:tcBorders>
              <w:top w:val="nil"/>
              <w:left w:val="single" w:sz="4" w:space="0" w:color="auto"/>
              <w:bottom w:val="single" w:sz="4" w:space="0" w:color="auto"/>
              <w:right w:val="single" w:sz="4" w:space="0" w:color="auto"/>
            </w:tcBorders>
            <w:shd w:val="clear" w:color="auto" w:fill="auto"/>
            <w:noWrap/>
            <w:vAlign w:val="center"/>
            <w:hideMark/>
          </w:tcPr>
          <w:p w:rsidR="00C87DAB" w:rsidRPr="00832D60" w:rsidRDefault="00C87DAB" w:rsidP="0035677F">
            <w:pPr>
              <w:jc w:val="center"/>
              <w:rPr>
                <w:b/>
                <w:bCs/>
                <w:sz w:val="18"/>
                <w:szCs w:val="18"/>
              </w:rPr>
            </w:pPr>
            <w:r w:rsidRPr="00832D60">
              <w:rPr>
                <w:b/>
                <w:bCs/>
                <w:sz w:val="18"/>
                <w:szCs w:val="18"/>
              </w:rPr>
              <w:t>180 654,51</w:t>
            </w:r>
          </w:p>
        </w:tc>
        <w:tc>
          <w:tcPr>
            <w:tcW w:w="1311" w:type="dxa"/>
            <w:tcBorders>
              <w:top w:val="nil"/>
              <w:left w:val="nil"/>
              <w:bottom w:val="single" w:sz="4" w:space="0" w:color="auto"/>
              <w:right w:val="single" w:sz="4" w:space="0" w:color="auto"/>
            </w:tcBorders>
            <w:shd w:val="clear" w:color="auto" w:fill="auto"/>
            <w:noWrap/>
            <w:vAlign w:val="center"/>
            <w:hideMark/>
          </w:tcPr>
          <w:p w:rsidR="00C87DAB" w:rsidRPr="00832D60" w:rsidRDefault="00C87DAB" w:rsidP="0035677F">
            <w:pPr>
              <w:jc w:val="center"/>
              <w:rPr>
                <w:b/>
                <w:bCs/>
                <w:sz w:val="18"/>
                <w:szCs w:val="18"/>
              </w:rPr>
            </w:pPr>
            <w:r w:rsidRPr="00832D60">
              <w:rPr>
                <w:b/>
                <w:bCs/>
                <w:sz w:val="18"/>
                <w:szCs w:val="18"/>
              </w:rPr>
              <w:t>+ 180 654,51</w:t>
            </w:r>
          </w:p>
        </w:tc>
      </w:tr>
      <w:tr w:rsidR="00C87DAB" w:rsidRPr="009010F9" w:rsidTr="0035677F">
        <w:trPr>
          <w:trHeight w:val="166"/>
        </w:trPr>
        <w:tc>
          <w:tcPr>
            <w:tcW w:w="3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7DAB" w:rsidRPr="001B4439" w:rsidRDefault="00C87DAB" w:rsidP="0035677F">
            <w:pPr>
              <w:jc w:val="right"/>
              <w:rPr>
                <w:b/>
                <w:bCs/>
                <w:sz w:val="18"/>
                <w:szCs w:val="18"/>
              </w:rPr>
            </w:pPr>
            <w:r w:rsidRPr="001B4439">
              <w:rPr>
                <w:bCs/>
                <w:sz w:val="18"/>
                <w:szCs w:val="18"/>
              </w:rPr>
              <w:t>К-во должников</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7DAB" w:rsidRPr="001B4439" w:rsidRDefault="00C87DAB" w:rsidP="0035677F">
            <w:pPr>
              <w:jc w:val="center"/>
              <w:rPr>
                <w:b/>
                <w:bCs/>
                <w:sz w:val="18"/>
                <w:szCs w:val="18"/>
              </w:rPr>
            </w:pPr>
            <w:r>
              <w:rPr>
                <w:b/>
                <w:bCs/>
                <w:sz w:val="18"/>
                <w:szCs w:val="18"/>
              </w:rPr>
              <w:t>х</w:t>
            </w:r>
          </w:p>
        </w:tc>
        <w:tc>
          <w:tcPr>
            <w:tcW w:w="1414" w:type="dxa"/>
            <w:tcBorders>
              <w:top w:val="single" w:sz="4" w:space="0" w:color="auto"/>
              <w:left w:val="nil"/>
              <w:bottom w:val="single" w:sz="4" w:space="0" w:color="auto"/>
              <w:right w:val="single" w:sz="4" w:space="0" w:color="auto"/>
            </w:tcBorders>
          </w:tcPr>
          <w:p w:rsidR="00C87DAB" w:rsidRPr="001B4439" w:rsidRDefault="00C87DAB" w:rsidP="0035677F">
            <w:pPr>
              <w:jc w:val="center"/>
              <w:rPr>
                <w:b/>
                <w:bCs/>
                <w:sz w:val="18"/>
                <w:szCs w:val="18"/>
              </w:rPr>
            </w:pPr>
            <w:r>
              <w:rPr>
                <w:b/>
                <w:bCs/>
                <w:sz w:val="18"/>
                <w:szCs w:val="18"/>
              </w:rPr>
              <w:t>х</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7DAB" w:rsidRPr="009010F9" w:rsidRDefault="00C87DAB" w:rsidP="0035677F">
            <w:pPr>
              <w:jc w:val="center"/>
              <w:rPr>
                <w:b/>
                <w:bCs/>
                <w:sz w:val="18"/>
                <w:szCs w:val="18"/>
              </w:rPr>
            </w:pPr>
            <w:r>
              <w:rPr>
                <w:b/>
                <w:bCs/>
                <w:sz w:val="18"/>
                <w:szCs w:val="18"/>
              </w:rPr>
              <w:t>408</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C87DAB" w:rsidRPr="009010F9" w:rsidRDefault="00C87DAB" w:rsidP="0035677F">
            <w:pPr>
              <w:jc w:val="center"/>
              <w:rPr>
                <w:b/>
                <w:bCs/>
                <w:sz w:val="18"/>
                <w:szCs w:val="18"/>
              </w:rPr>
            </w:pPr>
            <w:r w:rsidRPr="009010F9">
              <w:rPr>
                <w:b/>
                <w:bCs/>
                <w:sz w:val="18"/>
                <w:szCs w:val="18"/>
              </w:rPr>
              <w:t xml:space="preserve">+ </w:t>
            </w:r>
            <w:r>
              <w:rPr>
                <w:b/>
                <w:bCs/>
                <w:sz w:val="18"/>
                <w:szCs w:val="18"/>
              </w:rPr>
              <w:t>408</w:t>
            </w:r>
          </w:p>
        </w:tc>
      </w:tr>
    </w:tbl>
    <w:p w:rsidR="00C87DAB" w:rsidRDefault="00C87DAB" w:rsidP="00C87DAB">
      <w:pPr>
        <w:ind w:firstLine="708"/>
        <w:jc w:val="both"/>
        <w:rPr>
          <w:bCs/>
          <w:sz w:val="22"/>
          <w:szCs w:val="22"/>
        </w:rPr>
      </w:pPr>
    </w:p>
    <w:p w:rsidR="00C87DAB" w:rsidRDefault="00C87DAB" w:rsidP="00C87DAB">
      <w:pPr>
        <w:ind w:firstLine="708"/>
        <w:jc w:val="both"/>
        <w:rPr>
          <w:bCs/>
          <w:sz w:val="22"/>
          <w:szCs w:val="22"/>
        </w:rPr>
      </w:pPr>
      <w:r w:rsidRPr="00A900A4">
        <w:rPr>
          <w:bCs/>
          <w:sz w:val="22"/>
          <w:szCs w:val="22"/>
        </w:rPr>
        <w:t xml:space="preserve">Количество нанимателей - должников </w:t>
      </w:r>
      <w:r>
        <w:rPr>
          <w:bCs/>
          <w:sz w:val="22"/>
          <w:szCs w:val="22"/>
        </w:rPr>
        <w:t>за</w:t>
      </w:r>
      <w:r w:rsidRPr="00A900A4">
        <w:rPr>
          <w:bCs/>
          <w:sz w:val="22"/>
          <w:szCs w:val="22"/>
        </w:rPr>
        <w:t xml:space="preserve"> год </w:t>
      </w:r>
      <w:r>
        <w:rPr>
          <w:bCs/>
          <w:sz w:val="22"/>
          <w:szCs w:val="22"/>
        </w:rPr>
        <w:t>составило 408</w:t>
      </w:r>
      <w:r w:rsidRPr="00A900A4">
        <w:rPr>
          <w:bCs/>
          <w:sz w:val="22"/>
          <w:szCs w:val="22"/>
        </w:rPr>
        <w:t xml:space="preserve"> чел., </w:t>
      </w:r>
      <w:r>
        <w:rPr>
          <w:bCs/>
          <w:sz w:val="22"/>
          <w:szCs w:val="22"/>
        </w:rPr>
        <w:t>что составляет 95,3% от всего количества действовавших в 2020г. договоров (418 договоров).</w:t>
      </w:r>
    </w:p>
    <w:p w:rsidR="00D43E8F" w:rsidRPr="00D43E8F" w:rsidRDefault="00C87DAB" w:rsidP="00D43E8F">
      <w:pPr>
        <w:ind w:firstLine="708"/>
        <w:jc w:val="both"/>
        <w:rPr>
          <w:bCs/>
          <w:sz w:val="22"/>
          <w:szCs w:val="22"/>
        </w:rPr>
      </w:pPr>
      <w:r w:rsidRPr="00FE02FF">
        <w:rPr>
          <w:bCs/>
          <w:sz w:val="22"/>
          <w:szCs w:val="22"/>
        </w:rPr>
        <w:t>Основу з</w:t>
      </w:r>
      <w:r>
        <w:rPr>
          <w:bCs/>
          <w:sz w:val="22"/>
          <w:szCs w:val="22"/>
        </w:rPr>
        <w:t>адолженности составляет текущая задолженность за</w:t>
      </w:r>
      <w:r w:rsidRPr="00FE02FF">
        <w:rPr>
          <w:bCs/>
          <w:sz w:val="22"/>
          <w:szCs w:val="22"/>
        </w:rPr>
        <w:t xml:space="preserve"> декабрь </w:t>
      </w:r>
      <w:r>
        <w:rPr>
          <w:bCs/>
          <w:sz w:val="22"/>
          <w:szCs w:val="22"/>
        </w:rPr>
        <w:t>2020г. по срок</w:t>
      </w:r>
      <w:r w:rsidR="00D43E8F">
        <w:rPr>
          <w:bCs/>
          <w:sz w:val="22"/>
          <w:szCs w:val="22"/>
        </w:rPr>
        <w:t xml:space="preserve"> уплаты январе 2021г.</w:t>
      </w:r>
    </w:p>
    <w:p w:rsidR="00D43E8F" w:rsidRPr="00223F05" w:rsidRDefault="00D43E8F" w:rsidP="00D43E8F">
      <w:pPr>
        <w:jc w:val="both"/>
        <w:outlineLvl w:val="0"/>
        <w:rPr>
          <w:b/>
          <w:sz w:val="22"/>
          <w:szCs w:val="22"/>
        </w:rPr>
      </w:pPr>
      <w:r>
        <w:rPr>
          <w:sz w:val="22"/>
          <w:szCs w:val="22"/>
        </w:rPr>
        <w:t xml:space="preserve">              </w:t>
      </w:r>
      <w:r>
        <w:rPr>
          <w:b/>
          <w:sz w:val="22"/>
          <w:szCs w:val="22"/>
        </w:rPr>
        <w:t>Установлено</w:t>
      </w:r>
      <w:r w:rsidRPr="00223F05">
        <w:rPr>
          <w:b/>
          <w:sz w:val="22"/>
          <w:szCs w:val="22"/>
        </w:rPr>
        <w:t>,</w:t>
      </w:r>
      <w:r>
        <w:rPr>
          <w:b/>
          <w:sz w:val="22"/>
          <w:szCs w:val="22"/>
        </w:rPr>
        <w:t xml:space="preserve"> что</w:t>
      </w:r>
      <w:r w:rsidRPr="00223F05">
        <w:rPr>
          <w:b/>
          <w:sz w:val="22"/>
          <w:szCs w:val="22"/>
        </w:rPr>
        <w:t xml:space="preserve"> данные </w:t>
      </w:r>
      <w:r>
        <w:rPr>
          <w:b/>
          <w:sz w:val="22"/>
          <w:szCs w:val="22"/>
        </w:rPr>
        <w:t xml:space="preserve">о задолженности по соц. найму </w:t>
      </w:r>
      <w:r w:rsidRPr="00223F05">
        <w:rPr>
          <w:b/>
          <w:sz w:val="22"/>
          <w:szCs w:val="22"/>
        </w:rPr>
        <w:t xml:space="preserve">ф.0503169 не подтверждаются данными оборотно-сальдовой ведомости </w:t>
      </w:r>
      <w:r>
        <w:rPr>
          <w:b/>
          <w:sz w:val="22"/>
          <w:szCs w:val="22"/>
        </w:rPr>
        <w:t xml:space="preserve">по бух. счету 205.29 </w:t>
      </w:r>
      <w:r w:rsidRPr="00223F05">
        <w:rPr>
          <w:b/>
          <w:sz w:val="22"/>
          <w:szCs w:val="22"/>
        </w:rPr>
        <w:t>на сумму 1 598,21 рублей, что является невыясненными платежами с последующим уточнением КБК</w:t>
      </w:r>
      <w:r>
        <w:rPr>
          <w:b/>
          <w:sz w:val="22"/>
          <w:szCs w:val="22"/>
        </w:rPr>
        <w:t>.</w:t>
      </w:r>
    </w:p>
    <w:p w:rsidR="00D43E8F" w:rsidRPr="00223F05" w:rsidRDefault="00D43E8F" w:rsidP="00D43E8F">
      <w:pPr>
        <w:spacing w:after="1" w:line="220" w:lineRule="atLeast"/>
        <w:ind w:firstLine="540"/>
        <w:jc w:val="both"/>
        <w:rPr>
          <w:b/>
          <w:sz w:val="22"/>
        </w:rPr>
      </w:pPr>
      <w:r w:rsidRPr="00223F05">
        <w:rPr>
          <w:b/>
          <w:sz w:val="22"/>
          <w:szCs w:val="22"/>
        </w:rPr>
        <w:t xml:space="preserve">     </w:t>
      </w:r>
      <w:r>
        <w:rPr>
          <w:b/>
          <w:sz w:val="22"/>
          <w:szCs w:val="22"/>
        </w:rPr>
        <w:t>Кроме того, в</w:t>
      </w:r>
      <w:r w:rsidRPr="00223F05">
        <w:rPr>
          <w:b/>
          <w:sz w:val="22"/>
          <w:szCs w:val="22"/>
        </w:rPr>
        <w:t xml:space="preserve"> нарушение пункта 167 Инструкции Минфина РФ № 191-н в ф. 0503169 </w:t>
      </w:r>
      <w:r>
        <w:rPr>
          <w:b/>
          <w:sz w:val="22"/>
          <w:szCs w:val="22"/>
        </w:rPr>
        <w:t xml:space="preserve">по соц. найму (бух. счет  205.29) </w:t>
      </w:r>
      <w:r w:rsidRPr="00223F05">
        <w:rPr>
          <w:b/>
          <w:sz w:val="22"/>
          <w:szCs w:val="22"/>
        </w:rPr>
        <w:t xml:space="preserve">не указана кредиторская задолженность (переплата) </w:t>
      </w:r>
      <w:r w:rsidRPr="00223F05">
        <w:rPr>
          <w:b/>
          <w:sz w:val="22"/>
        </w:rPr>
        <w:t>в сумм</w:t>
      </w:r>
      <w:r>
        <w:rPr>
          <w:b/>
          <w:sz w:val="22"/>
        </w:rPr>
        <w:t>е</w:t>
      </w:r>
      <w:r w:rsidRPr="00223F05">
        <w:rPr>
          <w:b/>
          <w:sz w:val="22"/>
        </w:rPr>
        <w:t xml:space="preserve"> 99,71 рублей.</w:t>
      </w:r>
    </w:p>
    <w:p w:rsidR="00D43E8F" w:rsidRDefault="00D43E8F" w:rsidP="00D43E8F">
      <w:pPr>
        <w:jc w:val="both"/>
        <w:outlineLvl w:val="0"/>
        <w:rPr>
          <w:sz w:val="22"/>
          <w:szCs w:val="22"/>
        </w:rPr>
      </w:pPr>
    </w:p>
    <w:p w:rsidR="006107F6" w:rsidRPr="008D77CC" w:rsidRDefault="008D77CC" w:rsidP="008D77CC">
      <w:pPr>
        <w:autoSpaceDE w:val="0"/>
        <w:autoSpaceDN w:val="0"/>
        <w:adjustRightInd w:val="0"/>
        <w:jc w:val="both"/>
        <w:outlineLvl w:val="0"/>
        <w:rPr>
          <w:b/>
          <w:sz w:val="22"/>
          <w:szCs w:val="22"/>
        </w:rPr>
      </w:pPr>
      <w:r w:rsidRPr="001B4439">
        <w:rPr>
          <w:sz w:val="22"/>
          <w:szCs w:val="22"/>
        </w:rPr>
        <w:t xml:space="preserve">          Положением о коммерческом найме (пункт 7.5.) </w:t>
      </w:r>
      <w:r w:rsidRPr="001B4439">
        <w:rPr>
          <w:b/>
          <w:sz w:val="22"/>
          <w:szCs w:val="22"/>
        </w:rPr>
        <w:t>предусмотрены штрафные санкции</w:t>
      </w:r>
      <w:r w:rsidRPr="001B4439">
        <w:rPr>
          <w:sz w:val="22"/>
          <w:szCs w:val="22"/>
        </w:rPr>
        <w:t xml:space="preserve"> к нанимателям за просрочку платежа в соответствии с договором. </w:t>
      </w:r>
      <w:r w:rsidRPr="001B4439">
        <w:rPr>
          <w:b/>
          <w:sz w:val="22"/>
          <w:szCs w:val="22"/>
        </w:rPr>
        <w:t>Как и в прошлые годы, пени   за просрочку платежей не начислялась.</w:t>
      </w:r>
    </w:p>
    <w:p w:rsidR="006107F6" w:rsidRDefault="006107F6" w:rsidP="006107F6">
      <w:pPr>
        <w:autoSpaceDE w:val="0"/>
        <w:autoSpaceDN w:val="0"/>
        <w:adjustRightInd w:val="0"/>
        <w:jc w:val="both"/>
        <w:outlineLvl w:val="0"/>
        <w:rPr>
          <w:b/>
          <w:color w:val="FF0000"/>
          <w:sz w:val="22"/>
          <w:szCs w:val="22"/>
        </w:rPr>
      </w:pPr>
    </w:p>
    <w:p w:rsidR="006107F6" w:rsidRPr="008D77CC" w:rsidRDefault="006107F6" w:rsidP="006107F6">
      <w:pPr>
        <w:jc w:val="center"/>
        <w:rPr>
          <w:b/>
          <w:sz w:val="22"/>
          <w:szCs w:val="22"/>
          <w:u w:val="single"/>
        </w:rPr>
      </w:pPr>
      <w:r w:rsidRPr="008D77CC">
        <w:rPr>
          <w:b/>
          <w:sz w:val="22"/>
          <w:szCs w:val="22"/>
          <w:u w:val="single"/>
        </w:rPr>
        <w:t>ВЫВОД по неналоговым доходам от использования муниципального имущества</w:t>
      </w:r>
    </w:p>
    <w:p w:rsidR="006107F6" w:rsidRDefault="006107F6" w:rsidP="006107F6">
      <w:pPr>
        <w:jc w:val="both"/>
        <w:rPr>
          <w:iCs/>
          <w:sz w:val="22"/>
          <w:szCs w:val="22"/>
        </w:rPr>
      </w:pPr>
    </w:p>
    <w:p w:rsidR="008D77CC" w:rsidRPr="004A5586" w:rsidRDefault="008D77CC" w:rsidP="008D77CC">
      <w:pPr>
        <w:ind w:firstLine="708"/>
        <w:jc w:val="both"/>
        <w:rPr>
          <w:sz w:val="22"/>
          <w:szCs w:val="22"/>
        </w:rPr>
      </w:pPr>
      <w:r w:rsidRPr="004A5586">
        <w:rPr>
          <w:iCs/>
          <w:sz w:val="22"/>
          <w:szCs w:val="22"/>
        </w:rPr>
        <w:t xml:space="preserve">По совокупности всего анализируемого материала </w:t>
      </w:r>
      <w:r w:rsidRPr="004A5586">
        <w:rPr>
          <w:sz w:val="22"/>
          <w:szCs w:val="22"/>
        </w:rPr>
        <w:t xml:space="preserve">в части исполнения налоговой политики муниципального образования </w:t>
      </w:r>
      <w:r w:rsidRPr="004A5586">
        <w:rPr>
          <w:b/>
          <w:iCs/>
          <w:sz w:val="22"/>
          <w:szCs w:val="22"/>
        </w:rPr>
        <w:t xml:space="preserve">по доходам от использования муниципальной собственности, </w:t>
      </w:r>
      <w:r w:rsidRPr="004A5586">
        <w:rPr>
          <w:iCs/>
          <w:sz w:val="22"/>
          <w:szCs w:val="22"/>
        </w:rPr>
        <w:t xml:space="preserve">КСО отмечает </w:t>
      </w:r>
      <w:r w:rsidRPr="004A5586">
        <w:rPr>
          <w:b/>
          <w:iCs/>
          <w:sz w:val="22"/>
          <w:szCs w:val="22"/>
        </w:rPr>
        <w:t xml:space="preserve">возросшую </w:t>
      </w:r>
      <w:r w:rsidRPr="004A5586">
        <w:rPr>
          <w:b/>
          <w:sz w:val="22"/>
          <w:szCs w:val="22"/>
        </w:rPr>
        <w:t>по отношению к 2019г.</w:t>
      </w:r>
      <w:r w:rsidRPr="004A5586">
        <w:rPr>
          <w:b/>
          <w:iCs/>
          <w:sz w:val="22"/>
          <w:szCs w:val="22"/>
        </w:rPr>
        <w:t xml:space="preserve"> результативность </w:t>
      </w:r>
      <w:r w:rsidRPr="004A5586">
        <w:rPr>
          <w:b/>
          <w:sz w:val="22"/>
          <w:szCs w:val="22"/>
        </w:rPr>
        <w:t>работы по собираемости неналоговых доходов</w:t>
      </w:r>
      <w:r>
        <w:rPr>
          <w:b/>
          <w:sz w:val="22"/>
          <w:szCs w:val="22"/>
        </w:rPr>
        <w:t xml:space="preserve">.  </w:t>
      </w:r>
      <w:r w:rsidRPr="00477A02">
        <w:rPr>
          <w:sz w:val="22"/>
          <w:szCs w:val="22"/>
        </w:rPr>
        <w:t>В</w:t>
      </w:r>
      <w:r w:rsidRPr="004A5586">
        <w:rPr>
          <w:sz w:val="22"/>
          <w:szCs w:val="22"/>
        </w:rPr>
        <w:t xml:space="preserve"> целом доходность по данному источнику доходов на высоком уровне и составила всего 95,48% от плановых назначений</w:t>
      </w:r>
      <w:r w:rsidRPr="004A5586">
        <w:rPr>
          <w:rFonts w:cs="Calibri"/>
          <w:sz w:val="22"/>
          <w:szCs w:val="22"/>
        </w:rPr>
        <w:t>;</w:t>
      </w:r>
    </w:p>
    <w:p w:rsidR="008D77CC" w:rsidRDefault="008D77CC" w:rsidP="008D77CC">
      <w:pPr>
        <w:tabs>
          <w:tab w:val="left" w:pos="426"/>
        </w:tabs>
        <w:autoSpaceDE w:val="0"/>
        <w:autoSpaceDN w:val="0"/>
        <w:adjustRightInd w:val="0"/>
        <w:contextualSpacing/>
        <w:jc w:val="both"/>
        <w:rPr>
          <w:sz w:val="22"/>
          <w:szCs w:val="22"/>
        </w:rPr>
      </w:pPr>
    </w:p>
    <w:p w:rsidR="008D77CC" w:rsidRPr="00B66476" w:rsidRDefault="008D77CC" w:rsidP="008D77CC">
      <w:pPr>
        <w:tabs>
          <w:tab w:val="left" w:pos="426"/>
        </w:tabs>
        <w:autoSpaceDE w:val="0"/>
        <w:autoSpaceDN w:val="0"/>
        <w:adjustRightInd w:val="0"/>
        <w:contextualSpacing/>
        <w:jc w:val="both"/>
        <w:rPr>
          <w:sz w:val="22"/>
          <w:szCs w:val="22"/>
        </w:rPr>
      </w:pPr>
      <w:r w:rsidRPr="00477A02">
        <w:rPr>
          <w:sz w:val="22"/>
          <w:szCs w:val="22"/>
        </w:rPr>
        <w:t xml:space="preserve">      </w:t>
      </w:r>
      <w:r>
        <w:rPr>
          <w:sz w:val="22"/>
          <w:szCs w:val="22"/>
        </w:rPr>
        <w:t xml:space="preserve">      </w:t>
      </w:r>
      <w:r w:rsidRPr="00477A02">
        <w:rPr>
          <w:sz w:val="22"/>
          <w:szCs w:val="22"/>
        </w:rPr>
        <w:t>Однако, как и в прошлые годы</w:t>
      </w:r>
      <w:r>
        <w:rPr>
          <w:sz w:val="22"/>
          <w:szCs w:val="22"/>
        </w:rPr>
        <w:t>,</w:t>
      </w:r>
      <w:r w:rsidRPr="00477A02">
        <w:rPr>
          <w:sz w:val="22"/>
          <w:szCs w:val="22"/>
        </w:rPr>
        <w:t xml:space="preserve"> администрацией поселения в нарушение бюджетных полномочий (</w:t>
      </w:r>
      <w:r w:rsidRPr="00477A02">
        <w:rPr>
          <w:b/>
          <w:sz w:val="22"/>
          <w:szCs w:val="22"/>
        </w:rPr>
        <w:t>статья 160.1 БК РФ</w:t>
      </w:r>
      <w:r w:rsidRPr="00477A02">
        <w:rPr>
          <w:sz w:val="22"/>
          <w:szCs w:val="22"/>
        </w:rPr>
        <w:t xml:space="preserve">), как администратором доходов, не применяются штрафные санкции </w:t>
      </w:r>
      <w:r w:rsidRPr="00B66476">
        <w:rPr>
          <w:sz w:val="22"/>
          <w:szCs w:val="22"/>
        </w:rPr>
        <w:t xml:space="preserve">к </w:t>
      </w:r>
      <w:r>
        <w:rPr>
          <w:sz w:val="22"/>
          <w:szCs w:val="22"/>
        </w:rPr>
        <w:t>н</w:t>
      </w:r>
      <w:r w:rsidRPr="00B66476">
        <w:rPr>
          <w:sz w:val="22"/>
          <w:szCs w:val="22"/>
        </w:rPr>
        <w:t xml:space="preserve">анимателям по договорам коммерческого найма. </w:t>
      </w:r>
    </w:p>
    <w:p w:rsidR="008D77CC" w:rsidRPr="00B66476" w:rsidRDefault="008D77CC" w:rsidP="008D77CC">
      <w:pPr>
        <w:tabs>
          <w:tab w:val="left" w:pos="709"/>
        </w:tabs>
        <w:autoSpaceDE w:val="0"/>
        <w:autoSpaceDN w:val="0"/>
        <w:adjustRightInd w:val="0"/>
        <w:contextualSpacing/>
        <w:jc w:val="both"/>
        <w:rPr>
          <w:sz w:val="22"/>
          <w:szCs w:val="22"/>
        </w:rPr>
      </w:pPr>
      <w:r w:rsidRPr="00B66476">
        <w:rPr>
          <w:sz w:val="22"/>
          <w:szCs w:val="22"/>
        </w:rPr>
        <w:lastRenderedPageBreak/>
        <w:t xml:space="preserve">           При этом, увеличилась количество арендаторов-должников, которым начислена пени за просрочку платежей по арендной плате</w:t>
      </w:r>
      <w:r>
        <w:rPr>
          <w:sz w:val="22"/>
          <w:szCs w:val="22"/>
        </w:rPr>
        <w:t>.</w:t>
      </w:r>
      <w:r w:rsidRPr="00B66476">
        <w:rPr>
          <w:sz w:val="22"/>
          <w:szCs w:val="22"/>
        </w:rPr>
        <w:t xml:space="preserve"> Однако, из начисленной суммы пени 356 834,14 рублей в доход бюджета поступило всего 0,7% % или 2 560,98 рублей.</w:t>
      </w:r>
    </w:p>
    <w:p w:rsidR="008D77CC" w:rsidRDefault="008D77CC" w:rsidP="008D77CC">
      <w:pPr>
        <w:tabs>
          <w:tab w:val="left" w:pos="709"/>
        </w:tabs>
        <w:autoSpaceDE w:val="0"/>
        <w:autoSpaceDN w:val="0"/>
        <w:adjustRightInd w:val="0"/>
        <w:contextualSpacing/>
        <w:jc w:val="both"/>
        <w:rPr>
          <w:color w:val="FF0000"/>
          <w:sz w:val="22"/>
          <w:szCs w:val="22"/>
        </w:rPr>
      </w:pPr>
    </w:p>
    <w:p w:rsidR="008D77CC" w:rsidRPr="00533584" w:rsidRDefault="008D77CC" w:rsidP="008D77CC">
      <w:pPr>
        <w:pStyle w:val="ae"/>
        <w:autoSpaceDE w:val="0"/>
        <w:autoSpaceDN w:val="0"/>
        <w:adjustRightInd w:val="0"/>
        <w:ind w:left="0" w:firstLine="567"/>
        <w:jc w:val="both"/>
        <w:rPr>
          <w:rFonts w:eastAsia="Courier New"/>
          <w:i/>
          <w:sz w:val="22"/>
          <w:szCs w:val="22"/>
          <w:lang w:bidi="ru-RU"/>
        </w:rPr>
      </w:pPr>
      <w:r w:rsidRPr="001321AC">
        <w:rPr>
          <w:rFonts w:eastAsiaTheme="minorHAnsi"/>
          <w:color w:val="FF0000"/>
          <w:sz w:val="22"/>
          <w:szCs w:val="22"/>
          <w:lang w:eastAsia="en-US"/>
        </w:rPr>
        <w:t xml:space="preserve">   </w:t>
      </w:r>
      <w:r w:rsidRPr="00533584">
        <w:rPr>
          <w:rFonts w:eastAsiaTheme="minorHAnsi"/>
          <w:sz w:val="22"/>
          <w:szCs w:val="22"/>
          <w:lang w:eastAsia="en-US"/>
        </w:rPr>
        <w:t xml:space="preserve">В отличие от 2019г., в 2020г. </w:t>
      </w:r>
      <w:r w:rsidRPr="00533584">
        <w:rPr>
          <w:rFonts w:eastAsiaTheme="minorHAnsi"/>
          <w:b/>
          <w:sz w:val="22"/>
          <w:szCs w:val="22"/>
          <w:lang w:eastAsia="en-US"/>
        </w:rPr>
        <w:t>муниципальные преференции</w:t>
      </w:r>
      <w:r w:rsidRPr="00533584">
        <w:rPr>
          <w:rFonts w:eastAsiaTheme="minorHAnsi"/>
          <w:sz w:val="22"/>
          <w:szCs w:val="22"/>
          <w:lang w:eastAsia="en-US"/>
        </w:rPr>
        <w:t xml:space="preserve"> арендаторам земельных участков,</w:t>
      </w:r>
      <w:r w:rsidRPr="00533584">
        <w:rPr>
          <w:rFonts w:eastAsiaTheme="minorHAnsi"/>
          <w:b/>
          <w:sz w:val="22"/>
          <w:szCs w:val="22"/>
          <w:lang w:eastAsia="en-US"/>
        </w:rPr>
        <w:t xml:space="preserve"> </w:t>
      </w:r>
      <w:r w:rsidRPr="00533584">
        <w:rPr>
          <w:rFonts w:eastAsiaTheme="minorHAnsi"/>
          <w:sz w:val="22"/>
          <w:szCs w:val="22"/>
          <w:lang w:eastAsia="en-US"/>
        </w:rPr>
        <w:t xml:space="preserve">гос. собственность на которые не разграничена, не предоставлялись </w:t>
      </w:r>
      <w:r w:rsidRPr="00533584">
        <w:rPr>
          <w:rFonts w:eastAsia="Courier New"/>
          <w:i/>
          <w:sz w:val="22"/>
          <w:szCs w:val="22"/>
          <w:lang w:bidi="ru-RU"/>
        </w:rPr>
        <w:t>(КБК 111 05013 13 0000 120).</w:t>
      </w:r>
    </w:p>
    <w:p w:rsidR="008D77CC" w:rsidRPr="00533584" w:rsidRDefault="008D77CC" w:rsidP="008D77CC">
      <w:pPr>
        <w:pStyle w:val="ae"/>
        <w:autoSpaceDE w:val="0"/>
        <w:autoSpaceDN w:val="0"/>
        <w:adjustRightInd w:val="0"/>
        <w:ind w:left="0" w:firstLine="567"/>
        <w:jc w:val="both"/>
        <w:rPr>
          <w:b/>
          <w:color w:val="FF0000"/>
          <w:sz w:val="22"/>
          <w:szCs w:val="22"/>
        </w:rPr>
      </w:pPr>
      <w:r>
        <w:rPr>
          <w:color w:val="FF0000"/>
          <w:sz w:val="22"/>
          <w:szCs w:val="22"/>
        </w:rPr>
        <w:t xml:space="preserve">   </w:t>
      </w:r>
      <w:r w:rsidRPr="00533584">
        <w:rPr>
          <w:sz w:val="22"/>
          <w:szCs w:val="22"/>
        </w:rPr>
        <w:t xml:space="preserve">Однако в 2020г. </w:t>
      </w:r>
      <w:r w:rsidRPr="00533584">
        <w:rPr>
          <w:b/>
          <w:sz w:val="22"/>
          <w:szCs w:val="22"/>
        </w:rPr>
        <w:t xml:space="preserve">потери бюджета от предоставления муниципальной преференции </w:t>
      </w:r>
      <w:r w:rsidRPr="00533584">
        <w:rPr>
          <w:sz w:val="22"/>
          <w:szCs w:val="22"/>
        </w:rPr>
        <w:t xml:space="preserve">при передаче в безвозмездное пользование </w:t>
      </w:r>
      <w:r w:rsidRPr="00533584">
        <w:rPr>
          <w:b/>
          <w:sz w:val="22"/>
          <w:szCs w:val="22"/>
        </w:rPr>
        <w:t xml:space="preserve">движимого муниципального имущества </w:t>
      </w:r>
      <w:r w:rsidRPr="00533584">
        <w:rPr>
          <w:sz w:val="22"/>
          <w:szCs w:val="22"/>
        </w:rPr>
        <w:t>(</w:t>
      </w:r>
      <w:r w:rsidRPr="008D77CC">
        <w:rPr>
          <w:i/>
          <w:sz w:val="22"/>
          <w:szCs w:val="22"/>
        </w:rPr>
        <w:t xml:space="preserve">КБК 111 05075 13 0000 120) </w:t>
      </w:r>
      <w:r w:rsidRPr="00533584">
        <w:rPr>
          <w:sz w:val="22"/>
          <w:szCs w:val="22"/>
        </w:rPr>
        <w:t xml:space="preserve">выросли и составили </w:t>
      </w:r>
      <w:r w:rsidRPr="00533584">
        <w:rPr>
          <w:b/>
          <w:sz w:val="22"/>
          <w:szCs w:val="22"/>
        </w:rPr>
        <w:t>271 </w:t>
      </w:r>
      <w:r w:rsidRPr="008B56FE">
        <w:rPr>
          <w:b/>
          <w:sz w:val="22"/>
          <w:szCs w:val="22"/>
        </w:rPr>
        <w:t>000,00 рублей</w:t>
      </w:r>
      <w:r w:rsidRPr="008B56FE">
        <w:rPr>
          <w:sz w:val="22"/>
          <w:szCs w:val="22"/>
        </w:rPr>
        <w:t xml:space="preserve"> (без НДС), </w:t>
      </w:r>
      <w:r w:rsidRPr="00533584">
        <w:rPr>
          <w:sz w:val="22"/>
          <w:szCs w:val="22"/>
        </w:rPr>
        <w:t>что</w:t>
      </w:r>
      <w:r w:rsidRPr="00533584">
        <w:rPr>
          <w:b/>
          <w:sz w:val="22"/>
          <w:szCs w:val="22"/>
        </w:rPr>
        <w:t xml:space="preserve"> </w:t>
      </w:r>
      <w:r w:rsidRPr="008B56FE">
        <w:rPr>
          <w:sz w:val="22"/>
          <w:szCs w:val="22"/>
        </w:rPr>
        <w:t>больше, чем в 2018-2019г.г.</w:t>
      </w:r>
      <w:r w:rsidRPr="008B56FE">
        <w:rPr>
          <w:b/>
          <w:sz w:val="22"/>
          <w:szCs w:val="22"/>
        </w:rPr>
        <w:t xml:space="preserve">  </w:t>
      </w:r>
      <w:r w:rsidRPr="008B56FE">
        <w:rPr>
          <w:sz w:val="22"/>
          <w:szCs w:val="22"/>
        </w:rPr>
        <w:t xml:space="preserve">(в 2018г.  – потери 264 000,00 рублей (без НДС), в 2019г. потери </w:t>
      </w:r>
      <w:r>
        <w:rPr>
          <w:sz w:val="22"/>
          <w:szCs w:val="22"/>
        </w:rPr>
        <w:t>-</w:t>
      </w:r>
      <w:r w:rsidRPr="008B56FE">
        <w:rPr>
          <w:sz w:val="22"/>
          <w:szCs w:val="22"/>
        </w:rPr>
        <w:t xml:space="preserve"> 260 833,33   рублей (без НДС)).</w:t>
      </w:r>
    </w:p>
    <w:p w:rsidR="008D77CC" w:rsidRDefault="008D77CC" w:rsidP="008D77CC">
      <w:pPr>
        <w:ind w:firstLine="709"/>
        <w:jc w:val="both"/>
        <w:rPr>
          <w:color w:val="FF0000"/>
          <w:sz w:val="22"/>
          <w:szCs w:val="22"/>
        </w:rPr>
      </w:pPr>
    </w:p>
    <w:p w:rsidR="006107F6" w:rsidRDefault="008D77CC" w:rsidP="00CA0CE6">
      <w:pPr>
        <w:ind w:firstLine="709"/>
        <w:jc w:val="both"/>
        <w:rPr>
          <w:b/>
          <w:i/>
          <w:sz w:val="22"/>
          <w:szCs w:val="22"/>
        </w:rPr>
      </w:pPr>
      <w:r w:rsidRPr="00147AD4">
        <w:rPr>
          <w:sz w:val="22"/>
          <w:szCs w:val="22"/>
        </w:rPr>
        <w:t>В 20</w:t>
      </w:r>
      <w:r>
        <w:rPr>
          <w:sz w:val="22"/>
          <w:szCs w:val="22"/>
        </w:rPr>
        <w:t>20</w:t>
      </w:r>
      <w:r w:rsidRPr="00147AD4">
        <w:rPr>
          <w:sz w:val="22"/>
          <w:szCs w:val="22"/>
        </w:rPr>
        <w:t>г. не списывалась безнадежная к взысканию задолженность</w:t>
      </w:r>
      <w:r w:rsidRPr="00147AD4">
        <w:rPr>
          <w:i/>
          <w:sz w:val="22"/>
          <w:szCs w:val="22"/>
        </w:rPr>
        <w:t>.</w:t>
      </w:r>
    </w:p>
    <w:p w:rsidR="00CA0CE6" w:rsidRPr="00CA0CE6" w:rsidRDefault="00CA0CE6" w:rsidP="00CA0CE6">
      <w:pPr>
        <w:ind w:firstLine="709"/>
        <w:jc w:val="both"/>
        <w:rPr>
          <w:b/>
          <w:i/>
          <w:sz w:val="22"/>
          <w:szCs w:val="22"/>
        </w:rPr>
      </w:pPr>
    </w:p>
    <w:p w:rsidR="006107F6" w:rsidRPr="00FA4402" w:rsidRDefault="006107F6" w:rsidP="006107F6">
      <w:pPr>
        <w:ind w:firstLine="708"/>
        <w:jc w:val="both"/>
        <w:rPr>
          <w:iCs/>
          <w:sz w:val="22"/>
          <w:szCs w:val="22"/>
        </w:rPr>
      </w:pPr>
      <w:r w:rsidRPr="00D272FB">
        <w:rPr>
          <w:iCs/>
          <w:sz w:val="22"/>
          <w:szCs w:val="22"/>
        </w:rPr>
        <w:t xml:space="preserve">Ежегодно в налоговой политике Администрация поселения отдельным направлением выделяет </w:t>
      </w:r>
      <w:r w:rsidRPr="00D272FB">
        <w:rPr>
          <w:b/>
          <w:iCs/>
          <w:sz w:val="22"/>
          <w:szCs w:val="22"/>
        </w:rPr>
        <w:t>работу по сокращению недоимки в местный бюджет.</w:t>
      </w:r>
      <w:r w:rsidRPr="00D272FB">
        <w:rPr>
          <w:iCs/>
          <w:sz w:val="22"/>
          <w:szCs w:val="22"/>
        </w:rPr>
        <w:t xml:space="preserve"> </w:t>
      </w:r>
    </w:p>
    <w:p w:rsidR="006107F6" w:rsidRPr="000F7C28" w:rsidRDefault="006107F6" w:rsidP="006107F6">
      <w:pPr>
        <w:widowControl w:val="0"/>
        <w:autoSpaceDE w:val="0"/>
        <w:autoSpaceDN w:val="0"/>
        <w:adjustRightInd w:val="0"/>
        <w:jc w:val="both"/>
        <w:rPr>
          <w:rFonts w:eastAsiaTheme="minorHAnsi"/>
          <w:sz w:val="22"/>
          <w:szCs w:val="22"/>
          <w:lang w:eastAsia="en-US"/>
        </w:rPr>
      </w:pPr>
    </w:p>
    <w:p w:rsidR="00CA0CE6" w:rsidRPr="00C3774C" w:rsidRDefault="00CA0CE6" w:rsidP="00CA0CE6">
      <w:pPr>
        <w:jc w:val="both"/>
        <w:rPr>
          <w:sz w:val="22"/>
          <w:szCs w:val="22"/>
        </w:rPr>
      </w:pPr>
      <w:r w:rsidRPr="00C3774C">
        <w:rPr>
          <w:rFonts w:eastAsiaTheme="minorHAnsi"/>
          <w:b/>
          <w:sz w:val="22"/>
          <w:szCs w:val="22"/>
          <w:lang w:eastAsia="en-US"/>
        </w:rPr>
        <w:t xml:space="preserve">Общая сумма задолженности </w:t>
      </w:r>
      <w:r w:rsidRPr="00C3774C">
        <w:rPr>
          <w:b/>
          <w:sz w:val="22"/>
          <w:szCs w:val="22"/>
        </w:rPr>
        <w:t>от использования объектов недвижимого и движимого имущества и жилфонда на 01.01.2021г. по данным оперативного учета составила</w:t>
      </w:r>
      <w:r w:rsidRPr="00C3774C">
        <w:rPr>
          <w:sz w:val="22"/>
          <w:szCs w:val="22"/>
        </w:rPr>
        <w:t xml:space="preserve">:  </w:t>
      </w:r>
    </w:p>
    <w:p w:rsidR="00CA0CE6" w:rsidRPr="00C3774C" w:rsidRDefault="00CA0CE6" w:rsidP="00CA0CE6">
      <w:pPr>
        <w:autoSpaceDE w:val="0"/>
        <w:autoSpaceDN w:val="0"/>
        <w:adjustRightInd w:val="0"/>
        <w:contextualSpacing/>
        <w:jc w:val="both"/>
        <w:rPr>
          <w:rFonts w:eastAsiaTheme="minorHAnsi"/>
          <w:sz w:val="18"/>
          <w:szCs w:val="18"/>
          <w:lang w:eastAsia="en-US"/>
        </w:rPr>
      </w:pPr>
      <w:r w:rsidRPr="001321AC">
        <w:rPr>
          <w:rFonts w:eastAsiaTheme="minorHAnsi"/>
          <w:color w:val="FF0000"/>
          <w:sz w:val="18"/>
          <w:szCs w:val="18"/>
          <w:lang w:eastAsia="en-US"/>
        </w:rPr>
        <w:tab/>
      </w:r>
      <w:r w:rsidRPr="001321AC">
        <w:rPr>
          <w:rFonts w:eastAsiaTheme="minorHAnsi"/>
          <w:color w:val="FF0000"/>
          <w:sz w:val="18"/>
          <w:szCs w:val="18"/>
          <w:lang w:eastAsia="en-US"/>
        </w:rPr>
        <w:tab/>
      </w:r>
      <w:r w:rsidRPr="001321AC">
        <w:rPr>
          <w:rFonts w:eastAsiaTheme="minorHAnsi"/>
          <w:color w:val="FF0000"/>
          <w:sz w:val="18"/>
          <w:szCs w:val="18"/>
          <w:lang w:eastAsia="en-US"/>
        </w:rPr>
        <w:tab/>
      </w:r>
      <w:r w:rsidRPr="001321AC">
        <w:rPr>
          <w:rFonts w:eastAsiaTheme="minorHAnsi"/>
          <w:color w:val="FF0000"/>
          <w:sz w:val="18"/>
          <w:szCs w:val="18"/>
          <w:lang w:eastAsia="en-US"/>
        </w:rPr>
        <w:tab/>
      </w:r>
      <w:r w:rsidRPr="001321AC">
        <w:rPr>
          <w:rFonts w:eastAsiaTheme="minorHAnsi"/>
          <w:color w:val="FF0000"/>
          <w:sz w:val="18"/>
          <w:szCs w:val="18"/>
          <w:lang w:eastAsia="en-US"/>
        </w:rPr>
        <w:tab/>
      </w:r>
      <w:r w:rsidRPr="001321AC">
        <w:rPr>
          <w:rFonts w:eastAsiaTheme="minorHAnsi"/>
          <w:color w:val="FF0000"/>
          <w:sz w:val="18"/>
          <w:szCs w:val="18"/>
          <w:lang w:eastAsia="en-US"/>
        </w:rPr>
        <w:tab/>
      </w:r>
      <w:r w:rsidRPr="001321AC">
        <w:rPr>
          <w:rFonts w:eastAsiaTheme="minorHAnsi"/>
          <w:color w:val="FF0000"/>
          <w:sz w:val="18"/>
          <w:szCs w:val="18"/>
          <w:lang w:eastAsia="en-US"/>
        </w:rPr>
        <w:tab/>
      </w:r>
      <w:r w:rsidRPr="001321AC">
        <w:rPr>
          <w:rFonts w:eastAsiaTheme="minorHAnsi"/>
          <w:color w:val="FF0000"/>
          <w:sz w:val="18"/>
          <w:szCs w:val="18"/>
          <w:lang w:eastAsia="en-US"/>
        </w:rPr>
        <w:tab/>
      </w:r>
      <w:r w:rsidRPr="001321AC">
        <w:rPr>
          <w:rFonts w:eastAsiaTheme="minorHAnsi"/>
          <w:color w:val="FF0000"/>
          <w:sz w:val="18"/>
          <w:szCs w:val="18"/>
          <w:lang w:eastAsia="en-US"/>
        </w:rPr>
        <w:tab/>
      </w:r>
      <w:r w:rsidRPr="001321AC">
        <w:rPr>
          <w:rFonts w:eastAsiaTheme="minorHAnsi"/>
          <w:color w:val="FF0000"/>
          <w:sz w:val="18"/>
          <w:szCs w:val="18"/>
          <w:lang w:eastAsia="en-US"/>
        </w:rPr>
        <w:tab/>
      </w:r>
      <w:r w:rsidRPr="001321AC">
        <w:rPr>
          <w:rFonts w:eastAsiaTheme="minorHAnsi"/>
          <w:color w:val="FF0000"/>
          <w:sz w:val="18"/>
          <w:szCs w:val="18"/>
          <w:lang w:eastAsia="en-US"/>
        </w:rPr>
        <w:tab/>
        <w:t xml:space="preserve">      </w:t>
      </w:r>
      <w:r w:rsidRPr="00C3774C">
        <w:rPr>
          <w:rFonts w:eastAsiaTheme="minorHAnsi"/>
          <w:sz w:val="18"/>
          <w:szCs w:val="18"/>
          <w:lang w:eastAsia="en-US"/>
        </w:rPr>
        <w:t>(тыс. рублей)</w:t>
      </w: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1701"/>
        <w:gridCol w:w="1417"/>
        <w:gridCol w:w="1276"/>
      </w:tblGrid>
      <w:tr w:rsidR="00CA0CE6" w:rsidRPr="001321AC" w:rsidTr="0035677F">
        <w:trPr>
          <w:trHeight w:val="217"/>
        </w:trPr>
        <w:tc>
          <w:tcPr>
            <w:tcW w:w="5558" w:type="dxa"/>
            <w:vAlign w:val="center"/>
          </w:tcPr>
          <w:p w:rsidR="00CA0CE6" w:rsidRPr="00C3774C" w:rsidRDefault="00CA0CE6" w:rsidP="0035677F">
            <w:pPr>
              <w:autoSpaceDE w:val="0"/>
              <w:autoSpaceDN w:val="0"/>
              <w:adjustRightInd w:val="0"/>
              <w:contextualSpacing/>
              <w:jc w:val="center"/>
              <w:rPr>
                <w:sz w:val="16"/>
                <w:szCs w:val="16"/>
              </w:rPr>
            </w:pPr>
            <w:r w:rsidRPr="00C3774C">
              <w:rPr>
                <w:sz w:val="16"/>
                <w:szCs w:val="16"/>
              </w:rPr>
              <w:t>Источники доходов</w:t>
            </w:r>
          </w:p>
        </w:tc>
        <w:tc>
          <w:tcPr>
            <w:tcW w:w="1701" w:type="dxa"/>
          </w:tcPr>
          <w:p w:rsidR="00CA0CE6" w:rsidRPr="00C3774C" w:rsidRDefault="00CA0CE6" w:rsidP="0035677F">
            <w:pPr>
              <w:autoSpaceDE w:val="0"/>
              <w:autoSpaceDN w:val="0"/>
              <w:adjustRightInd w:val="0"/>
              <w:contextualSpacing/>
              <w:jc w:val="center"/>
              <w:rPr>
                <w:sz w:val="16"/>
                <w:szCs w:val="16"/>
              </w:rPr>
            </w:pPr>
            <w:r w:rsidRPr="00C3774C">
              <w:rPr>
                <w:sz w:val="16"/>
                <w:szCs w:val="16"/>
              </w:rPr>
              <w:t xml:space="preserve">Сумма задолженности </w:t>
            </w:r>
          </w:p>
          <w:p w:rsidR="00CA0CE6" w:rsidRPr="00C3774C" w:rsidRDefault="00CA0CE6" w:rsidP="0035677F">
            <w:pPr>
              <w:autoSpaceDE w:val="0"/>
              <w:autoSpaceDN w:val="0"/>
              <w:adjustRightInd w:val="0"/>
              <w:contextualSpacing/>
              <w:jc w:val="center"/>
              <w:rPr>
                <w:sz w:val="16"/>
                <w:szCs w:val="16"/>
              </w:rPr>
            </w:pPr>
            <w:r>
              <w:rPr>
                <w:sz w:val="16"/>
                <w:szCs w:val="16"/>
              </w:rPr>
              <w:t xml:space="preserve"> на</w:t>
            </w:r>
            <w:r w:rsidRPr="00C3774C">
              <w:rPr>
                <w:sz w:val="16"/>
                <w:szCs w:val="16"/>
              </w:rPr>
              <w:t xml:space="preserve"> 01.01.202</w:t>
            </w:r>
            <w:r>
              <w:rPr>
                <w:sz w:val="16"/>
                <w:szCs w:val="16"/>
              </w:rPr>
              <w:t>0</w:t>
            </w:r>
          </w:p>
        </w:tc>
        <w:tc>
          <w:tcPr>
            <w:tcW w:w="1417" w:type="dxa"/>
          </w:tcPr>
          <w:p w:rsidR="00CA0CE6" w:rsidRPr="00C3774C" w:rsidRDefault="00CA0CE6" w:rsidP="0035677F">
            <w:pPr>
              <w:autoSpaceDE w:val="0"/>
              <w:autoSpaceDN w:val="0"/>
              <w:adjustRightInd w:val="0"/>
              <w:contextualSpacing/>
              <w:jc w:val="center"/>
              <w:rPr>
                <w:sz w:val="16"/>
                <w:szCs w:val="16"/>
              </w:rPr>
            </w:pPr>
            <w:r w:rsidRPr="00C3774C">
              <w:rPr>
                <w:sz w:val="16"/>
                <w:szCs w:val="16"/>
              </w:rPr>
              <w:t xml:space="preserve">Сумма задолженности </w:t>
            </w:r>
          </w:p>
          <w:p w:rsidR="00CA0CE6" w:rsidRPr="00C3774C" w:rsidRDefault="00CA0CE6" w:rsidP="0035677F">
            <w:pPr>
              <w:autoSpaceDE w:val="0"/>
              <w:autoSpaceDN w:val="0"/>
              <w:adjustRightInd w:val="0"/>
              <w:contextualSpacing/>
              <w:jc w:val="center"/>
              <w:rPr>
                <w:sz w:val="16"/>
                <w:szCs w:val="16"/>
              </w:rPr>
            </w:pPr>
            <w:r>
              <w:rPr>
                <w:sz w:val="16"/>
                <w:szCs w:val="16"/>
              </w:rPr>
              <w:t xml:space="preserve"> на 01.01.2021</w:t>
            </w:r>
          </w:p>
        </w:tc>
        <w:tc>
          <w:tcPr>
            <w:tcW w:w="1276" w:type="dxa"/>
          </w:tcPr>
          <w:p w:rsidR="00CA0CE6" w:rsidRPr="00C3774C" w:rsidRDefault="00CA0CE6" w:rsidP="0035677F">
            <w:pPr>
              <w:autoSpaceDE w:val="0"/>
              <w:autoSpaceDN w:val="0"/>
              <w:adjustRightInd w:val="0"/>
              <w:contextualSpacing/>
              <w:jc w:val="center"/>
              <w:rPr>
                <w:sz w:val="16"/>
                <w:szCs w:val="16"/>
              </w:rPr>
            </w:pPr>
            <w:r w:rsidRPr="00C3774C">
              <w:rPr>
                <w:sz w:val="16"/>
                <w:szCs w:val="16"/>
              </w:rPr>
              <w:t>Изменение задолженности</w:t>
            </w:r>
          </w:p>
          <w:p w:rsidR="00CA0CE6" w:rsidRPr="00C3774C" w:rsidRDefault="00CA0CE6" w:rsidP="0035677F">
            <w:pPr>
              <w:autoSpaceDE w:val="0"/>
              <w:autoSpaceDN w:val="0"/>
              <w:adjustRightInd w:val="0"/>
              <w:contextualSpacing/>
              <w:jc w:val="center"/>
              <w:rPr>
                <w:sz w:val="16"/>
                <w:szCs w:val="16"/>
              </w:rPr>
            </w:pPr>
          </w:p>
        </w:tc>
      </w:tr>
      <w:tr w:rsidR="00CA0CE6" w:rsidRPr="001321AC" w:rsidTr="0035677F">
        <w:trPr>
          <w:trHeight w:val="627"/>
        </w:trPr>
        <w:tc>
          <w:tcPr>
            <w:tcW w:w="5558" w:type="dxa"/>
          </w:tcPr>
          <w:p w:rsidR="00CA0CE6" w:rsidRPr="00C3774C" w:rsidRDefault="00CA0CE6" w:rsidP="0035677F">
            <w:pPr>
              <w:widowControl w:val="0"/>
              <w:tabs>
                <w:tab w:val="left" w:pos="0"/>
                <w:tab w:val="left" w:pos="709"/>
              </w:tabs>
              <w:contextualSpacing/>
              <w:jc w:val="both"/>
              <w:rPr>
                <w:rFonts w:eastAsia="Courier New"/>
                <w:i/>
                <w:sz w:val="16"/>
                <w:szCs w:val="16"/>
                <w:lang w:bidi="ru-RU"/>
              </w:rPr>
            </w:pPr>
            <w:r w:rsidRPr="00C3774C">
              <w:rPr>
                <w:rFonts w:eastAsia="Courier New"/>
                <w:sz w:val="16"/>
                <w:szCs w:val="16"/>
                <w:lang w:bidi="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r w:rsidRPr="00C3774C">
              <w:rPr>
                <w:rFonts w:ascii="Courier New" w:eastAsia="Courier New" w:hAnsi="Courier New" w:cs="Courier New"/>
                <w:sz w:val="16"/>
                <w:szCs w:val="16"/>
                <w:lang w:bidi="ru-RU"/>
              </w:rPr>
              <w:t xml:space="preserve"> </w:t>
            </w:r>
            <w:r w:rsidRPr="00C3774C">
              <w:rPr>
                <w:rFonts w:eastAsia="Courier New"/>
                <w:i/>
                <w:sz w:val="16"/>
                <w:szCs w:val="16"/>
                <w:lang w:bidi="ru-RU"/>
              </w:rPr>
              <w:t>(КБК 111 05013 13 0000 120)</w:t>
            </w:r>
            <w:r w:rsidRPr="00C3774C">
              <w:rPr>
                <w:i/>
                <w:sz w:val="16"/>
                <w:szCs w:val="16"/>
              </w:rPr>
              <w:t xml:space="preserve"> (по нормативу 50%)</w:t>
            </w:r>
            <w:r>
              <w:rPr>
                <w:i/>
                <w:sz w:val="16"/>
                <w:szCs w:val="16"/>
              </w:rPr>
              <w:t xml:space="preserve">, </w:t>
            </w:r>
          </w:p>
        </w:tc>
        <w:tc>
          <w:tcPr>
            <w:tcW w:w="1701" w:type="dxa"/>
            <w:vAlign w:val="center"/>
          </w:tcPr>
          <w:p w:rsidR="00CA0CE6" w:rsidRPr="00C3774C" w:rsidRDefault="00CA0CE6" w:rsidP="0035677F">
            <w:pPr>
              <w:autoSpaceDE w:val="0"/>
              <w:autoSpaceDN w:val="0"/>
              <w:adjustRightInd w:val="0"/>
              <w:contextualSpacing/>
              <w:jc w:val="center"/>
              <w:rPr>
                <w:sz w:val="16"/>
                <w:szCs w:val="16"/>
              </w:rPr>
            </w:pPr>
            <w:r>
              <w:rPr>
                <w:sz w:val="16"/>
                <w:szCs w:val="16"/>
              </w:rPr>
              <w:t>690,5</w:t>
            </w:r>
          </w:p>
        </w:tc>
        <w:tc>
          <w:tcPr>
            <w:tcW w:w="1417" w:type="dxa"/>
          </w:tcPr>
          <w:p w:rsidR="00CA0CE6" w:rsidRPr="001E0EF4" w:rsidRDefault="00CA0CE6" w:rsidP="0035677F">
            <w:pPr>
              <w:autoSpaceDE w:val="0"/>
              <w:autoSpaceDN w:val="0"/>
              <w:adjustRightInd w:val="0"/>
              <w:contextualSpacing/>
              <w:jc w:val="center"/>
              <w:rPr>
                <w:sz w:val="16"/>
                <w:szCs w:val="16"/>
              </w:rPr>
            </w:pPr>
          </w:p>
          <w:p w:rsidR="00CA0CE6" w:rsidRPr="001E0EF4" w:rsidRDefault="00CA0CE6" w:rsidP="0035677F">
            <w:pPr>
              <w:autoSpaceDE w:val="0"/>
              <w:autoSpaceDN w:val="0"/>
              <w:adjustRightInd w:val="0"/>
              <w:contextualSpacing/>
              <w:jc w:val="center"/>
              <w:rPr>
                <w:sz w:val="16"/>
                <w:szCs w:val="16"/>
              </w:rPr>
            </w:pPr>
          </w:p>
          <w:p w:rsidR="00CA0CE6" w:rsidRPr="001E0EF4" w:rsidRDefault="00CA0CE6" w:rsidP="0035677F">
            <w:pPr>
              <w:autoSpaceDE w:val="0"/>
              <w:autoSpaceDN w:val="0"/>
              <w:adjustRightInd w:val="0"/>
              <w:contextualSpacing/>
              <w:jc w:val="center"/>
              <w:rPr>
                <w:sz w:val="16"/>
                <w:szCs w:val="16"/>
              </w:rPr>
            </w:pPr>
            <w:r w:rsidRPr="001E0EF4">
              <w:rPr>
                <w:sz w:val="16"/>
                <w:szCs w:val="16"/>
              </w:rPr>
              <w:t>756,7</w:t>
            </w:r>
          </w:p>
        </w:tc>
        <w:tc>
          <w:tcPr>
            <w:tcW w:w="1276" w:type="dxa"/>
            <w:vAlign w:val="center"/>
          </w:tcPr>
          <w:p w:rsidR="00CA0CE6" w:rsidRPr="001E0EF4" w:rsidRDefault="00CA0CE6" w:rsidP="0035677F">
            <w:pPr>
              <w:autoSpaceDE w:val="0"/>
              <w:autoSpaceDN w:val="0"/>
              <w:adjustRightInd w:val="0"/>
              <w:contextualSpacing/>
              <w:jc w:val="center"/>
              <w:rPr>
                <w:sz w:val="16"/>
                <w:szCs w:val="16"/>
              </w:rPr>
            </w:pPr>
            <w:r w:rsidRPr="001E0EF4">
              <w:rPr>
                <w:sz w:val="16"/>
                <w:szCs w:val="16"/>
              </w:rPr>
              <w:t>+ 66,2</w:t>
            </w:r>
          </w:p>
        </w:tc>
      </w:tr>
      <w:tr w:rsidR="00CA0CE6" w:rsidRPr="001321AC" w:rsidTr="0035677F">
        <w:trPr>
          <w:trHeight w:val="313"/>
        </w:trPr>
        <w:tc>
          <w:tcPr>
            <w:tcW w:w="5558" w:type="dxa"/>
          </w:tcPr>
          <w:p w:rsidR="00CA0CE6" w:rsidRPr="00C3774C" w:rsidRDefault="00CA0CE6" w:rsidP="0035677F">
            <w:pPr>
              <w:jc w:val="both"/>
              <w:rPr>
                <w:sz w:val="16"/>
                <w:szCs w:val="16"/>
              </w:rPr>
            </w:pPr>
            <w:r w:rsidRPr="00C3774C">
              <w:rPr>
                <w:sz w:val="16"/>
                <w:szCs w:val="16"/>
              </w:rPr>
              <w:t xml:space="preserve">Доходы от сдачи в аренду имущества, составляющего казну поселения (за исключением земельных участков) </w:t>
            </w:r>
            <w:r w:rsidRPr="00C3774C">
              <w:rPr>
                <w:i/>
                <w:sz w:val="16"/>
                <w:szCs w:val="16"/>
              </w:rPr>
              <w:t>(КБК 111 05075 13 0000 120)</w:t>
            </w:r>
            <w:r w:rsidRPr="00C3774C">
              <w:rPr>
                <w:sz w:val="16"/>
                <w:szCs w:val="16"/>
              </w:rPr>
              <w:t xml:space="preserve"> </w:t>
            </w:r>
          </w:p>
        </w:tc>
        <w:tc>
          <w:tcPr>
            <w:tcW w:w="1701" w:type="dxa"/>
            <w:vAlign w:val="center"/>
          </w:tcPr>
          <w:p w:rsidR="00CA0CE6" w:rsidRPr="00C3774C" w:rsidRDefault="00CA0CE6" w:rsidP="0035677F">
            <w:pPr>
              <w:autoSpaceDE w:val="0"/>
              <w:autoSpaceDN w:val="0"/>
              <w:adjustRightInd w:val="0"/>
              <w:contextualSpacing/>
              <w:jc w:val="center"/>
              <w:rPr>
                <w:sz w:val="16"/>
                <w:szCs w:val="16"/>
              </w:rPr>
            </w:pPr>
            <w:r w:rsidRPr="00C3774C">
              <w:rPr>
                <w:sz w:val="16"/>
                <w:szCs w:val="16"/>
              </w:rPr>
              <w:t>401,9</w:t>
            </w:r>
          </w:p>
        </w:tc>
        <w:tc>
          <w:tcPr>
            <w:tcW w:w="1417" w:type="dxa"/>
            <w:vAlign w:val="center"/>
          </w:tcPr>
          <w:p w:rsidR="00CA0CE6" w:rsidRPr="001321AC" w:rsidRDefault="00CA0CE6" w:rsidP="0035677F">
            <w:pPr>
              <w:autoSpaceDE w:val="0"/>
              <w:autoSpaceDN w:val="0"/>
              <w:adjustRightInd w:val="0"/>
              <w:contextualSpacing/>
              <w:jc w:val="center"/>
              <w:rPr>
                <w:color w:val="FF0000"/>
                <w:sz w:val="16"/>
                <w:szCs w:val="16"/>
              </w:rPr>
            </w:pPr>
            <w:r w:rsidRPr="00C8519D">
              <w:rPr>
                <w:sz w:val="15"/>
                <w:szCs w:val="15"/>
              </w:rPr>
              <w:t>550</w:t>
            </w:r>
            <w:r>
              <w:rPr>
                <w:sz w:val="15"/>
                <w:szCs w:val="15"/>
              </w:rPr>
              <w:t>,4</w:t>
            </w:r>
          </w:p>
        </w:tc>
        <w:tc>
          <w:tcPr>
            <w:tcW w:w="1276" w:type="dxa"/>
            <w:vAlign w:val="center"/>
          </w:tcPr>
          <w:p w:rsidR="00CA0CE6" w:rsidRPr="001321AC" w:rsidRDefault="00CA0CE6" w:rsidP="0035677F">
            <w:pPr>
              <w:autoSpaceDE w:val="0"/>
              <w:autoSpaceDN w:val="0"/>
              <w:adjustRightInd w:val="0"/>
              <w:contextualSpacing/>
              <w:jc w:val="center"/>
              <w:rPr>
                <w:color w:val="FF0000"/>
                <w:sz w:val="16"/>
                <w:szCs w:val="16"/>
              </w:rPr>
            </w:pPr>
            <w:r w:rsidRPr="00B54624">
              <w:rPr>
                <w:sz w:val="16"/>
                <w:szCs w:val="16"/>
              </w:rPr>
              <w:t>+ 148,5</w:t>
            </w:r>
          </w:p>
        </w:tc>
      </w:tr>
      <w:tr w:rsidR="00CA0CE6" w:rsidRPr="001321AC" w:rsidTr="0035677F">
        <w:trPr>
          <w:trHeight w:val="313"/>
        </w:trPr>
        <w:tc>
          <w:tcPr>
            <w:tcW w:w="5558" w:type="dxa"/>
          </w:tcPr>
          <w:p w:rsidR="00CA0CE6" w:rsidRPr="00C3774C" w:rsidRDefault="00CA0CE6" w:rsidP="0035677F">
            <w:pPr>
              <w:jc w:val="both"/>
              <w:rPr>
                <w:i/>
                <w:sz w:val="16"/>
                <w:szCs w:val="16"/>
              </w:rPr>
            </w:pPr>
            <w:r w:rsidRPr="00C3774C">
              <w:rPr>
                <w:sz w:val="16"/>
                <w:szCs w:val="16"/>
              </w:rPr>
              <w:t xml:space="preserve">Прочие поступления от использования имущества, находящегося в собственности поселений </w:t>
            </w:r>
            <w:r w:rsidRPr="00C3774C">
              <w:rPr>
                <w:i/>
                <w:sz w:val="16"/>
                <w:szCs w:val="16"/>
              </w:rPr>
              <w:t>(КБК 111 09045 13 0000 120)</w:t>
            </w:r>
            <w:r w:rsidRPr="00A0028E">
              <w:rPr>
                <w:sz w:val="16"/>
                <w:szCs w:val="16"/>
              </w:rPr>
              <w:t xml:space="preserve"> в  том числе</w:t>
            </w:r>
          </w:p>
        </w:tc>
        <w:tc>
          <w:tcPr>
            <w:tcW w:w="1701" w:type="dxa"/>
            <w:vAlign w:val="center"/>
          </w:tcPr>
          <w:p w:rsidR="00CA0CE6" w:rsidRPr="00C3774C" w:rsidRDefault="00CA0CE6" w:rsidP="0035677F">
            <w:pPr>
              <w:autoSpaceDE w:val="0"/>
              <w:autoSpaceDN w:val="0"/>
              <w:adjustRightInd w:val="0"/>
              <w:contextualSpacing/>
              <w:jc w:val="center"/>
              <w:rPr>
                <w:sz w:val="16"/>
                <w:szCs w:val="16"/>
              </w:rPr>
            </w:pPr>
            <w:r w:rsidRPr="00C3774C">
              <w:rPr>
                <w:sz w:val="16"/>
                <w:szCs w:val="16"/>
              </w:rPr>
              <w:t>72,0</w:t>
            </w:r>
          </w:p>
        </w:tc>
        <w:tc>
          <w:tcPr>
            <w:tcW w:w="1417" w:type="dxa"/>
            <w:vAlign w:val="center"/>
          </w:tcPr>
          <w:p w:rsidR="00CA0CE6" w:rsidRPr="00BF170B" w:rsidRDefault="00CA0CE6" w:rsidP="0035677F">
            <w:pPr>
              <w:autoSpaceDE w:val="0"/>
              <w:autoSpaceDN w:val="0"/>
              <w:adjustRightInd w:val="0"/>
              <w:contextualSpacing/>
              <w:jc w:val="center"/>
              <w:rPr>
                <w:color w:val="FF0000"/>
                <w:sz w:val="16"/>
                <w:szCs w:val="16"/>
              </w:rPr>
            </w:pPr>
            <w:r w:rsidRPr="00B54624">
              <w:rPr>
                <w:sz w:val="16"/>
                <w:szCs w:val="16"/>
              </w:rPr>
              <w:t>239,3</w:t>
            </w:r>
          </w:p>
        </w:tc>
        <w:tc>
          <w:tcPr>
            <w:tcW w:w="1276" w:type="dxa"/>
            <w:vAlign w:val="center"/>
          </w:tcPr>
          <w:p w:rsidR="00CA0CE6" w:rsidRPr="001321AC" w:rsidRDefault="00CA0CE6" w:rsidP="0035677F">
            <w:pPr>
              <w:autoSpaceDE w:val="0"/>
              <w:autoSpaceDN w:val="0"/>
              <w:adjustRightInd w:val="0"/>
              <w:contextualSpacing/>
              <w:jc w:val="center"/>
              <w:rPr>
                <w:color w:val="FF0000"/>
                <w:sz w:val="16"/>
                <w:szCs w:val="16"/>
              </w:rPr>
            </w:pPr>
            <w:r w:rsidRPr="00B54624">
              <w:rPr>
                <w:sz w:val="16"/>
                <w:szCs w:val="16"/>
              </w:rPr>
              <w:t>+ 167,3</w:t>
            </w:r>
          </w:p>
        </w:tc>
      </w:tr>
      <w:tr w:rsidR="00CA0CE6" w:rsidRPr="001321AC" w:rsidTr="0035677F">
        <w:trPr>
          <w:trHeight w:val="313"/>
        </w:trPr>
        <w:tc>
          <w:tcPr>
            <w:tcW w:w="5558" w:type="dxa"/>
            <w:vAlign w:val="center"/>
          </w:tcPr>
          <w:p w:rsidR="00CA0CE6" w:rsidRPr="00C3774C" w:rsidRDefault="00CA0CE6" w:rsidP="0035677F">
            <w:pPr>
              <w:jc w:val="both"/>
              <w:rPr>
                <w:sz w:val="16"/>
                <w:szCs w:val="16"/>
              </w:rPr>
            </w:pPr>
            <w:r>
              <w:rPr>
                <w:rFonts w:eastAsia="Courier New"/>
                <w:sz w:val="16"/>
                <w:szCs w:val="16"/>
                <w:lang w:bidi="ru-RU"/>
              </w:rPr>
              <w:t>-  задолженность МКУ « ОГХ» (социальный  найм)</w:t>
            </w:r>
          </w:p>
        </w:tc>
        <w:tc>
          <w:tcPr>
            <w:tcW w:w="1701" w:type="dxa"/>
            <w:vAlign w:val="center"/>
          </w:tcPr>
          <w:p w:rsidR="00CA0CE6" w:rsidRPr="00C3774C" w:rsidRDefault="00CA0CE6" w:rsidP="0035677F">
            <w:pPr>
              <w:autoSpaceDE w:val="0"/>
              <w:autoSpaceDN w:val="0"/>
              <w:adjustRightInd w:val="0"/>
              <w:contextualSpacing/>
              <w:jc w:val="center"/>
              <w:rPr>
                <w:sz w:val="16"/>
                <w:szCs w:val="16"/>
              </w:rPr>
            </w:pPr>
            <w:r>
              <w:rPr>
                <w:sz w:val="16"/>
                <w:szCs w:val="16"/>
              </w:rPr>
              <w:t>х</w:t>
            </w:r>
          </w:p>
        </w:tc>
        <w:tc>
          <w:tcPr>
            <w:tcW w:w="1417" w:type="dxa"/>
            <w:vAlign w:val="center"/>
          </w:tcPr>
          <w:p w:rsidR="00CA0CE6" w:rsidRPr="00BF170B" w:rsidRDefault="00CA0CE6" w:rsidP="0035677F">
            <w:pPr>
              <w:autoSpaceDE w:val="0"/>
              <w:autoSpaceDN w:val="0"/>
              <w:adjustRightInd w:val="0"/>
              <w:contextualSpacing/>
              <w:jc w:val="center"/>
              <w:rPr>
                <w:sz w:val="16"/>
                <w:szCs w:val="16"/>
              </w:rPr>
            </w:pPr>
            <w:r w:rsidRPr="00BF170B">
              <w:rPr>
                <w:sz w:val="16"/>
                <w:szCs w:val="16"/>
              </w:rPr>
              <w:t>182,2</w:t>
            </w:r>
          </w:p>
        </w:tc>
        <w:tc>
          <w:tcPr>
            <w:tcW w:w="1276" w:type="dxa"/>
            <w:vAlign w:val="center"/>
          </w:tcPr>
          <w:p w:rsidR="00CA0CE6" w:rsidRPr="00B54624" w:rsidRDefault="00CA0CE6" w:rsidP="0035677F">
            <w:pPr>
              <w:autoSpaceDE w:val="0"/>
              <w:autoSpaceDN w:val="0"/>
              <w:adjustRightInd w:val="0"/>
              <w:contextualSpacing/>
              <w:jc w:val="center"/>
              <w:rPr>
                <w:sz w:val="16"/>
                <w:szCs w:val="16"/>
              </w:rPr>
            </w:pPr>
            <w:r w:rsidRPr="00B54624">
              <w:rPr>
                <w:sz w:val="16"/>
                <w:szCs w:val="16"/>
              </w:rPr>
              <w:t>+ 182,2</w:t>
            </w:r>
          </w:p>
        </w:tc>
      </w:tr>
      <w:tr w:rsidR="00CA0CE6" w:rsidRPr="001321AC" w:rsidTr="0035677F">
        <w:trPr>
          <w:trHeight w:val="313"/>
        </w:trPr>
        <w:tc>
          <w:tcPr>
            <w:tcW w:w="5558" w:type="dxa"/>
            <w:vAlign w:val="center"/>
          </w:tcPr>
          <w:p w:rsidR="00CA0CE6" w:rsidRPr="00C3774C" w:rsidRDefault="00CA0CE6" w:rsidP="0035677F">
            <w:pPr>
              <w:widowControl w:val="0"/>
              <w:tabs>
                <w:tab w:val="left" w:pos="0"/>
                <w:tab w:val="left" w:pos="709"/>
              </w:tabs>
              <w:contextualSpacing/>
              <w:jc w:val="both"/>
              <w:rPr>
                <w:rFonts w:eastAsia="Courier New"/>
                <w:sz w:val="16"/>
                <w:szCs w:val="16"/>
                <w:lang w:bidi="ru-RU"/>
              </w:rPr>
            </w:pPr>
            <w:r>
              <w:rPr>
                <w:rFonts w:eastAsia="Courier New"/>
                <w:sz w:val="16"/>
                <w:szCs w:val="16"/>
                <w:lang w:bidi="ru-RU"/>
              </w:rPr>
              <w:t>- задолженность  Администрации ( коммерческий  найм)</w:t>
            </w:r>
          </w:p>
        </w:tc>
        <w:tc>
          <w:tcPr>
            <w:tcW w:w="1701" w:type="dxa"/>
            <w:vAlign w:val="center"/>
          </w:tcPr>
          <w:p w:rsidR="00CA0CE6" w:rsidRPr="00C3774C" w:rsidRDefault="00CA0CE6" w:rsidP="0035677F">
            <w:pPr>
              <w:autoSpaceDE w:val="0"/>
              <w:autoSpaceDN w:val="0"/>
              <w:adjustRightInd w:val="0"/>
              <w:contextualSpacing/>
              <w:jc w:val="center"/>
              <w:rPr>
                <w:sz w:val="16"/>
                <w:szCs w:val="16"/>
              </w:rPr>
            </w:pPr>
            <w:r>
              <w:rPr>
                <w:sz w:val="16"/>
                <w:szCs w:val="16"/>
              </w:rPr>
              <w:t>72,0</w:t>
            </w:r>
          </w:p>
        </w:tc>
        <w:tc>
          <w:tcPr>
            <w:tcW w:w="1417" w:type="dxa"/>
            <w:vAlign w:val="center"/>
          </w:tcPr>
          <w:p w:rsidR="00CA0CE6" w:rsidRPr="001321AC" w:rsidRDefault="00CA0CE6" w:rsidP="0035677F">
            <w:pPr>
              <w:autoSpaceDE w:val="0"/>
              <w:autoSpaceDN w:val="0"/>
              <w:adjustRightInd w:val="0"/>
              <w:contextualSpacing/>
              <w:jc w:val="center"/>
              <w:rPr>
                <w:color w:val="FF0000"/>
                <w:sz w:val="16"/>
                <w:szCs w:val="16"/>
              </w:rPr>
            </w:pPr>
            <w:r>
              <w:rPr>
                <w:sz w:val="16"/>
                <w:szCs w:val="16"/>
              </w:rPr>
              <w:t>57,1</w:t>
            </w:r>
          </w:p>
        </w:tc>
        <w:tc>
          <w:tcPr>
            <w:tcW w:w="1276" w:type="dxa"/>
            <w:vAlign w:val="center"/>
          </w:tcPr>
          <w:p w:rsidR="00CA0CE6" w:rsidRPr="00B54624" w:rsidRDefault="00CA0CE6" w:rsidP="0035677F">
            <w:pPr>
              <w:autoSpaceDE w:val="0"/>
              <w:autoSpaceDN w:val="0"/>
              <w:adjustRightInd w:val="0"/>
              <w:contextualSpacing/>
              <w:jc w:val="center"/>
              <w:rPr>
                <w:sz w:val="16"/>
                <w:szCs w:val="16"/>
              </w:rPr>
            </w:pPr>
            <w:r w:rsidRPr="00B54624">
              <w:rPr>
                <w:sz w:val="16"/>
                <w:szCs w:val="16"/>
              </w:rPr>
              <w:t>- 14,9</w:t>
            </w:r>
          </w:p>
        </w:tc>
      </w:tr>
      <w:tr w:rsidR="00CA0CE6" w:rsidRPr="001321AC" w:rsidTr="0035677F">
        <w:trPr>
          <w:trHeight w:val="162"/>
        </w:trPr>
        <w:tc>
          <w:tcPr>
            <w:tcW w:w="5558" w:type="dxa"/>
          </w:tcPr>
          <w:p w:rsidR="00CA0CE6" w:rsidRPr="001321AC" w:rsidRDefault="00CA0CE6" w:rsidP="0035677F">
            <w:pPr>
              <w:jc w:val="right"/>
              <w:rPr>
                <w:b/>
                <w:color w:val="FF0000"/>
                <w:sz w:val="16"/>
                <w:szCs w:val="16"/>
              </w:rPr>
            </w:pPr>
            <w:r w:rsidRPr="00C3774C">
              <w:rPr>
                <w:b/>
                <w:sz w:val="16"/>
                <w:szCs w:val="16"/>
              </w:rPr>
              <w:t xml:space="preserve">ВСЕГО задолженность </w:t>
            </w:r>
          </w:p>
        </w:tc>
        <w:tc>
          <w:tcPr>
            <w:tcW w:w="1701" w:type="dxa"/>
            <w:vAlign w:val="center"/>
          </w:tcPr>
          <w:p w:rsidR="00CA0CE6" w:rsidRPr="00C3774C" w:rsidRDefault="00CA0CE6" w:rsidP="0035677F">
            <w:pPr>
              <w:autoSpaceDE w:val="0"/>
              <w:autoSpaceDN w:val="0"/>
              <w:adjustRightInd w:val="0"/>
              <w:contextualSpacing/>
              <w:jc w:val="center"/>
              <w:rPr>
                <w:b/>
                <w:sz w:val="16"/>
                <w:szCs w:val="16"/>
              </w:rPr>
            </w:pPr>
            <w:r w:rsidRPr="00C3774C">
              <w:rPr>
                <w:b/>
                <w:sz w:val="16"/>
                <w:szCs w:val="16"/>
              </w:rPr>
              <w:t>1</w:t>
            </w:r>
            <w:r>
              <w:rPr>
                <w:b/>
                <w:sz w:val="16"/>
                <w:szCs w:val="16"/>
              </w:rPr>
              <w:t> </w:t>
            </w:r>
            <w:r w:rsidRPr="00C3774C">
              <w:rPr>
                <w:b/>
                <w:sz w:val="16"/>
                <w:szCs w:val="16"/>
              </w:rPr>
              <w:t>1</w:t>
            </w:r>
            <w:r>
              <w:rPr>
                <w:b/>
                <w:sz w:val="16"/>
                <w:szCs w:val="16"/>
              </w:rPr>
              <w:t>64,4</w:t>
            </w:r>
          </w:p>
        </w:tc>
        <w:tc>
          <w:tcPr>
            <w:tcW w:w="1417" w:type="dxa"/>
          </w:tcPr>
          <w:p w:rsidR="00CA0CE6" w:rsidRPr="001E0EF4" w:rsidRDefault="00CA0CE6" w:rsidP="0035677F">
            <w:pPr>
              <w:autoSpaceDE w:val="0"/>
              <w:autoSpaceDN w:val="0"/>
              <w:adjustRightInd w:val="0"/>
              <w:contextualSpacing/>
              <w:jc w:val="center"/>
              <w:rPr>
                <w:b/>
                <w:sz w:val="16"/>
                <w:szCs w:val="16"/>
              </w:rPr>
            </w:pPr>
            <w:r w:rsidRPr="001E0EF4">
              <w:rPr>
                <w:b/>
                <w:sz w:val="16"/>
                <w:szCs w:val="16"/>
              </w:rPr>
              <w:t>1</w:t>
            </w:r>
            <w:r>
              <w:rPr>
                <w:b/>
                <w:sz w:val="16"/>
                <w:szCs w:val="16"/>
              </w:rPr>
              <w:t> 546,4</w:t>
            </w:r>
          </w:p>
        </w:tc>
        <w:tc>
          <w:tcPr>
            <w:tcW w:w="1276" w:type="dxa"/>
            <w:vAlign w:val="center"/>
          </w:tcPr>
          <w:p w:rsidR="00CA0CE6" w:rsidRPr="001E0EF4" w:rsidRDefault="00CA0CE6" w:rsidP="0035677F">
            <w:pPr>
              <w:autoSpaceDE w:val="0"/>
              <w:autoSpaceDN w:val="0"/>
              <w:adjustRightInd w:val="0"/>
              <w:contextualSpacing/>
              <w:jc w:val="center"/>
              <w:rPr>
                <w:b/>
                <w:sz w:val="16"/>
                <w:szCs w:val="16"/>
              </w:rPr>
            </w:pPr>
            <w:r w:rsidRPr="001E0EF4">
              <w:rPr>
                <w:b/>
                <w:sz w:val="16"/>
                <w:szCs w:val="16"/>
              </w:rPr>
              <w:t xml:space="preserve">+ </w:t>
            </w:r>
            <w:r>
              <w:rPr>
                <w:b/>
                <w:sz w:val="16"/>
                <w:szCs w:val="16"/>
              </w:rPr>
              <w:t>382,0</w:t>
            </w:r>
          </w:p>
        </w:tc>
      </w:tr>
    </w:tbl>
    <w:p w:rsidR="00CA0CE6" w:rsidRDefault="00CA0CE6" w:rsidP="00CA0CE6">
      <w:pPr>
        <w:autoSpaceDE w:val="0"/>
        <w:autoSpaceDN w:val="0"/>
        <w:adjustRightInd w:val="0"/>
        <w:ind w:firstLine="567"/>
        <w:contextualSpacing/>
        <w:jc w:val="both"/>
        <w:rPr>
          <w:rFonts w:eastAsiaTheme="minorHAnsi"/>
          <w:b/>
          <w:color w:val="FF0000"/>
          <w:sz w:val="22"/>
          <w:szCs w:val="22"/>
          <w:lang w:eastAsia="en-US"/>
        </w:rPr>
      </w:pPr>
    </w:p>
    <w:p w:rsidR="00CA0CE6" w:rsidRPr="00E57720" w:rsidRDefault="00CA0CE6" w:rsidP="00CA0CE6">
      <w:pPr>
        <w:autoSpaceDE w:val="0"/>
        <w:autoSpaceDN w:val="0"/>
        <w:adjustRightInd w:val="0"/>
        <w:ind w:firstLine="567"/>
        <w:contextualSpacing/>
        <w:jc w:val="both"/>
        <w:rPr>
          <w:rFonts w:eastAsiaTheme="minorHAnsi"/>
          <w:b/>
          <w:sz w:val="22"/>
          <w:szCs w:val="22"/>
          <w:lang w:eastAsia="en-US"/>
        </w:rPr>
      </w:pPr>
      <w:r w:rsidRPr="00E57720">
        <w:rPr>
          <w:rFonts w:eastAsiaTheme="minorHAnsi"/>
          <w:b/>
          <w:sz w:val="22"/>
          <w:szCs w:val="22"/>
          <w:lang w:eastAsia="en-US"/>
        </w:rPr>
        <w:t xml:space="preserve">Общая сумма задолженности 1 546,4 тыс. рублей по-прежнему остается высокой, что является резервом пополнения доходов бюджета. </w:t>
      </w:r>
    </w:p>
    <w:p w:rsidR="00CA0CE6" w:rsidRDefault="00CA0CE6" w:rsidP="006107F6">
      <w:pPr>
        <w:jc w:val="both"/>
        <w:rPr>
          <w:rFonts w:eastAsiaTheme="minorHAnsi"/>
          <w:b/>
          <w:sz w:val="22"/>
          <w:szCs w:val="22"/>
          <w:lang w:eastAsia="en-US"/>
        </w:rPr>
      </w:pPr>
    </w:p>
    <w:p w:rsidR="00CA0CE6" w:rsidRDefault="00CA0CE6" w:rsidP="00CA0CE6">
      <w:pPr>
        <w:autoSpaceDE w:val="0"/>
        <w:autoSpaceDN w:val="0"/>
        <w:adjustRightInd w:val="0"/>
        <w:ind w:firstLine="567"/>
        <w:contextualSpacing/>
        <w:jc w:val="both"/>
        <w:rPr>
          <w:sz w:val="22"/>
          <w:szCs w:val="22"/>
        </w:rPr>
      </w:pPr>
      <w:r w:rsidRPr="001B1AD1">
        <w:rPr>
          <w:sz w:val="22"/>
          <w:szCs w:val="22"/>
        </w:rPr>
        <w:t xml:space="preserve">Администрацией поселения в 2020г. с должниками </w:t>
      </w:r>
      <w:r>
        <w:rPr>
          <w:sz w:val="22"/>
          <w:szCs w:val="22"/>
        </w:rPr>
        <w:t xml:space="preserve">проведена определенная </w:t>
      </w:r>
      <w:r w:rsidRPr="001B1AD1">
        <w:rPr>
          <w:sz w:val="22"/>
          <w:szCs w:val="22"/>
        </w:rPr>
        <w:t>претензионная работа в судебном и досудебном порядке</w:t>
      </w:r>
      <w:r>
        <w:rPr>
          <w:sz w:val="22"/>
          <w:szCs w:val="22"/>
        </w:rPr>
        <w:t>, объем которой по отношению к 2019г. увеличился в суммовом объеме предъявленных претензий и исков.</w:t>
      </w:r>
    </w:p>
    <w:p w:rsidR="00CA0CE6" w:rsidRPr="002E3F24" w:rsidRDefault="00CA0CE6" w:rsidP="00CA0CE6">
      <w:pPr>
        <w:autoSpaceDE w:val="0"/>
        <w:autoSpaceDN w:val="0"/>
        <w:adjustRightInd w:val="0"/>
        <w:ind w:left="7788"/>
        <w:contextualSpacing/>
        <w:jc w:val="both"/>
        <w:rPr>
          <w:rFonts w:eastAsiaTheme="minorHAnsi"/>
          <w:sz w:val="18"/>
          <w:szCs w:val="18"/>
          <w:lang w:eastAsia="en-US"/>
        </w:rPr>
      </w:pPr>
      <w:r>
        <w:rPr>
          <w:rFonts w:eastAsiaTheme="minorHAnsi"/>
          <w:sz w:val="18"/>
          <w:szCs w:val="18"/>
          <w:lang w:eastAsia="en-US"/>
        </w:rPr>
        <w:t xml:space="preserve"> (тыс. рублей)</w:t>
      </w:r>
    </w:p>
    <w:tbl>
      <w:tblPr>
        <w:tblW w:w="10916" w:type="dxa"/>
        <w:tblInd w:w="-861" w:type="dxa"/>
        <w:tblLook w:val="04A0" w:firstRow="1" w:lastRow="0" w:firstColumn="1" w:lastColumn="0" w:noHBand="0" w:noVBand="1"/>
      </w:tblPr>
      <w:tblGrid>
        <w:gridCol w:w="1820"/>
        <w:gridCol w:w="507"/>
        <w:gridCol w:w="714"/>
        <w:gridCol w:w="507"/>
        <w:gridCol w:w="1022"/>
        <w:gridCol w:w="507"/>
        <w:gridCol w:w="850"/>
        <w:gridCol w:w="551"/>
        <w:gridCol w:w="709"/>
        <w:gridCol w:w="507"/>
        <w:gridCol w:w="641"/>
        <w:gridCol w:w="1213"/>
        <w:gridCol w:w="1368"/>
      </w:tblGrid>
      <w:tr w:rsidR="00CA0CE6" w:rsidRPr="002E3F24" w:rsidTr="0035677F">
        <w:trPr>
          <w:trHeight w:val="465"/>
        </w:trPr>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CE6" w:rsidRPr="002E3F24" w:rsidRDefault="00CA0CE6" w:rsidP="0035677F">
            <w:pPr>
              <w:jc w:val="center"/>
              <w:rPr>
                <w:color w:val="000000"/>
                <w:sz w:val="16"/>
                <w:szCs w:val="16"/>
              </w:rPr>
            </w:pPr>
            <w:r w:rsidRPr="002E3F24">
              <w:rPr>
                <w:color w:val="000000"/>
                <w:sz w:val="16"/>
                <w:szCs w:val="16"/>
              </w:rPr>
              <w:t>Вид неналогового дохода, КБК</w:t>
            </w: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0CE6" w:rsidRPr="002E3F24" w:rsidRDefault="00CA0CE6" w:rsidP="0035677F">
            <w:pPr>
              <w:jc w:val="center"/>
              <w:rPr>
                <w:color w:val="000000"/>
                <w:sz w:val="16"/>
                <w:szCs w:val="16"/>
              </w:rPr>
            </w:pPr>
            <w:r w:rsidRPr="002E3F24">
              <w:rPr>
                <w:color w:val="000000"/>
                <w:sz w:val="16"/>
                <w:szCs w:val="16"/>
              </w:rPr>
              <w:t>Предъявлено претензий</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0CE6" w:rsidRPr="002E3F24" w:rsidRDefault="00CA0CE6" w:rsidP="0035677F">
            <w:pPr>
              <w:jc w:val="center"/>
              <w:rPr>
                <w:color w:val="000000"/>
                <w:sz w:val="16"/>
                <w:szCs w:val="16"/>
              </w:rPr>
            </w:pPr>
            <w:r w:rsidRPr="002E3F24">
              <w:rPr>
                <w:color w:val="000000"/>
                <w:sz w:val="16"/>
                <w:szCs w:val="16"/>
              </w:rPr>
              <w:t>Удовлетворено претензий</w:t>
            </w:r>
          </w:p>
        </w:tc>
        <w:tc>
          <w:tcPr>
            <w:tcW w:w="1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0CE6" w:rsidRPr="008F1984" w:rsidRDefault="00CA0CE6" w:rsidP="0035677F">
            <w:pPr>
              <w:jc w:val="center"/>
              <w:rPr>
                <w:color w:val="000000"/>
                <w:sz w:val="16"/>
                <w:szCs w:val="16"/>
              </w:rPr>
            </w:pPr>
            <w:r w:rsidRPr="002E3F24">
              <w:rPr>
                <w:color w:val="000000"/>
                <w:sz w:val="16"/>
                <w:szCs w:val="16"/>
              </w:rPr>
              <w:t>Предъявлено</w:t>
            </w:r>
          </w:p>
          <w:p w:rsidR="00CA0CE6" w:rsidRPr="002E3F24" w:rsidRDefault="00CA0CE6" w:rsidP="0035677F">
            <w:pPr>
              <w:jc w:val="center"/>
              <w:rPr>
                <w:color w:val="000000"/>
                <w:sz w:val="16"/>
                <w:szCs w:val="16"/>
              </w:rPr>
            </w:pPr>
            <w:r w:rsidRPr="002E3F24">
              <w:rPr>
                <w:color w:val="000000"/>
                <w:sz w:val="16"/>
                <w:szCs w:val="16"/>
              </w:rPr>
              <w:t xml:space="preserve"> исков</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0CE6" w:rsidRPr="008F1984" w:rsidRDefault="00CA0CE6" w:rsidP="0035677F">
            <w:pPr>
              <w:jc w:val="center"/>
              <w:rPr>
                <w:color w:val="000000"/>
                <w:sz w:val="16"/>
                <w:szCs w:val="16"/>
              </w:rPr>
            </w:pPr>
            <w:r w:rsidRPr="002E3F24">
              <w:rPr>
                <w:color w:val="000000"/>
                <w:sz w:val="16"/>
                <w:szCs w:val="16"/>
              </w:rPr>
              <w:t>Удовлетворено</w:t>
            </w:r>
          </w:p>
          <w:p w:rsidR="00CA0CE6" w:rsidRPr="002E3F24" w:rsidRDefault="00CA0CE6" w:rsidP="0035677F">
            <w:pPr>
              <w:jc w:val="center"/>
              <w:rPr>
                <w:color w:val="000000"/>
                <w:sz w:val="16"/>
                <w:szCs w:val="16"/>
              </w:rPr>
            </w:pPr>
            <w:r w:rsidRPr="002E3F24">
              <w:rPr>
                <w:color w:val="000000"/>
                <w:sz w:val="16"/>
                <w:szCs w:val="16"/>
              </w:rPr>
              <w:t xml:space="preserve"> исков</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0CE6" w:rsidRPr="008F1984" w:rsidRDefault="00CA0CE6" w:rsidP="0035677F">
            <w:pPr>
              <w:jc w:val="center"/>
              <w:rPr>
                <w:color w:val="000000"/>
                <w:sz w:val="16"/>
                <w:szCs w:val="16"/>
              </w:rPr>
            </w:pPr>
            <w:r w:rsidRPr="002E3F24">
              <w:rPr>
                <w:color w:val="000000"/>
                <w:sz w:val="16"/>
                <w:szCs w:val="16"/>
              </w:rPr>
              <w:t>Взыскано средств</w:t>
            </w:r>
          </w:p>
          <w:p w:rsidR="00CA0CE6" w:rsidRPr="002E3F24" w:rsidRDefault="00CA0CE6" w:rsidP="0035677F">
            <w:pPr>
              <w:jc w:val="center"/>
              <w:rPr>
                <w:color w:val="000000"/>
                <w:sz w:val="16"/>
                <w:szCs w:val="16"/>
              </w:rPr>
            </w:pPr>
            <w:r w:rsidRPr="002E3F24">
              <w:rPr>
                <w:color w:val="000000"/>
                <w:sz w:val="16"/>
                <w:szCs w:val="16"/>
              </w:rPr>
              <w:t xml:space="preserve"> по искам</w:t>
            </w:r>
          </w:p>
        </w:tc>
        <w:tc>
          <w:tcPr>
            <w:tcW w:w="1213" w:type="dxa"/>
            <w:vMerge w:val="restart"/>
            <w:tcBorders>
              <w:top w:val="single" w:sz="4" w:space="0" w:color="auto"/>
              <w:left w:val="single" w:sz="4" w:space="0" w:color="auto"/>
              <w:right w:val="single" w:sz="4" w:space="0" w:color="auto"/>
            </w:tcBorders>
            <w:shd w:val="clear" w:color="auto" w:fill="auto"/>
            <w:vAlign w:val="center"/>
            <w:hideMark/>
          </w:tcPr>
          <w:p w:rsidR="00CA0CE6" w:rsidRPr="002E3F24" w:rsidRDefault="00CA0CE6" w:rsidP="0035677F">
            <w:pPr>
              <w:jc w:val="center"/>
              <w:rPr>
                <w:color w:val="000000"/>
                <w:sz w:val="16"/>
                <w:szCs w:val="16"/>
              </w:rPr>
            </w:pPr>
            <w:r w:rsidRPr="002E3F24">
              <w:rPr>
                <w:color w:val="000000"/>
                <w:sz w:val="16"/>
                <w:szCs w:val="16"/>
              </w:rPr>
              <w:t>Поступило в результате претензионно-исковой</w:t>
            </w:r>
            <w:r w:rsidRPr="008F1984">
              <w:rPr>
                <w:color w:val="000000"/>
                <w:sz w:val="16"/>
                <w:szCs w:val="16"/>
              </w:rPr>
              <w:t xml:space="preserve"> рабо</w:t>
            </w:r>
            <w:r>
              <w:rPr>
                <w:color w:val="000000"/>
                <w:sz w:val="16"/>
                <w:szCs w:val="16"/>
              </w:rPr>
              <w:t>-</w:t>
            </w:r>
            <w:r w:rsidRPr="008F1984">
              <w:rPr>
                <w:color w:val="000000"/>
                <w:sz w:val="16"/>
                <w:szCs w:val="16"/>
              </w:rPr>
              <w:t>ты предыду</w:t>
            </w:r>
            <w:r>
              <w:rPr>
                <w:color w:val="000000"/>
                <w:sz w:val="16"/>
                <w:szCs w:val="16"/>
              </w:rPr>
              <w:t>-</w:t>
            </w:r>
            <w:r w:rsidRPr="008F1984">
              <w:rPr>
                <w:color w:val="000000"/>
                <w:sz w:val="16"/>
                <w:szCs w:val="16"/>
              </w:rPr>
              <w:t>щих лет</w:t>
            </w:r>
          </w:p>
        </w:tc>
        <w:tc>
          <w:tcPr>
            <w:tcW w:w="1368" w:type="dxa"/>
            <w:vMerge w:val="restart"/>
            <w:tcBorders>
              <w:top w:val="single" w:sz="8" w:space="0" w:color="auto"/>
              <w:left w:val="single" w:sz="4" w:space="0" w:color="auto"/>
              <w:right w:val="single" w:sz="8" w:space="0" w:color="auto"/>
            </w:tcBorders>
            <w:shd w:val="clear" w:color="auto" w:fill="auto"/>
            <w:vAlign w:val="center"/>
            <w:hideMark/>
          </w:tcPr>
          <w:p w:rsidR="00CA0CE6" w:rsidRPr="002E3F24" w:rsidRDefault="00CA0CE6" w:rsidP="0035677F">
            <w:pPr>
              <w:jc w:val="center"/>
              <w:rPr>
                <w:color w:val="000000"/>
                <w:sz w:val="16"/>
                <w:szCs w:val="16"/>
              </w:rPr>
            </w:pPr>
            <w:r w:rsidRPr="002E3F24">
              <w:rPr>
                <w:color w:val="000000"/>
                <w:sz w:val="16"/>
                <w:szCs w:val="16"/>
              </w:rPr>
              <w:t>Списано невозможной к взысканию задолженности в отчетном пери</w:t>
            </w:r>
            <w:r w:rsidRPr="008F1984">
              <w:rPr>
                <w:color w:val="000000"/>
                <w:sz w:val="16"/>
                <w:szCs w:val="16"/>
              </w:rPr>
              <w:t xml:space="preserve">оде                    </w:t>
            </w:r>
          </w:p>
        </w:tc>
      </w:tr>
      <w:tr w:rsidR="00CA0CE6" w:rsidRPr="002E3F24" w:rsidTr="0035677F">
        <w:trPr>
          <w:trHeight w:val="473"/>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CA0CE6" w:rsidRPr="002E3F24" w:rsidRDefault="00CA0CE6" w:rsidP="0035677F">
            <w:pPr>
              <w:rPr>
                <w:color w:val="000000"/>
                <w:sz w:val="16"/>
                <w:szCs w:val="16"/>
              </w:rP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CE6" w:rsidRPr="002E3F24" w:rsidRDefault="00CA0CE6" w:rsidP="0035677F">
            <w:pPr>
              <w:jc w:val="center"/>
              <w:rPr>
                <w:color w:val="000000"/>
                <w:sz w:val="16"/>
                <w:szCs w:val="16"/>
              </w:rPr>
            </w:pPr>
            <w:r w:rsidRPr="008F1984">
              <w:rPr>
                <w:color w:val="000000"/>
                <w:sz w:val="16"/>
                <w:szCs w:val="16"/>
              </w:rPr>
              <w:t>кол-во</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CE6" w:rsidRPr="002E3F24" w:rsidRDefault="00CA0CE6" w:rsidP="0035677F">
            <w:pPr>
              <w:jc w:val="center"/>
              <w:rPr>
                <w:color w:val="000000"/>
                <w:sz w:val="16"/>
                <w:szCs w:val="16"/>
              </w:rPr>
            </w:pPr>
            <w:r w:rsidRPr="002E3F24">
              <w:rPr>
                <w:color w:val="000000"/>
                <w:sz w:val="16"/>
                <w:szCs w:val="16"/>
              </w:rPr>
              <w:t>сумм</w:t>
            </w:r>
            <w:r w:rsidRPr="008F1984">
              <w:rPr>
                <w:color w:val="000000"/>
                <w:sz w:val="16"/>
                <w:szCs w:val="16"/>
              </w:rPr>
              <w:t>а</w:t>
            </w:r>
            <w:r w:rsidRPr="002E3F24">
              <w:rPr>
                <w:color w:val="000000"/>
                <w:sz w:val="16"/>
                <w:szCs w:val="16"/>
              </w:rPr>
              <w:t xml:space="preserve"> </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CE6" w:rsidRPr="002E3F24" w:rsidRDefault="00CA0CE6" w:rsidP="0035677F">
            <w:pPr>
              <w:jc w:val="center"/>
              <w:rPr>
                <w:color w:val="000000"/>
                <w:sz w:val="16"/>
                <w:szCs w:val="16"/>
              </w:rPr>
            </w:pPr>
            <w:r w:rsidRPr="008F1984">
              <w:rPr>
                <w:color w:val="000000"/>
                <w:sz w:val="16"/>
                <w:szCs w:val="16"/>
              </w:rPr>
              <w:t>кол-во</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CE6" w:rsidRPr="002E3F24" w:rsidRDefault="00CA0CE6" w:rsidP="0035677F">
            <w:pPr>
              <w:jc w:val="center"/>
              <w:rPr>
                <w:color w:val="000000"/>
                <w:sz w:val="16"/>
                <w:szCs w:val="16"/>
              </w:rPr>
            </w:pPr>
            <w:r w:rsidRPr="008F1984">
              <w:rPr>
                <w:color w:val="000000"/>
                <w:sz w:val="16"/>
                <w:szCs w:val="16"/>
              </w:rPr>
              <w:t xml:space="preserve"> сумма</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CE6" w:rsidRPr="002E3F24" w:rsidRDefault="00CA0CE6" w:rsidP="0035677F">
            <w:pPr>
              <w:jc w:val="center"/>
              <w:rPr>
                <w:color w:val="000000"/>
                <w:sz w:val="16"/>
                <w:szCs w:val="16"/>
              </w:rPr>
            </w:pPr>
            <w:r w:rsidRPr="008F1984">
              <w:rPr>
                <w:color w:val="000000"/>
                <w:sz w:val="16"/>
                <w:szCs w:val="16"/>
              </w:rPr>
              <w:t>кол-во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CE6" w:rsidRPr="002E3F24" w:rsidRDefault="00CA0CE6" w:rsidP="0035677F">
            <w:pPr>
              <w:jc w:val="center"/>
              <w:rPr>
                <w:color w:val="000000"/>
                <w:sz w:val="16"/>
                <w:szCs w:val="16"/>
              </w:rPr>
            </w:pPr>
            <w:r w:rsidRPr="002E3F24">
              <w:rPr>
                <w:color w:val="000000"/>
                <w:sz w:val="16"/>
                <w:szCs w:val="16"/>
              </w:rPr>
              <w:t xml:space="preserve"> сумм</w:t>
            </w:r>
            <w:r w:rsidRPr="008F1984">
              <w:rPr>
                <w:color w:val="000000"/>
                <w:sz w:val="16"/>
                <w:szCs w:val="16"/>
              </w:rPr>
              <w:t>а</w:t>
            </w: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CE6" w:rsidRPr="002E3F24" w:rsidRDefault="00CA0CE6" w:rsidP="0035677F">
            <w:pPr>
              <w:jc w:val="center"/>
              <w:rPr>
                <w:color w:val="000000"/>
                <w:sz w:val="16"/>
                <w:szCs w:val="16"/>
              </w:rPr>
            </w:pPr>
            <w:r w:rsidRPr="008F1984">
              <w:rPr>
                <w:color w:val="000000"/>
                <w:sz w:val="16"/>
                <w:szCs w:val="16"/>
              </w:rPr>
              <w:t>кол-во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CE6" w:rsidRPr="002E3F24" w:rsidRDefault="00CA0CE6" w:rsidP="0035677F">
            <w:pPr>
              <w:jc w:val="center"/>
              <w:rPr>
                <w:color w:val="000000"/>
                <w:sz w:val="16"/>
                <w:szCs w:val="16"/>
              </w:rPr>
            </w:pPr>
            <w:r w:rsidRPr="002E3F24">
              <w:rPr>
                <w:color w:val="000000"/>
                <w:sz w:val="16"/>
                <w:szCs w:val="16"/>
              </w:rPr>
              <w:t>сумм</w:t>
            </w:r>
            <w:r w:rsidRPr="008F1984">
              <w:rPr>
                <w:color w:val="000000"/>
                <w:sz w:val="16"/>
                <w:szCs w:val="16"/>
              </w:rPr>
              <w:t>а</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CE6" w:rsidRPr="002E3F24" w:rsidRDefault="00CA0CE6" w:rsidP="0035677F">
            <w:pPr>
              <w:jc w:val="center"/>
              <w:rPr>
                <w:color w:val="000000"/>
                <w:sz w:val="16"/>
                <w:szCs w:val="16"/>
              </w:rPr>
            </w:pPr>
            <w:r w:rsidRPr="008F1984">
              <w:rPr>
                <w:color w:val="000000"/>
                <w:sz w:val="16"/>
                <w:szCs w:val="16"/>
              </w:rPr>
              <w:t>кол-во</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CE6" w:rsidRPr="002E3F24" w:rsidRDefault="00CA0CE6" w:rsidP="0035677F">
            <w:pPr>
              <w:jc w:val="center"/>
              <w:rPr>
                <w:color w:val="000000"/>
                <w:sz w:val="16"/>
                <w:szCs w:val="16"/>
              </w:rPr>
            </w:pPr>
            <w:r w:rsidRPr="002E3F24">
              <w:rPr>
                <w:color w:val="000000"/>
                <w:sz w:val="16"/>
                <w:szCs w:val="16"/>
              </w:rPr>
              <w:t xml:space="preserve"> сумм</w:t>
            </w:r>
            <w:r w:rsidRPr="008F1984">
              <w:rPr>
                <w:color w:val="000000"/>
                <w:sz w:val="16"/>
                <w:szCs w:val="16"/>
              </w:rPr>
              <w:t>а</w:t>
            </w:r>
          </w:p>
        </w:tc>
        <w:tc>
          <w:tcPr>
            <w:tcW w:w="1213" w:type="dxa"/>
            <w:vMerge/>
            <w:tcBorders>
              <w:left w:val="single" w:sz="4" w:space="0" w:color="auto"/>
              <w:bottom w:val="single" w:sz="4" w:space="0" w:color="auto"/>
              <w:right w:val="single" w:sz="4" w:space="0" w:color="auto"/>
            </w:tcBorders>
            <w:vAlign w:val="center"/>
            <w:hideMark/>
          </w:tcPr>
          <w:p w:rsidR="00CA0CE6" w:rsidRPr="002E3F24" w:rsidRDefault="00CA0CE6" w:rsidP="0035677F">
            <w:pPr>
              <w:rPr>
                <w:color w:val="000000"/>
                <w:sz w:val="16"/>
                <w:szCs w:val="16"/>
              </w:rPr>
            </w:pPr>
          </w:p>
        </w:tc>
        <w:tc>
          <w:tcPr>
            <w:tcW w:w="1368" w:type="dxa"/>
            <w:vMerge/>
            <w:tcBorders>
              <w:left w:val="single" w:sz="4" w:space="0" w:color="auto"/>
              <w:bottom w:val="single" w:sz="8" w:space="0" w:color="000000"/>
              <w:right w:val="single" w:sz="8" w:space="0" w:color="auto"/>
            </w:tcBorders>
            <w:vAlign w:val="center"/>
            <w:hideMark/>
          </w:tcPr>
          <w:p w:rsidR="00CA0CE6" w:rsidRPr="002E3F24" w:rsidRDefault="00CA0CE6" w:rsidP="0035677F">
            <w:pPr>
              <w:rPr>
                <w:color w:val="000000"/>
                <w:sz w:val="16"/>
                <w:szCs w:val="16"/>
              </w:rPr>
            </w:pPr>
          </w:p>
        </w:tc>
      </w:tr>
      <w:tr w:rsidR="00CA0CE6" w:rsidRPr="002E3F24" w:rsidTr="0035677F">
        <w:trPr>
          <w:trHeight w:val="315"/>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CE6" w:rsidRDefault="00CA0CE6" w:rsidP="0035677F">
            <w:pPr>
              <w:jc w:val="center"/>
              <w:rPr>
                <w:sz w:val="16"/>
                <w:szCs w:val="16"/>
              </w:rPr>
            </w:pPr>
            <w:r w:rsidRPr="002E3F24">
              <w:rPr>
                <w:sz w:val="16"/>
                <w:szCs w:val="16"/>
              </w:rPr>
              <w:t>00511105075130000120</w:t>
            </w:r>
          </w:p>
          <w:p w:rsidR="00CA0CE6" w:rsidRPr="002E3F24" w:rsidRDefault="00CA0CE6" w:rsidP="0035677F">
            <w:pPr>
              <w:jc w:val="center"/>
              <w:rPr>
                <w:sz w:val="16"/>
                <w:szCs w:val="16"/>
              </w:rPr>
            </w:pPr>
            <w:r>
              <w:rPr>
                <w:sz w:val="16"/>
                <w:szCs w:val="16"/>
              </w:rPr>
              <w:t>(аренда)</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CE6" w:rsidRPr="002E3F24" w:rsidRDefault="00CA0CE6" w:rsidP="0035677F">
            <w:pPr>
              <w:jc w:val="center"/>
              <w:rPr>
                <w:color w:val="000000"/>
                <w:sz w:val="16"/>
                <w:szCs w:val="16"/>
              </w:rPr>
            </w:pPr>
            <w:r w:rsidRPr="002E3F24">
              <w:rPr>
                <w:color w:val="000000"/>
                <w:sz w:val="16"/>
                <w:szCs w:val="16"/>
              </w:rPr>
              <w:t>4</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CE6" w:rsidRPr="002E3F24" w:rsidRDefault="00CA0CE6" w:rsidP="0035677F">
            <w:pPr>
              <w:jc w:val="center"/>
              <w:rPr>
                <w:color w:val="000000"/>
                <w:sz w:val="16"/>
                <w:szCs w:val="16"/>
              </w:rPr>
            </w:pPr>
            <w:r w:rsidRPr="002E3F24">
              <w:rPr>
                <w:color w:val="000000"/>
                <w:sz w:val="16"/>
                <w:szCs w:val="16"/>
              </w:rPr>
              <w:t>514,7</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CE6" w:rsidRPr="002E3F24" w:rsidRDefault="00CA0CE6" w:rsidP="0035677F">
            <w:pPr>
              <w:jc w:val="center"/>
              <w:rPr>
                <w:sz w:val="16"/>
                <w:szCs w:val="16"/>
              </w:rPr>
            </w:pPr>
            <w:r w:rsidRPr="002E3F24">
              <w:rPr>
                <w:sz w:val="16"/>
                <w:szCs w:val="16"/>
              </w:rPr>
              <w:t>1</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CE6" w:rsidRPr="002E3F24" w:rsidRDefault="00CA0CE6" w:rsidP="0035677F">
            <w:pPr>
              <w:jc w:val="center"/>
              <w:rPr>
                <w:color w:val="000000"/>
                <w:sz w:val="16"/>
                <w:szCs w:val="16"/>
              </w:rPr>
            </w:pPr>
            <w:r w:rsidRPr="002E3F24">
              <w:rPr>
                <w:color w:val="000000"/>
                <w:sz w:val="16"/>
                <w:szCs w:val="16"/>
              </w:rPr>
              <w:t>8,4</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CE6" w:rsidRPr="002E3F24" w:rsidRDefault="00CA0CE6" w:rsidP="0035677F">
            <w:pPr>
              <w:jc w:val="center"/>
              <w:rPr>
                <w:color w:val="000000"/>
                <w:sz w:val="16"/>
                <w:szCs w:val="16"/>
              </w:rPr>
            </w:pPr>
            <w:r w:rsidRPr="002E3F24">
              <w:rPr>
                <w:color w:val="000000"/>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CE6" w:rsidRPr="002E3F24" w:rsidRDefault="00CA0CE6" w:rsidP="0035677F">
            <w:pPr>
              <w:jc w:val="center"/>
              <w:rPr>
                <w:color w:val="000000"/>
                <w:sz w:val="16"/>
                <w:szCs w:val="16"/>
              </w:rPr>
            </w:pPr>
            <w:r w:rsidRPr="002E3F24">
              <w:rPr>
                <w:color w:val="000000"/>
                <w:sz w:val="16"/>
                <w:szCs w:val="16"/>
              </w:rPr>
              <w:t>145,9</w:t>
            </w: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CE6" w:rsidRPr="002E3F24" w:rsidRDefault="00CA0CE6" w:rsidP="0035677F">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CE6" w:rsidRPr="002E3F24" w:rsidRDefault="00CA0CE6" w:rsidP="0035677F">
            <w:pPr>
              <w:jc w:val="center"/>
              <w:rPr>
                <w:b/>
                <w:bCs/>
                <w:color w:val="000000"/>
                <w:sz w:val="16"/>
                <w:szCs w:val="16"/>
              </w:rP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CE6" w:rsidRPr="002E3F24" w:rsidRDefault="00CA0CE6" w:rsidP="0035677F">
            <w:pPr>
              <w:jc w:val="center"/>
              <w:rPr>
                <w:color w:val="000000"/>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CE6" w:rsidRPr="002E3F24" w:rsidRDefault="00CA0CE6" w:rsidP="0035677F">
            <w:pPr>
              <w:jc w:val="center"/>
              <w:rPr>
                <w:b/>
                <w:bCs/>
                <w:color w:val="000000"/>
                <w:sz w:val="16"/>
                <w:szCs w:val="1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CE6" w:rsidRPr="002E3F24" w:rsidRDefault="00CA0CE6" w:rsidP="0035677F">
            <w:pPr>
              <w:jc w:val="center"/>
              <w:rPr>
                <w:color w:val="000000"/>
                <w:sz w:val="16"/>
                <w:szCs w:val="16"/>
              </w:rPr>
            </w:pPr>
            <w:r w:rsidRPr="002E3F24">
              <w:rPr>
                <w:color w:val="000000"/>
                <w:sz w:val="16"/>
                <w:szCs w:val="16"/>
              </w:rPr>
              <w:t>14,4</w:t>
            </w:r>
          </w:p>
        </w:tc>
        <w:tc>
          <w:tcPr>
            <w:tcW w:w="1368" w:type="dxa"/>
            <w:tcBorders>
              <w:top w:val="nil"/>
              <w:left w:val="single" w:sz="4" w:space="0" w:color="auto"/>
              <w:bottom w:val="single" w:sz="4" w:space="0" w:color="auto"/>
              <w:right w:val="single" w:sz="8" w:space="0" w:color="auto"/>
            </w:tcBorders>
            <w:shd w:val="clear" w:color="auto" w:fill="auto"/>
            <w:vAlign w:val="center"/>
            <w:hideMark/>
          </w:tcPr>
          <w:p w:rsidR="00CA0CE6" w:rsidRPr="002E3F24" w:rsidRDefault="00CA0CE6" w:rsidP="0035677F">
            <w:pPr>
              <w:jc w:val="center"/>
              <w:rPr>
                <w:color w:val="000000"/>
                <w:sz w:val="16"/>
                <w:szCs w:val="16"/>
              </w:rPr>
            </w:pPr>
          </w:p>
        </w:tc>
      </w:tr>
      <w:tr w:rsidR="00CA0CE6" w:rsidRPr="002E3F24" w:rsidTr="0035677F">
        <w:trPr>
          <w:trHeight w:val="315"/>
        </w:trPr>
        <w:tc>
          <w:tcPr>
            <w:tcW w:w="1820" w:type="dxa"/>
            <w:tcBorders>
              <w:top w:val="nil"/>
              <w:left w:val="single" w:sz="8" w:space="0" w:color="auto"/>
              <w:bottom w:val="single" w:sz="4" w:space="0" w:color="auto"/>
              <w:right w:val="single" w:sz="4" w:space="0" w:color="auto"/>
            </w:tcBorders>
            <w:shd w:val="clear" w:color="auto" w:fill="auto"/>
            <w:noWrap/>
            <w:vAlign w:val="center"/>
            <w:hideMark/>
          </w:tcPr>
          <w:p w:rsidR="00CA0CE6" w:rsidRDefault="00CA0CE6" w:rsidP="0035677F">
            <w:pPr>
              <w:jc w:val="center"/>
              <w:rPr>
                <w:sz w:val="16"/>
                <w:szCs w:val="16"/>
              </w:rPr>
            </w:pPr>
            <w:r w:rsidRPr="002E3F24">
              <w:rPr>
                <w:sz w:val="16"/>
                <w:szCs w:val="16"/>
              </w:rPr>
              <w:t>00511109045130000120</w:t>
            </w:r>
          </w:p>
          <w:p w:rsidR="00CA0CE6" w:rsidRPr="002E3F24" w:rsidRDefault="00CA0CE6" w:rsidP="0035677F">
            <w:pPr>
              <w:jc w:val="center"/>
              <w:rPr>
                <w:sz w:val="16"/>
                <w:szCs w:val="16"/>
              </w:rPr>
            </w:pPr>
            <w:r>
              <w:rPr>
                <w:sz w:val="16"/>
                <w:szCs w:val="16"/>
              </w:rPr>
              <w:t>(соц.найм)</w:t>
            </w:r>
          </w:p>
        </w:tc>
        <w:tc>
          <w:tcPr>
            <w:tcW w:w="507" w:type="dxa"/>
            <w:tcBorders>
              <w:top w:val="nil"/>
              <w:left w:val="single" w:sz="8" w:space="0" w:color="auto"/>
              <w:bottom w:val="single" w:sz="4" w:space="0" w:color="auto"/>
              <w:right w:val="single" w:sz="4" w:space="0" w:color="auto"/>
            </w:tcBorders>
            <w:shd w:val="clear" w:color="auto" w:fill="auto"/>
            <w:vAlign w:val="center"/>
            <w:hideMark/>
          </w:tcPr>
          <w:p w:rsidR="00CA0CE6" w:rsidRPr="002E3F24" w:rsidRDefault="00CA0CE6" w:rsidP="0035677F">
            <w:pPr>
              <w:jc w:val="center"/>
              <w:rPr>
                <w:color w:val="000000"/>
                <w:sz w:val="16"/>
                <w:szCs w:val="16"/>
              </w:rPr>
            </w:pPr>
            <w:r w:rsidRPr="002E3F24">
              <w:rPr>
                <w:color w:val="000000"/>
                <w:sz w:val="16"/>
                <w:szCs w:val="16"/>
              </w:rPr>
              <w:t>2</w:t>
            </w:r>
          </w:p>
        </w:tc>
        <w:tc>
          <w:tcPr>
            <w:tcW w:w="714" w:type="dxa"/>
            <w:tcBorders>
              <w:top w:val="nil"/>
              <w:left w:val="nil"/>
              <w:bottom w:val="single" w:sz="4" w:space="0" w:color="auto"/>
              <w:right w:val="single" w:sz="4" w:space="0" w:color="auto"/>
            </w:tcBorders>
            <w:shd w:val="clear" w:color="auto" w:fill="auto"/>
            <w:vAlign w:val="center"/>
            <w:hideMark/>
          </w:tcPr>
          <w:p w:rsidR="00CA0CE6" w:rsidRPr="002E3F24" w:rsidRDefault="00CA0CE6" w:rsidP="0035677F">
            <w:pPr>
              <w:jc w:val="center"/>
              <w:rPr>
                <w:color w:val="000000"/>
                <w:sz w:val="16"/>
                <w:szCs w:val="16"/>
              </w:rPr>
            </w:pPr>
            <w:r w:rsidRPr="002E3F24">
              <w:rPr>
                <w:color w:val="000000"/>
                <w:sz w:val="16"/>
                <w:szCs w:val="16"/>
              </w:rPr>
              <w:t>1,1</w:t>
            </w:r>
          </w:p>
        </w:tc>
        <w:tc>
          <w:tcPr>
            <w:tcW w:w="507" w:type="dxa"/>
            <w:tcBorders>
              <w:top w:val="nil"/>
              <w:left w:val="nil"/>
              <w:bottom w:val="single" w:sz="4" w:space="0" w:color="auto"/>
              <w:right w:val="single" w:sz="4" w:space="0" w:color="auto"/>
            </w:tcBorders>
            <w:shd w:val="clear" w:color="auto" w:fill="auto"/>
            <w:vAlign w:val="center"/>
            <w:hideMark/>
          </w:tcPr>
          <w:p w:rsidR="00CA0CE6" w:rsidRPr="002E3F24" w:rsidRDefault="00CA0CE6" w:rsidP="0035677F">
            <w:pPr>
              <w:jc w:val="center"/>
              <w:rPr>
                <w:color w:val="000000"/>
                <w:sz w:val="16"/>
                <w:szCs w:val="16"/>
              </w:rPr>
            </w:pPr>
            <w:r w:rsidRPr="002E3F24">
              <w:rPr>
                <w:color w:val="000000"/>
                <w:sz w:val="16"/>
                <w:szCs w:val="16"/>
              </w:rPr>
              <w:t>1</w:t>
            </w:r>
          </w:p>
        </w:tc>
        <w:tc>
          <w:tcPr>
            <w:tcW w:w="1022" w:type="dxa"/>
            <w:tcBorders>
              <w:top w:val="nil"/>
              <w:left w:val="nil"/>
              <w:bottom w:val="single" w:sz="4" w:space="0" w:color="auto"/>
              <w:right w:val="single" w:sz="4" w:space="0" w:color="auto"/>
            </w:tcBorders>
            <w:shd w:val="clear" w:color="auto" w:fill="auto"/>
            <w:vAlign w:val="center"/>
            <w:hideMark/>
          </w:tcPr>
          <w:p w:rsidR="00CA0CE6" w:rsidRPr="002E3F24" w:rsidRDefault="00CA0CE6" w:rsidP="0035677F">
            <w:pPr>
              <w:jc w:val="center"/>
              <w:rPr>
                <w:color w:val="000000"/>
                <w:sz w:val="16"/>
                <w:szCs w:val="16"/>
              </w:rPr>
            </w:pPr>
            <w:r w:rsidRPr="002E3F24">
              <w:rPr>
                <w:color w:val="000000"/>
                <w:sz w:val="16"/>
                <w:szCs w:val="16"/>
              </w:rPr>
              <w:t>0,6</w:t>
            </w:r>
          </w:p>
        </w:tc>
        <w:tc>
          <w:tcPr>
            <w:tcW w:w="507" w:type="dxa"/>
            <w:tcBorders>
              <w:top w:val="nil"/>
              <w:left w:val="single" w:sz="8" w:space="0" w:color="auto"/>
              <w:bottom w:val="single" w:sz="4" w:space="0" w:color="auto"/>
              <w:right w:val="single" w:sz="4" w:space="0" w:color="auto"/>
            </w:tcBorders>
            <w:shd w:val="clear" w:color="auto" w:fill="auto"/>
            <w:vAlign w:val="center"/>
            <w:hideMark/>
          </w:tcPr>
          <w:p w:rsidR="00CA0CE6" w:rsidRPr="002E3F24" w:rsidRDefault="00CA0CE6" w:rsidP="0035677F">
            <w:pPr>
              <w:jc w:val="center"/>
              <w:rPr>
                <w:color w:val="000000"/>
                <w:sz w:val="16"/>
                <w:szCs w:val="16"/>
              </w:rPr>
            </w:pPr>
            <w:r w:rsidRPr="002E3F24">
              <w:rPr>
                <w:color w:val="000000"/>
                <w:sz w:val="16"/>
                <w:szCs w:val="16"/>
              </w:rPr>
              <w:t>6</w:t>
            </w:r>
          </w:p>
        </w:tc>
        <w:tc>
          <w:tcPr>
            <w:tcW w:w="850" w:type="dxa"/>
            <w:tcBorders>
              <w:top w:val="nil"/>
              <w:left w:val="nil"/>
              <w:bottom w:val="single" w:sz="4" w:space="0" w:color="auto"/>
              <w:right w:val="single" w:sz="4" w:space="0" w:color="auto"/>
            </w:tcBorders>
            <w:shd w:val="clear" w:color="auto" w:fill="auto"/>
            <w:vAlign w:val="center"/>
            <w:hideMark/>
          </w:tcPr>
          <w:p w:rsidR="00CA0CE6" w:rsidRPr="002E3F24" w:rsidRDefault="00CA0CE6" w:rsidP="0035677F">
            <w:pPr>
              <w:jc w:val="center"/>
              <w:rPr>
                <w:color w:val="000000"/>
                <w:sz w:val="16"/>
                <w:szCs w:val="16"/>
              </w:rPr>
            </w:pPr>
            <w:r w:rsidRPr="002E3F24">
              <w:rPr>
                <w:color w:val="000000"/>
                <w:sz w:val="16"/>
                <w:szCs w:val="16"/>
              </w:rPr>
              <w:t>39,0</w:t>
            </w:r>
          </w:p>
        </w:tc>
        <w:tc>
          <w:tcPr>
            <w:tcW w:w="551" w:type="dxa"/>
            <w:tcBorders>
              <w:top w:val="nil"/>
              <w:left w:val="nil"/>
              <w:bottom w:val="single" w:sz="4" w:space="0" w:color="auto"/>
              <w:right w:val="single" w:sz="4" w:space="0" w:color="auto"/>
            </w:tcBorders>
            <w:shd w:val="clear" w:color="auto" w:fill="auto"/>
            <w:vAlign w:val="center"/>
            <w:hideMark/>
          </w:tcPr>
          <w:p w:rsidR="00CA0CE6" w:rsidRPr="002E3F24" w:rsidRDefault="00CA0CE6" w:rsidP="0035677F">
            <w:pPr>
              <w:jc w:val="center"/>
              <w:rPr>
                <w:color w:val="000000"/>
                <w:sz w:val="16"/>
                <w:szCs w:val="16"/>
              </w:rPr>
            </w:pPr>
            <w:r w:rsidRPr="002E3F24">
              <w:rPr>
                <w:color w:val="000000"/>
                <w:sz w:val="16"/>
                <w:szCs w:val="16"/>
              </w:rPr>
              <w:t>6</w:t>
            </w:r>
          </w:p>
        </w:tc>
        <w:tc>
          <w:tcPr>
            <w:tcW w:w="709" w:type="dxa"/>
            <w:tcBorders>
              <w:top w:val="nil"/>
              <w:left w:val="nil"/>
              <w:bottom w:val="single" w:sz="4" w:space="0" w:color="auto"/>
              <w:right w:val="single" w:sz="4" w:space="0" w:color="auto"/>
            </w:tcBorders>
            <w:shd w:val="clear" w:color="auto" w:fill="auto"/>
            <w:vAlign w:val="center"/>
            <w:hideMark/>
          </w:tcPr>
          <w:p w:rsidR="00CA0CE6" w:rsidRPr="002E3F24" w:rsidRDefault="00CA0CE6" w:rsidP="0035677F">
            <w:pPr>
              <w:jc w:val="center"/>
              <w:rPr>
                <w:color w:val="000000"/>
                <w:sz w:val="16"/>
                <w:szCs w:val="16"/>
              </w:rPr>
            </w:pPr>
            <w:r w:rsidRPr="002E3F24">
              <w:rPr>
                <w:color w:val="000000"/>
                <w:sz w:val="16"/>
                <w:szCs w:val="16"/>
              </w:rPr>
              <w:t>39,0</w:t>
            </w:r>
          </w:p>
        </w:tc>
        <w:tc>
          <w:tcPr>
            <w:tcW w:w="507" w:type="dxa"/>
            <w:tcBorders>
              <w:top w:val="nil"/>
              <w:left w:val="nil"/>
              <w:bottom w:val="single" w:sz="4" w:space="0" w:color="auto"/>
              <w:right w:val="single" w:sz="4" w:space="0" w:color="auto"/>
            </w:tcBorders>
            <w:shd w:val="clear" w:color="auto" w:fill="auto"/>
            <w:vAlign w:val="center"/>
            <w:hideMark/>
          </w:tcPr>
          <w:p w:rsidR="00CA0CE6" w:rsidRPr="002E3F24" w:rsidRDefault="00CA0CE6" w:rsidP="0035677F">
            <w:pPr>
              <w:jc w:val="center"/>
              <w:rPr>
                <w:color w:val="000000"/>
                <w:sz w:val="16"/>
                <w:szCs w:val="16"/>
              </w:rPr>
            </w:pPr>
            <w:r w:rsidRPr="002E3F24">
              <w:rPr>
                <w:color w:val="000000"/>
                <w:sz w:val="16"/>
                <w:szCs w:val="16"/>
              </w:rPr>
              <w:t>2</w:t>
            </w:r>
          </w:p>
        </w:tc>
        <w:tc>
          <w:tcPr>
            <w:tcW w:w="641" w:type="dxa"/>
            <w:tcBorders>
              <w:top w:val="nil"/>
              <w:left w:val="nil"/>
              <w:bottom w:val="single" w:sz="4" w:space="0" w:color="auto"/>
              <w:right w:val="single" w:sz="8" w:space="0" w:color="auto"/>
            </w:tcBorders>
            <w:shd w:val="clear" w:color="auto" w:fill="auto"/>
            <w:vAlign w:val="center"/>
            <w:hideMark/>
          </w:tcPr>
          <w:p w:rsidR="00CA0CE6" w:rsidRPr="002E3F24" w:rsidRDefault="00CA0CE6" w:rsidP="0035677F">
            <w:pPr>
              <w:jc w:val="center"/>
              <w:rPr>
                <w:color w:val="000000"/>
                <w:sz w:val="16"/>
                <w:szCs w:val="16"/>
              </w:rPr>
            </w:pPr>
            <w:r w:rsidRPr="002E3F24">
              <w:rPr>
                <w:color w:val="000000"/>
                <w:sz w:val="16"/>
                <w:szCs w:val="16"/>
              </w:rPr>
              <w:t>16,8</w:t>
            </w:r>
          </w:p>
        </w:tc>
        <w:tc>
          <w:tcPr>
            <w:tcW w:w="1213" w:type="dxa"/>
            <w:tcBorders>
              <w:top w:val="nil"/>
              <w:left w:val="nil"/>
              <w:bottom w:val="single" w:sz="4" w:space="0" w:color="auto"/>
              <w:right w:val="nil"/>
            </w:tcBorders>
            <w:shd w:val="clear" w:color="auto" w:fill="auto"/>
            <w:vAlign w:val="center"/>
            <w:hideMark/>
          </w:tcPr>
          <w:p w:rsidR="00CA0CE6" w:rsidRPr="002E3F24" w:rsidRDefault="00CA0CE6" w:rsidP="0035677F">
            <w:pPr>
              <w:jc w:val="center"/>
              <w:rPr>
                <w:color w:val="000000"/>
                <w:sz w:val="16"/>
                <w:szCs w:val="16"/>
              </w:rPr>
            </w:pPr>
          </w:p>
        </w:tc>
        <w:tc>
          <w:tcPr>
            <w:tcW w:w="1368" w:type="dxa"/>
            <w:tcBorders>
              <w:top w:val="nil"/>
              <w:left w:val="single" w:sz="8" w:space="0" w:color="auto"/>
              <w:bottom w:val="single" w:sz="4" w:space="0" w:color="auto"/>
              <w:right w:val="single" w:sz="8" w:space="0" w:color="auto"/>
            </w:tcBorders>
            <w:shd w:val="clear" w:color="auto" w:fill="auto"/>
            <w:vAlign w:val="center"/>
            <w:hideMark/>
          </w:tcPr>
          <w:p w:rsidR="00CA0CE6" w:rsidRPr="002E3F24" w:rsidRDefault="00CA0CE6" w:rsidP="0035677F">
            <w:pPr>
              <w:jc w:val="center"/>
              <w:rPr>
                <w:color w:val="000000"/>
                <w:sz w:val="16"/>
                <w:szCs w:val="16"/>
              </w:rPr>
            </w:pPr>
          </w:p>
        </w:tc>
      </w:tr>
      <w:tr w:rsidR="00CA0CE6" w:rsidRPr="008F1984" w:rsidTr="0035677F">
        <w:trPr>
          <w:trHeight w:val="146"/>
        </w:trPr>
        <w:tc>
          <w:tcPr>
            <w:tcW w:w="1820" w:type="dxa"/>
            <w:tcBorders>
              <w:top w:val="single" w:sz="8" w:space="0" w:color="auto"/>
              <w:left w:val="single" w:sz="8" w:space="0" w:color="auto"/>
              <w:bottom w:val="single" w:sz="8" w:space="0" w:color="auto"/>
              <w:right w:val="nil"/>
            </w:tcBorders>
            <w:shd w:val="clear" w:color="auto" w:fill="auto"/>
            <w:noWrap/>
            <w:vAlign w:val="center"/>
            <w:hideMark/>
          </w:tcPr>
          <w:p w:rsidR="00CA0CE6" w:rsidRPr="002E3F24" w:rsidRDefault="00CA0CE6" w:rsidP="0035677F">
            <w:pPr>
              <w:jc w:val="center"/>
              <w:rPr>
                <w:b/>
                <w:color w:val="000000"/>
                <w:sz w:val="16"/>
                <w:szCs w:val="16"/>
              </w:rPr>
            </w:pPr>
            <w:r w:rsidRPr="002E3F24">
              <w:rPr>
                <w:b/>
                <w:color w:val="000000"/>
                <w:sz w:val="16"/>
                <w:szCs w:val="16"/>
              </w:rPr>
              <w:t>Итого</w:t>
            </w:r>
          </w:p>
        </w:tc>
        <w:tc>
          <w:tcPr>
            <w:tcW w:w="507" w:type="dxa"/>
            <w:tcBorders>
              <w:top w:val="single" w:sz="8" w:space="0" w:color="auto"/>
              <w:left w:val="single" w:sz="8" w:space="0" w:color="auto"/>
              <w:bottom w:val="single" w:sz="8" w:space="0" w:color="auto"/>
              <w:right w:val="nil"/>
            </w:tcBorders>
            <w:shd w:val="clear" w:color="auto" w:fill="auto"/>
            <w:vAlign w:val="center"/>
            <w:hideMark/>
          </w:tcPr>
          <w:p w:rsidR="00CA0CE6" w:rsidRPr="002E3F24" w:rsidRDefault="00CA0CE6" w:rsidP="0035677F">
            <w:pPr>
              <w:jc w:val="center"/>
              <w:rPr>
                <w:b/>
                <w:color w:val="000000"/>
                <w:sz w:val="16"/>
                <w:szCs w:val="16"/>
              </w:rPr>
            </w:pPr>
            <w:r w:rsidRPr="002E3F24">
              <w:rPr>
                <w:b/>
                <w:color w:val="000000"/>
                <w:sz w:val="16"/>
                <w:szCs w:val="16"/>
              </w:rPr>
              <w:t>6</w:t>
            </w:r>
          </w:p>
        </w:tc>
        <w:tc>
          <w:tcPr>
            <w:tcW w:w="714" w:type="dxa"/>
            <w:tcBorders>
              <w:top w:val="single" w:sz="8" w:space="0" w:color="auto"/>
              <w:left w:val="single" w:sz="4" w:space="0" w:color="auto"/>
              <w:bottom w:val="single" w:sz="8" w:space="0" w:color="auto"/>
              <w:right w:val="nil"/>
            </w:tcBorders>
            <w:shd w:val="clear" w:color="auto" w:fill="auto"/>
            <w:vAlign w:val="center"/>
            <w:hideMark/>
          </w:tcPr>
          <w:p w:rsidR="00CA0CE6" w:rsidRPr="002E3F24" w:rsidRDefault="00CA0CE6" w:rsidP="0035677F">
            <w:pPr>
              <w:jc w:val="center"/>
              <w:rPr>
                <w:b/>
                <w:color w:val="000000"/>
                <w:sz w:val="16"/>
                <w:szCs w:val="16"/>
              </w:rPr>
            </w:pPr>
            <w:r w:rsidRPr="002E3F24">
              <w:rPr>
                <w:b/>
                <w:color w:val="000000"/>
                <w:sz w:val="16"/>
                <w:szCs w:val="16"/>
              </w:rPr>
              <w:t>515,8</w:t>
            </w:r>
          </w:p>
        </w:tc>
        <w:tc>
          <w:tcPr>
            <w:tcW w:w="507" w:type="dxa"/>
            <w:tcBorders>
              <w:top w:val="single" w:sz="8" w:space="0" w:color="auto"/>
              <w:left w:val="single" w:sz="4" w:space="0" w:color="auto"/>
              <w:bottom w:val="single" w:sz="8" w:space="0" w:color="auto"/>
              <w:right w:val="nil"/>
            </w:tcBorders>
            <w:shd w:val="clear" w:color="auto" w:fill="auto"/>
            <w:vAlign w:val="center"/>
            <w:hideMark/>
          </w:tcPr>
          <w:p w:rsidR="00CA0CE6" w:rsidRPr="002E3F24" w:rsidRDefault="00CA0CE6" w:rsidP="0035677F">
            <w:pPr>
              <w:jc w:val="center"/>
              <w:rPr>
                <w:b/>
                <w:color w:val="000000"/>
                <w:sz w:val="16"/>
                <w:szCs w:val="16"/>
              </w:rPr>
            </w:pPr>
            <w:r w:rsidRPr="002E3F24">
              <w:rPr>
                <w:b/>
                <w:color w:val="000000"/>
                <w:sz w:val="16"/>
                <w:szCs w:val="16"/>
              </w:rPr>
              <w:t>2</w:t>
            </w:r>
          </w:p>
        </w:tc>
        <w:tc>
          <w:tcPr>
            <w:tcW w:w="1022" w:type="dxa"/>
            <w:tcBorders>
              <w:top w:val="single" w:sz="8" w:space="0" w:color="auto"/>
              <w:left w:val="single" w:sz="4" w:space="0" w:color="auto"/>
              <w:bottom w:val="single" w:sz="8" w:space="0" w:color="auto"/>
              <w:right w:val="nil"/>
            </w:tcBorders>
            <w:shd w:val="clear" w:color="auto" w:fill="auto"/>
            <w:vAlign w:val="center"/>
            <w:hideMark/>
          </w:tcPr>
          <w:p w:rsidR="00CA0CE6" w:rsidRPr="002E3F24" w:rsidRDefault="00CA0CE6" w:rsidP="0035677F">
            <w:pPr>
              <w:jc w:val="center"/>
              <w:rPr>
                <w:b/>
                <w:color w:val="000000"/>
                <w:sz w:val="16"/>
                <w:szCs w:val="16"/>
              </w:rPr>
            </w:pPr>
            <w:r w:rsidRPr="002E3F24">
              <w:rPr>
                <w:b/>
                <w:color w:val="000000"/>
                <w:sz w:val="16"/>
                <w:szCs w:val="16"/>
              </w:rPr>
              <w:t>9,0</w:t>
            </w:r>
          </w:p>
        </w:tc>
        <w:tc>
          <w:tcPr>
            <w:tcW w:w="507" w:type="dxa"/>
            <w:tcBorders>
              <w:top w:val="single" w:sz="8" w:space="0" w:color="auto"/>
              <w:left w:val="single" w:sz="8" w:space="0" w:color="auto"/>
              <w:bottom w:val="single" w:sz="8" w:space="0" w:color="auto"/>
              <w:right w:val="nil"/>
            </w:tcBorders>
            <w:shd w:val="clear" w:color="auto" w:fill="auto"/>
            <w:vAlign w:val="center"/>
            <w:hideMark/>
          </w:tcPr>
          <w:p w:rsidR="00CA0CE6" w:rsidRPr="002E3F24" w:rsidRDefault="00CA0CE6" w:rsidP="0035677F">
            <w:pPr>
              <w:jc w:val="center"/>
              <w:rPr>
                <w:b/>
                <w:color w:val="000000"/>
                <w:sz w:val="16"/>
                <w:szCs w:val="16"/>
              </w:rPr>
            </w:pPr>
            <w:r w:rsidRPr="002E3F24">
              <w:rPr>
                <w:b/>
                <w:color w:val="000000"/>
                <w:sz w:val="16"/>
                <w:szCs w:val="16"/>
              </w:rPr>
              <w:t>9</w:t>
            </w:r>
          </w:p>
        </w:tc>
        <w:tc>
          <w:tcPr>
            <w:tcW w:w="850" w:type="dxa"/>
            <w:tcBorders>
              <w:top w:val="single" w:sz="8" w:space="0" w:color="auto"/>
              <w:left w:val="single" w:sz="4" w:space="0" w:color="auto"/>
              <w:bottom w:val="single" w:sz="8" w:space="0" w:color="auto"/>
              <w:right w:val="nil"/>
            </w:tcBorders>
            <w:shd w:val="clear" w:color="auto" w:fill="auto"/>
            <w:vAlign w:val="center"/>
            <w:hideMark/>
          </w:tcPr>
          <w:p w:rsidR="00CA0CE6" w:rsidRPr="002E3F24" w:rsidRDefault="00CA0CE6" w:rsidP="0035677F">
            <w:pPr>
              <w:jc w:val="center"/>
              <w:rPr>
                <w:b/>
                <w:color w:val="000000"/>
                <w:sz w:val="16"/>
                <w:szCs w:val="16"/>
              </w:rPr>
            </w:pPr>
            <w:r w:rsidRPr="002E3F24">
              <w:rPr>
                <w:b/>
                <w:color w:val="000000"/>
                <w:sz w:val="16"/>
                <w:szCs w:val="16"/>
              </w:rPr>
              <w:t>184,9</w:t>
            </w:r>
          </w:p>
        </w:tc>
        <w:tc>
          <w:tcPr>
            <w:tcW w:w="551" w:type="dxa"/>
            <w:tcBorders>
              <w:top w:val="single" w:sz="8" w:space="0" w:color="auto"/>
              <w:left w:val="single" w:sz="4" w:space="0" w:color="auto"/>
              <w:bottom w:val="single" w:sz="8" w:space="0" w:color="auto"/>
              <w:right w:val="nil"/>
            </w:tcBorders>
            <w:shd w:val="clear" w:color="auto" w:fill="auto"/>
            <w:vAlign w:val="center"/>
            <w:hideMark/>
          </w:tcPr>
          <w:p w:rsidR="00CA0CE6" w:rsidRPr="002E3F24" w:rsidRDefault="00CA0CE6" w:rsidP="0035677F">
            <w:pPr>
              <w:jc w:val="center"/>
              <w:rPr>
                <w:b/>
                <w:color w:val="000000"/>
                <w:sz w:val="16"/>
                <w:szCs w:val="16"/>
              </w:rPr>
            </w:pPr>
            <w:r w:rsidRPr="002E3F24">
              <w:rPr>
                <w:b/>
                <w:color w:val="000000"/>
                <w:sz w:val="16"/>
                <w:szCs w:val="16"/>
              </w:rPr>
              <w:t>6</w:t>
            </w:r>
          </w:p>
        </w:tc>
        <w:tc>
          <w:tcPr>
            <w:tcW w:w="709" w:type="dxa"/>
            <w:tcBorders>
              <w:top w:val="single" w:sz="8" w:space="0" w:color="auto"/>
              <w:left w:val="single" w:sz="4" w:space="0" w:color="auto"/>
              <w:bottom w:val="single" w:sz="8" w:space="0" w:color="auto"/>
              <w:right w:val="nil"/>
            </w:tcBorders>
            <w:shd w:val="clear" w:color="auto" w:fill="auto"/>
            <w:vAlign w:val="center"/>
            <w:hideMark/>
          </w:tcPr>
          <w:p w:rsidR="00CA0CE6" w:rsidRPr="002E3F24" w:rsidRDefault="00CA0CE6" w:rsidP="0035677F">
            <w:pPr>
              <w:jc w:val="center"/>
              <w:rPr>
                <w:b/>
                <w:color w:val="000000"/>
                <w:sz w:val="16"/>
                <w:szCs w:val="16"/>
              </w:rPr>
            </w:pPr>
            <w:r w:rsidRPr="002E3F24">
              <w:rPr>
                <w:b/>
                <w:color w:val="000000"/>
                <w:sz w:val="16"/>
                <w:szCs w:val="16"/>
              </w:rPr>
              <w:t>39,0</w:t>
            </w:r>
          </w:p>
        </w:tc>
        <w:tc>
          <w:tcPr>
            <w:tcW w:w="507" w:type="dxa"/>
            <w:tcBorders>
              <w:top w:val="single" w:sz="8" w:space="0" w:color="auto"/>
              <w:left w:val="single" w:sz="4" w:space="0" w:color="auto"/>
              <w:bottom w:val="single" w:sz="8" w:space="0" w:color="auto"/>
              <w:right w:val="nil"/>
            </w:tcBorders>
            <w:shd w:val="clear" w:color="auto" w:fill="auto"/>
            <w:vAlign w:val="center"/>
            <w:hideMark/>
          </w:tcPr>
          <w:p w:rsidR="00CA0CE6" w:rsidRPr="002E3F24" w:rsidRDefault="00CA0CE6" w:rsidP="0035677F">
            <w:pPr>
              <w:jc w:val="center"/>
              <w:rPr>
                <w:b/>
                <w:color w:val="000000"/>
                <w:sz w:val="16"/>
                <w:szCs w:val="16"/>
              </w:rPr>
            </w:pPr>
            <w:r w:rsidRPr="002E3F24">
              <w:rPr>
                <w:b/>
                <w:color w:val="000000"/>
                <w:sz w:val="16"/>
                <w:szCs w:val="16"/>
              </w:rPr>
              <w:t>2</w:t>
            </w:r>
          </w:p>
        </w:tc>
        <w:tc>
          <w:tcPr>
            <w:tcW w:w="641"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A0CE6" w:rsidRPr="002E3F24" w:rsidRDefault="00CA0CE6" w:rsidP="0035677F">
            <w:pPr>
              <w:jc w:val="center"/>
              <w:rPr>
                <w:b/>
                <w:color w:val="000000"/>
                <w:sz w:val="16"/>
                <w:szCs w:val="16"/>
              </w:rPr>
            </w:pPr>
            <w:r w:rsidRPr="002E3F24">
              <w:rPr>
                <w:b/>
                <w:color w:val="000000"/>
                <w:sz w:val="16"/>
                <w:szCs w:val="16"/>
              </w:rPr>
              <w:t>16,8</w:t>
            </w:r>
          </w:p>
        </w:tc>
        <w:tc>
          <w:tcPr>
            <w:tcW w:w="1213" w:type="dxa"/>
            <w:tcBorders>
              <w:top w:val="single" w:sz="8" w:space="0" w:color="auto"/>
              <w:left w:val="nil"/>
              <w:bottom w:val="single" w:sz="8" w:space="0" w:color="auto"/>
              <w:right w:val="nil"/>
            </w:tcBorders>
            <w:shd w:val="clear" w:color="auto" w:fill="auto"/>
            <w:vAlign w:val="center"/>
            <w:hideMark/>
          </w:tcPr>
          <w:p w:rsidR="00CA0CE6" w:rsidRPr="002E3F24" w:rsidRDefault="00CA0CE6" w:rsidP="0035677F">
            <w:pPr>
              <w:jc w:val="center"/>
              <w:rPr>
                <w:b/>
                <w:color w:val="000000"/>
                <w:sz w:val="16"/>
                <w:szCs w:val="16"/>
              </w:rPr>
            </w:pPr>
            <w:r w:rsidRPr="002E3F24">
              <w:rPr>
                <w:b/>
                <w:color w:val="000000"/>
                <w:sz w:val="16"/>
                <w:szCs w:val="16"/>
              </w:rPr>
              <w:t>14,4</w:t>
            </w:r>
          </w:p>
        </w:tc>
        <w:tc>
          <w:tcPr>
            <w:tcW w:w="13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0CE6" w:rsidRPr="002E3F24" w:rsidRDefault="00CA0CE6" w:rsidP="0035677F">
            <w:pPr>
              <w:jc w:val="center"/>
              <w:rPr>
                <w:b/>
                <w:color w:val="000000"/>
                <w:sz w:val="16"/>
                <w:szCs w:val="16"/>
              </w:rPr>
            </w:pPr>
            <w:r w:rsidRPr="002E3F24">
              <w:rPr>
                <w:b/>
                <w:color w:val="000000"/>
                <w:sz w:val="16"/>
                <w:szCs w:val="16"/>
              </w:rPr>
              <w:t>0,0</w:t>
            </w:r>
          </w:p>
        </w:tc>
      </w:tr>
      <w:tr w:rsidR="00CA0CE6" w:rsidRPr="008F1984" w:rsidTr="0035677F">
        <w:trPr>
          <w:trHeight w:val="219"/>
        </w:trPr>
        <w:tc>
          <w:tcPr>
            <w:tcW w:w="1820" w:type="dxa"/>
            <w:tcBorders>
              <w:top w:val="single" w:sz="8" w:space="0" w:color="auto"/>
              <w:left w:val="single" w:sz="8" w:space="0" w:color="auto"/>
              <w:bottom w:val="single" w:sz="8" w:space="0" w:color="auto"/>
              <w:right w:val="nil"/>
            </w:tcBorders>
            <w:shd w:val="clear" w:color="auto" w:fill="auto"/>
            <w:noWrap/>
            <w:vAlign w:val="center"/>
          </w:tcPr>
          <w:p w:rsidR="00CA0CE6" w:rsidRPr="002E3F24" w:rsidRDefault="00CA0CE6" w:rsidP="0035677F">
            <w:pPr>
              <w:jc w:val="center"/>
              <w:rPr>
                <w:b/>
                <w:color w:val="000000"/>
                <w:sz w:val="16"/>
                <w:szCs w:val="16"/>
              </w:rPr>
            </w:pPr>
            <w:r>
              <w:rPr>
                <w:b/>
                <w:color w:val="000000"/>
                <w:sz w:val="16"/>
                <w:szCs w:val="16"/>
              </w:rPr>
              <w:t xml:space="preserve">2019г. </w:t>
            </w:r>
          </w:p>
        </w:tc>
        <w:tc>
          <w:tcPr>
            <w:tcW w:w="507" w:type="dxa"/>
            <w:tcBorders>
              <w:top w:val="single" w:sz="8" w:space="0" w:color="auto"/>
              <w:left w:val="single" w:sz="8" w:space="0" w:color="auto"/>
              <w:bottom w:val="single" w:sz="8" w:space="0" w:color="auto"/>
              <w:right w:val="nil"/>
            </w:tcBorders>
            <w:shd w:val="clear" w:color="auto" w:fill="auto"/>
            <w:vAlign w:val="center"/>
          </w:tcPr>
          <w:p w:rsidR="00CA0CE6" w:rsidRPr="002E3F24" w:rsidRDefault="00CA0CE6" w:rsidP="0035677F">
            <w:pPr>
              <w:jc w:val="center"/>
              <w:rPr>
                <w:b/>
                <w:color w:val="000000"/>
                <w:sz w:val="16"/>
                <w:szCs w:val="16"/>
              </w:rPr>
            </w:pPr>
          </w:p>
        </w:tc>
        <w:tc>
          <w:tcPr>
            <w:tcW w:w="714" w:type="dxa"/>
            <w:tcBorders>
              <w:top w:val="single" w:sz="8" w:space="0" w:color="auto"/>
              <w:left w:val="single" w:sz="4" w:space="0" w:color="auto"/>
              <w:bottom w:val="single" w:sz="8" w:space="0" w:color="auto"/>
              <w:right w:val="nil"/>
            </w:tcBorders>
            <w:shd w:val="clear" w:color="auto" w:fill="auto"/>
            <w:vAlign w:val="center"/>
          </w:tcPr>
          <w:p w:rsidR="00CA0CE6" w:rsidRPr="002E3F24" w:rsidRDefault="00CA0CE6" w:rsidP="0035677F">
            <w:pPr>
              <w:jc w:val="center"/>
              <w:rPr>
                <w:b/>
                <w:color w:val="000000"/>
                <w:sz w:val="16"/>
                <w:szCs w:val="16"/>
              </w:rPr>
            </w:pPr>
          </w:p>
        </w:tc>
        <w:tc>
          <w:tcPr>
            <w:tcW w:w="507" w:type="dxa"/>
            <w:tcBorders>
              <w:top w:val="single" w:sz="8" w:space="0" w:color="auto"/>
              <w:left w:val="single" w:sz="4" w:space="0" w:color="auto"/>
              <w:bottom w:val="single" w:sz="8" w:space="0" w:color="auto"/>
              <w:right w:val="nil"/>
            </w:tcBorders>
            <w:shd w:val="clear" w:color="auto" w:fill="auto"/>
            <w:vAlign w:val="center"/>
          </w:tcPr>
          <w:p w:rsidR="00CA0CE6" w:rsidRPr="002E3F24" w:rsidRDefault="00CA0CE6" w:rsidP="0035677F">
            <w:pPr>
              <w:jc w:val="center"/>
              <w:rPr>
                <w:b/>
                <w:color w:val="000000"/>
                <w:sz w:val="16"/>
                <w:szCs w:val="16"/>
              </w:rPr>
            </w:pPr>
          </w:p>
        </w:tc>
        <w:tc>
          <w:tcPr>
            <w:tcW w:w="1022" w:type="dxa"/>
            <w:tcBorders>
              <w:top w:val="single" w:sz="8" w:space="0" w:color="auto"/>
              <w:left w:val="single" w:sz="4" w:space="0" w:color="auto"/>
              <w:bottom w:val="single" w:sz="8" w:space="0" w:color="auto"/>
              <w:right w:val="nil"/>
            </w:tcBorders>
            <w:shd w:val="clear" w:color="auto" w:fill="auto"/>
            <w:vAlign w:val="center"/>
          </w:tcPr>
          <w:p w:rsidR="00CA0CE6" w:rsidRPr="002E3F24" w:rsidRDefault="00CA0CE6" w:rsidP="0035677F">
            <w:pPr>
              <w:jc w:val="center"/>
              <w:rPr>
                <w:b/>
                <w:color w:val="000000"/>
                <w:sz w:val="16"/>
                <w:szCs w:val="16"/>
              </w:rPr>
            </w:pPr>
          </w:p>
        </w:tc>
        <w:tc>
          <w:tcPr>
            <w:tcW w:w="507" w:type="dxa"/>
            <w:tcBorders>
              <w:top w:val="single" w:sz="8" w:space="0" w:color="auto"/>
              <w:left w:val="single" w:sz="8" w:space="0" w:color="auto"/>
              <w:bottom w:val="single" w:sz="8" w:space="0" w:color="auto"/>
              <w:right w:val="nil"/>
            </w:tcBorders>
            <w:shd w:val="clear" w:color="auto" w:fill="auto"/>
            <w:vAlign w:val="center"/>
          </w:tcPr>
          <w:p w:rsidR="00CA0CE6" w:rsidRPr="002E3F24" w:rsidRDefault="00CA0CE6" w:rsidP="0035677F">
            <w:pPr>
              <w:jc w:val="center"/>
              <w:rPr>
                <w:b/>
                <w:color w:val="000000"/>
                <w:sz w:val="16"/>
                <w:szCs w:val="16"/>
              </w:rPr>
            </w:pPr>
          </w:p>
        </w:tc>
        <w:tc>
          <w:tcPr>
            <w:tcW w:w="850" w:type="dxa"/>
            <w:tcBorders>
              <w:top w:val="single" w:sz="8" w:space="0" w:color="auto"/>
              <w:left w:val="single" w:sz="4" w:space="0" w:color="auto"/>
              <w:bottom w:val="single" w:sz="8" w:space="0" w:color="auto"/>
              <w:right w:val="nil"/>
            </w:tcBorders>
            <w:shd w:val="clear" w:color="auto" w:fill="auto"/>
            <w:vAlign w:val="center"/>
          </w:tcPr>
          <w:p w:rsidR="00CA0CE6" w:rsidRPr="002E3F24" w:rsidRDefault="00CA0CE6" w:rsidP="0035677F">
            <w:pPr>
              <w:jc w:val="center"/>
              <w:rPr>
                <w:b/>
                <w:color w:val="000000"/>
                <w:sz w:val="16"/>
                <w:szCs w:val="16"/>
              </w:rPr>
            </w:pPr>
          </w:p>
        </w:tc>
        <w:tc>
          <w:tcPr>
            <w:tcW w:w="551" w:type="dxa"/>
            <w:tcBorders>
              <w:top w:val="single" w:sz="8" w:space="0" w:color="auto"/>
              <w:left w:val="single" w:sz="4" w:space="0" w:color="auto"/>
              <w:bottom w:val="single" w:sz="8" w:space="0" w:color="auto"/>
              <w:right w:val="nil"/>
            </w:tcBorders>
            <w:shd w:val="clear" w:color="auto" w:fill="auto"/>
            <w:vAlign w:val="center"/>
          </w:tcPr>
          <w:p w:rsidR="00CA0CE6" w:rsidRPr="002E3F24" w:rsidRDefault="00CA0CE6" w:rsidP="0035677F">
            <w:pPr>
              <w:jc w:val="center"/>
              <w:rPr>
                <w:b/>
                <w:color w:val="000000"/>
                <w:sz w:val="16"/>
                <w:szCs w:val="16"/>
              </w:rPr>
            </w:pPr>
          </w:p>
        </w:tc>
        <w:tc>
          <w:tcPr>
            <w:tcW w:w="709" w:type="dxa"/>
            <w:tcBorders>
              <w:top w:val="single" w:sz="8" w:space="0" w:color="auto"/>
              <w:left w:val="single" w:sz="4" w:space="0" w:color="auto"/>
              <w:bottom w:val="single" w:sz="8" w:space="0" w:color="auto"/>
              <w:right w:val="nil"/>
            </w:tcBorders>
            <w:shd w:val="clear" w:color="auto" w:fill="auto"/>
            <w:vAlign w:val="center"/>
          </w:tcPr>
          <w:p w:rsidR="00CA0CE6" w:rsidRPr="002E3F24" w:rsidRDefault="00CA0CE6" w:rsidP="0035677F">
            <w:pPr>
              <w:jc w:val="center"/>
              <w:rPr>
                <w:b/>
                <w:color w:val="000000"/>
                <w:sz w:val="16"/>
                <w:szCs w:val="16"/>
              </w:rPr>
            </w:pPr>
          </w:p>
        </w:tc>
        <w:tc>
          <w:tcPr>
            <w:tcW w:w="507" w:type="dxa"/>
            <w:tcBorders>
              <w:top w:val="single" w:sz="8" w:space="0" w:color="auto"/>
              <w:left w:val="single" w:sz="4" w:space="0" w:color="auto"/>
              <w:bottom w:val="single" w:sz="8" w:space="0" w:color="auto"/>
              <w:right w:val="nil"/>
            </w:tcBorders>
            <w:shd w:val="clear" w:color="auto" w:fill="auto"/>
            <w:vAlign w:val="center"/>
          </w:tcPr>
          <w:p w:rsidR="00CA0CE6" w:rsidRPr="002E3F24" w:rsidRDefault="00CA0CE6" w:rsidP="0035677F">
            <w:pPr>
              <w:jc w:val="center"/>
              <w:rPr>
                <w:b/>
                <w:color w:val="000000"/>
                <w:sz w:val="16"/>
                <w:szCs w:val="16"/>
              </w:rPr>
            </w:pPr>
          </w:p>
        </w:tc>
        <w:tc>
          <w:tcPr>
            <w:tcW w:w="641" w:type="dxa"/>
            <w:tcBorders>
              <w:top w:val="single" w:sz="8" w:space="0" w:color="auto"/>
              <w:left w:val="single" w:sz="4" w:space="0" w:color="auto"/>
              <w:bottom w:val="single" w:sz="8" w:space="0" w:color="auto"/>
              <w:right w:val="single" w:sz="8" w:space="0" w:color="auto"/>
            </w:tcBorders>
            <w:shd w:val="clear" w:color="auto" w:fill="auto"/>
            <w:vAlign w:val="center"/>
          </w:tcPr>
          <w:p w:rsidR="00CA0CE6" w:rsidRPr="002E3F24" w:rsidRDefault="00CA0CE6" w:rsidP="0035677F">
            <w:pPr>
              <w:jc w:val="center"/>
              <w:rPr>
                <w:b/>
                <w:color w:val="000000"/>
                <w:sz w:val="16"/>
                <w:szCs w:val="16"/>
              </w:rPr>
            </w:pPr>
          </w:p>
        </w:tc>
        <w:tc>
          <w:tcPr>
            <w:tcW w:w="1213" w:type="dxa"/>
            <w:tcBorders>
              <w:top w:val="single" w:sz="8" w:space="0" w:color="auto"/>
              <w:left w:val="nil"/>
              <w:bottom w:val="single" w:sz="8" w:space="0" w:color="auto"/>
              <w:right w:val="nil"/>
            </w:tcBorders>
            <w:shd w:val="clear" w:color="auto" w:fill="auto"/>
            <w:vAlign w:val="center"/>
          </w:tcPr>
          <w:p w:rsidR="00CA0CE6" w:rsidRPr="002E3F24" w:rsidRDefault="00CA0CE6" w:rsidP="0035677F">
            <w:pPr>
              <w:jc w:val="center"/>
              <w:rPr>
                <w:b/>
                <w:color w:val="000000"/>
                <w:sz w:val="16"/>
                <w:szCs w:val="16"/>
              </w:rPr>
            </w:pPr>
          </w:p>
        </w:tc>
        <w:tc>
          <w:tcPr>
            <w:tcW w:w="1368" w:type="dxa"/>
            <w:tcBorders>
              <w:top w:val="single" w:sz="8" w:space="0" w:color="auto"/>
              <w:left w:val="single" w:sz="8" w:space="0" w:color="auto"/>
              <w:bottom w:val="single" w:sz="8" w:space="0" w:color="auto"/>
              <w:right w:val="single" w:sz="8" w:space="0" w:color="auto"/>
            </w:tcBorders>
            <w:shd w:val="clear" w:color="auto" w:fill="auto"/>
            <w:vAlign w:val="center"/>
          </w:tcPr>
          <w:p w:rsidR="00CA0CE6" w:rsidRPr="002E3F24" w:rsidRDefault="00CA0CE6" w:rsidP="0035677F">
            <w:pPr>
              <w:jc w:val="center"/>
              <w:rPr>
                <w:b/>
                <w:color w:val="000000"/>
                <w:sz w:val="16"/>
                <w:szCs w:val="16"/>
              </w:rPr>
            </w:pPr>
          </w:p>
        </w:tc>
      </w:tr>
      <w:tr w:rsidR="00CA0CE6" w:rsidRPr="008F1984" w:rsidTr="0035677F">
        <w:trPr>
          <w:trHeight w:val="315"/>
        </w:trPr>
        <w:tc>
          <w:tcPr>
            <w:tcW w:w="1820" w:type="dxa"/>
            <w:tcBorders>
              <w:top w:val="single" w:sz="8" w:space="0" w:color="auto"/>
              <w:left w:val="single" w:sz="8" w:space="0" w:color="auto"/>
              <w:bottom w:val="single" w:sz="8" w:space="0" w:color="auto"/>
              <w:right w:val="nil"/>
            </w:tcBorders>
            <w:shd w:val="clear" w:color="auto" w:fill="auto"/>
            <w:noWrap/>
            <w:vAlign w:val="center"/>
          </w:tcPr>
          <w:p w:rsidR="00CA0CE6" w:rsidRDefault="00CA0CE6" w:rsidP="0035677F">
            <w:pPr>
              <w:jc w:val="center"/>
              <w:rPr>
                <w:sz w:val="16"/>
                <w:szCs w:val="16"/>
              </w:rPr>
            </w:pPr>
            <w:r w:rsidRPr="002E3F24">
              <w:rPr>
                <w:sz w:val="16"/>
                <w:szCs w:val="16"/>
              </w:rPr>
              <w:t>00511105075130000120</w:t>
            </w:r>
          </w:p>
          <w:p w:rsidR="00CA0CE6" w:rsidRDefault="00CA0CE6" w:rsidP="0035677F">
            <w:pPr>
              <w:jc w:val="center"/>
              <w:rPr>
                <w:b/>
                <w:color w:val="000000"/>
                <w:sz w:val="16"/>
                <w:szCs w:val="16"/>
              </w:rPr>
            </w:pPr>
            <w:r>
              <w:rPr>
                <w:sz w:val="16"/>
                <w:szCs w:val="16"/>
              </w:rPr>
              <w:t>(аренда)</w:t>
            </w:r>
          </w:p>
        </w:tc>
        <w:tc>
          <w:tcPr>
            <w:tcW w:w="507" w:type="dxa"/>
            <w:tcBorders>
              <w:top w:val="single" w:sz="8" w:space="0" w:color="auto"/>
              <w:left w:val="single" w:sz="8" w:space="0" w:color="auto"/>
              <w:bottom w:val="single" w:sz="8" w:space="0" w:color="auto"/>
              <w:right w:val="nil"/>
            </w:tcBorders>
            <w:shd w:val="clear" w:color="auto" w:fill="auto"/>
            <w:vAlign w:val="center"/>
          </w:tcPr>
          <w:p w:rsidR="00CA0CE6" w:rsidRPr="008004FB" w:rsidRDefault="00CA0CE6" w:rsidP="0035677F">
            <w:pPr>
              <w:jc w:val="center"/>
              <w:rPr>
                <w:sz w:val="16"/>
                <w:szCs w:val="16"/>
              </w:rPr>
            </w:pPr>
            <w:r w:rsidRPr="008004FB">
              <w:rPr>
                <w:sz w:val="16"/>
                <w:szCs w:val="16"/>
              </w:rPr>
              <w:t>2</w:t>
            </w:r>
          </w:p>
        </w:tc>
        <w:tc>
          <w:tcPr>
            <w:tcW w:w="714" w:type="dxa"/>
            <w:tcBorders>
              <w:top w:val="single" w:sz="8" w:space="0" w:color="auto"/>
              <w:left w:val="single" w:sz="4" w:space="0" w:color="auto"/>
              <w:bottom w:val="single" w:sz="8" w:space="0" w:color="auto"/>
              <w:right w:val="nil"/>
            </w:tcBorders>
            <w:shd w:val="clear" w:color="auto" w:fill="auto"/>
            <w:vAlign w:val="center"/>
          </w:tcPr>
          <w:p w:rsidR="00CA0CE6" w:rsidRPr="008004FB" w:rsidRDefault="00CA0CE6" w:rsidP="0035677F">
            <w:pPr>
              <w:jc w:val="center"/>
              <w:rPr>
                <w:sz w:val="16"/>
                <w:szCs w:val="16"/>
              </w:rPr>
            </w:pPr>
            <w:r w:rsidRPr="008004FB">
              <w:rPr>
                <w:sz w:val="16"/>
                <w:szCs w:val="16"/>
              </w:rPr>
              <w:t>12,6</w:t>
            </w:r>
          </w:p>
        </w:tc>
        <w:tc>
          <w:tcPr>
            <w:tcW w:w="507" w:type="dxa"/>
            <w:tcBorders>
              <w:top w:val="single" w:sz="8" w:space="0" w:color="auto"/>
              <w:left w:val="single" w:sz="4" w:space="0" w:color="auto"/>
              <w:bottom w:val="single" w:sz="8" w:space="0" w:color="auto"/>
              <w:right w:val="nil"/>
            </w:tcBorders>
            <w:shd w:val="clear" w:color="auto" w:fill="auto"/>
            <w:vAlign w:val="center"/>
          </w:tcPr>
          <w:p w:rsidR="00CA0CE6" w:rsidRPr="008004FB" w:rsidRDefault="00CA0CE6" w:rsidP="0035677F">
            <w:pPr>
              <w:jc w:val="center"/>
              <w:rPr>
                <w:sz w:val="16"/>
                <w:szCs w:val="16"/>
              </w:rPr>
            </w:pPr>
            <w:r w:rsidRPr="008004FB">
              <w:rPr>
                <w:sz w:val="16"/>
                <w:szCs w:val="16"/>
              </w:rPr>
              <w:t>1</w:t>
            </w:r>
          </w:p>
        </w:tc>
        <w:tc>
          <w:tcPr>
            <w:tcW w:w="1022" w:type="dxa"/>
            <w:tcBorders>
              <w:top w:val="single" w:sz="8" w:space="0" w:color="auto"/>
              <w:left w:val="single" w:sz="4" w:space="0" w:color="auto"/>
              <w:bottom w:val="single" w:sz="8" w:space="0" w:color="auto"/>
              <w:right w:val="nil"/>
            </w:tcBorders>
            <w:shd w:val="clear" w:color="auto" w:fill="auto"/>
            <w:vAlign w:val="center"/>
          </w:tcPr>
          <w:p w:rsidR="00CA0CE6" w:rsidRPr="008004FB" w:rsidRDefault="00CA0CE6" w:rsidP="0035677F">
            <w:pPr>
              <w:jc w:val="center"/>
              <w:rPr>
                <w:sz w:val="16"/>
                <w:szCs w:val="16"/>
              </w:rPr>
            </w:pPr>
            <w:r w:rsidRPr="008004FB">
              <w:rPr>
                <w:sz w:val="16"/>
                <w:szCs w:val="16"/>
              </w:rPr>
              <w:t>2,1</w:t>
            </w:r>
          </w:p>
        </w:tc>
        <w:tc>
          <w:tcPr>
            <w:tcW w:w="507" w:type="dxa"/>
            <w:tcBorders>
              <w:top w:val="single" w:sz="8" w:space="0" w:color="auto"/>
              <w:left w:val="single" w:sz="8" w:space="0" w:color="auto"/>
              <w:bottom w:val="single" w:sz="8" w:space="0" w:color="auto"/>
              <w:right w:val="nil"/>
            </w:tcBorders>
            <w:shd w:val="clear" w:color="auto" w:fill="auto"/>
            <w:vAlign w:val="center"/>
          </w:tcPr>
          <w:p w:rsidR="00CA0CE6" w:rsidRPr="008004FB" w:rsidRDefault="00CA0CE6" w:rsidP="0035677F">
            <w:pPr>
              <w:jc w:val="center"/>
              <w:rPr>
                <w:sz w:val="16"/>
                <w:szCs w:val="16"/>
              </w:rPr>
            </w:pPr>
            <w:r w:rsidRPr="008004FB">
              <w:rPr>
                <w:sz w:val="16"/>
                <w:szCs w:val="16"/>
              </w:rPr>
              <w:t>2</w:t>
            </w:r>
          </w:p>
        </w:tc>
        <w:tc>
          <w:tcPr>
            <w:tcW w:w="850" w:type="dxa"/>
            <w:tcBorders>
              <w:top w:val="single" w:sz="8" w:space="0" w:color="auto"/>
              <w:left w:val="single" w:sz="4" w:space="0" w:color="auto"/>
              <w:bottom w:val="single" w:sz="8" w:space="0" w:color="auto"/>
              <w:right w:val="nil"/>
            </w:tcBorders>
            <w:shd w:val="clear" w:color="auto" w:fill="auto"/>
            <w:vAlign w:val="center"/>
          </w:tcPr>
          <w:p w:rsidR="00CA0CE6" w:rsidRPr="008004FB" w:rsidRDefault="00CA0CE6" w:rsidP="0035677F">
            <w:pPr>
              <w:jc w:val="center"/>
              <w:rPr>
                <w:sz w:val="16"/>
                <w:szCs w:val="16"/>
              </w:rPr>
            </w:pPr>
            <w:r w:rsidRPr="008004FB">
              <w:rPr>
                <w:sz w:val="16"/>
                <w:szCs w:val="16"/>
              </w:rPr>
              <w:t>19,7</w:t>
            </w:r>
          </w:p>
        </w:tc>
        <w:tc>
          <w:tcPr>
            <w:tcW w:w="551" w:type="dxa"/>
            <w:tcBorders>
              <w:top w:val="single" w:sz="8" w:space="0" w:color="auto"/>
              <w:left w:val="single" w:sz="4" w:space="0" w:color="auto"/>
              <w:bottom w:val="single" w:sz="8" w:space="0" w:color="auto"/>
              <w:right w:val="nil"/>
            </w:tcBorders>
            <w:shd w:val="clear" w:color="auto" w:fill="auto"/>
            <w:vAlign w:val="center"/>
          </w:tcPr>
          <w:p w:rsidR="00CA0CE6" w:rsidRPr="008004FB" w:rsidRDefault="00CA0CE6" w:rsidP="0035677F">
            <w:pPr>
              <w:jc w:val="center"/>
              <w:rPr>
                <w:sz w:val="16"/>
                <w:szCs w:val="16"/>
              </w:rPr>
            </w:pPr>
            <w:r w:rsidRPr="008004FB">
              <w:rPr>
                <w:sz w:val="16"/>
                <w:szCs w:val="16"/>
              </w:rPr>
              <w:t>1</w:t>
            </w:r>
          </w:p>
        </w:tc>
        <w:tc>
          <w:tcPr>
            <w:tcW w:w="709" w:type="dxa"/>
            <w:tcBorders>
              <w:top w:val="single" w:sz="8" w:space="0" w:color="auto"/>
              <w:left w:val="single" w:sz="4" w:space="0" w:color="auto"/>
              <w:bottom w:val="single" w:sz="8" w:space="0" w:color="auto"/>
              <w:right w:val="nil"/>
            </w:tcBorders>
            <w:shd w:val="clear" w:color="auto" w:fill="auto"/>
            <w:vAlign w:val="center"/>
          </w:tcPr>
          <w:p w:rsidR="00CA0CE6" w:rsidRPr="008004FB" w:rsidRDefault="00CA0CE6" w:rsidP="0035677F">
            <w:pPr>
              <w:jc w:val="center"/>
              <w:rPr>
                <w:sz w:val="16"/>
                <w:szCs w:val="16"/>
              </w:rPr>
            </w:pPr>
            <w:r w:rsidRPr="008004FB">
              <w:rPr>
                <w:sz w:val="16"/>
                <w:szCs w:val="16"/>
              </w:rPr>
              <w:t>14,4</w:t>
            </w:r>
          </w:p>
        </w:tc>
        <w:tc>
          <w:tcPr>
            <w:tcW w:w="507" w:type="dxa"/>
            <w:tcBorders>
              <w:top w:val="single" w:sz="8" w:space="0" w:color="auto"/>
              <w:left w:val="single" w:sz="4" w:space="0" w:color="auto"/>
              <w:bottom w:val="single" w:sz="8" w:space="0" w:color="auto"/>
              <w:right w:val="nil"/>
            </w:tcBorders>
            <w:shd w:val="clear" w:color="auto" w:fill="auto"/>
            <w:vAlign w:val="center"/>
          </w:tcPr>
          <w:p w:rsidR="00CA0CE6" w:rsidRPr="008004FB" w:rsidRDefault="00CA0CE6" w:rsidP="0035677F">
            <w:pPr>
              <w:jc w:val="center"/>
              <w:rPr>
                <w:sz w:val="16"/>
                <w:szCs w:val="16"/>
              </w:rPr>
            </w:pPr>
            <w:r w:rsidRPr="008004FB">
              <w:rPr>
                <w:sz w:val="16"/>
                <w:szCs w:val="16"/>
              </w:rPr>
              <w:t>-</w:t>
            </w:r>
          </w:p>
        </w:tc>
        <w:tc>
          <w:tcPr>
            <w:tcW w:w="641" w:type="dxa"/>
            <w:tcBorders>
              <w:top w:val="single" w:sz="8" w:space="0" w:color="auto"/>
              <w:left w:val="single" w:sz="4" w:space="0" w:color="auto"/>
              <w:bottom w:val="single" w:sz="8" w:space="0" w:color="auto"/>
              <w:right w:val="single" w:sz="8" w:space="0" w:color="auto"/>
            </w:tcBorders>
            <w:shd w:val="clear" w:color="auto" w:fill="auto"/>
            <w:vAlign w:val="center"/>
          </w:tcPr>
          <w:p w:rsidR="00CA0CE6" w:rsidRPr="008004FB" w:rsidRDefault="00CA0CE6" w:rsidP="0035677F">
            <w:pPr>
              <w:jc w:val="center"/>
              <w:rPr>
                <w:sz w:val="16"/>
                <w:szCs w:val="16"/>
              </w:rPr>
            </w:pPr>
            <w:r w:rsidRPr="008004FB">
              <w:rPr>
                <w:sz w:val="16"/>
                <w:szCs w:val="16"/>
              </w:rPr>
              <w:t>48,1</w:t>
            </w:r>
          </w:p>
        </w:tc>
        <w:tc>
          <w:tcPr>
            <w:tcW w:w="1213" w:type="dxa"/>
            <w:tcBorders>
              <w:top w:val="single" w:sz="8" w:space="0" w:color="auto"/>
              <w:left w:val="nil"/>
              <w:bottom w:val="single" w:sz="8" w:space="0" w:color="auto"/>
              <w:right w:val="nil"/>
            </w:tcBorders>
            <w:shd w:val="clear" w:color="auto" w:fill="auto"/>
            <w:vAlign w:val="center"/>
          </w:tcPr>
          <w:p w:rsidR="00CA0CE6" w:rsidRPr="008004FB" w:rsidRDefault="00CA0CE6" w:rsidP="0035677F">
            <w:pPr>
              <w:jc w:val="center"/>
              <w:rPr>
                <w:sz w:val="16"/>
                <w:szCs w:val="16"/>
              </w:rPr>
            </w:pPr>
            <w:r w:rsidRPr="008004FB">
              <w:rPr>
                <w:sz w:val="16"/>
                <w:szCs w:val="16"/>
              </w:rPr>
              <w:t>-</w:t>
            </w:r>
          </w:p>
        </w:tc>
        <w:tc>
          <w:tcPr>
            <w:tcW w:w="1368" w:type="dxa"/>
            <w:tcBorders>
              <w:top w:val="single" w:sz="8" w:space="0" w:color="auto"/>
              <w:left w:val="single" w:sz="8" w:space="0" w:color="auto"/>
              <w:bottom w:val="single" w:sz="8" w:space="0" w:color="auto"/>
              <w:right w:val="single" w:sz="8" w:space="0" w:color="auto"/>
            </w:tcBorders>
            <w:shd w:val="clear" w:color="auto" w:fill="auto"/>
            <w:vAlign w:val="center"/>
          </w:tcPr>
          <w:p w:rsidR="00CA0CE6" w:rsidRPr="008004FB" w:rsidRDefault="00CA0CE6" w:rsidP="0035677F">
            <w:pPr>
              <w:jc w:val="center"/>
              <w:rPr>
                <w:sz w:val="16"/>
                <w:szCs w:val="16"/>
              </w:rPr>
            </w:pPr>
          </w:p>
        </w:tc>
      </w:tr>
      <w:tr w:rsidR="00CA0CE6" w:rsidRPr="008F1984" w:rsidTr="0035677F">
        <w:trPr>
          <w:trHeight w:val="315"/>
        </w:trPr>
        <w:tc>
          <w:tcPr>
            <w:tcW w:w="1820" w:type="dxa"/>
            <w:tcBorders>
              <w:top w:val="single" w:sz="8" w:space="0" w:color="auto"/>
              <w:left w:val="single" w:sz="8" w:space="0" w:color="auto"/>
              <w:bottom w:val="single" w:sz="8" w:space="0" w:color="auto"/>
              <w:right w:val="nil"/>
            </w:tcBorders>
            <w:shd w:val="clear" w:color="auto" w:fill="auto"/>
            <w:noWrap/>
            <w:vAlign w:val="center"/>
          </w:tcPr>
          <w:p w:rsidR="00CA0CE6" w:rsidRDefault="00CA0CE6" w:rsidP="0035677F">
            <w:pPr>
              <w:jc w:val="center"/>
              <w:rPr>
                <w:sz w:val="16"/>
                <w:szCs w:val="16"/>
              </w:rPr>
            </w:pPr>
            <w:r w:rsidRPr="002E3F24">
              <w:rPr>
                <w:sz w:val="16"/>
                <w:szCs w:val="16"/>
              </w:rPr>
              <w:t>00511109045130000120</w:t>
            </w:r>
          </w:p>
          <w:p w:rsidR="00CA0CE6" w:rsidRDefault="00CA0CE6" w:rsidP="0035677F">
            <w:pPr>
              <w:jc w:val="center"/>
              <w:rPr>
                <w:b/>
                <w:color w:val="000000"/>
                <w:sz w:val="16"/>
                <w:szCs w:val="16"/>
              </w:rPr>
            </w:pPr>
            <w:r>
              <w:rPr>
                <w:sz w:val="16"/>
                <w:szCs w:val="16"/>
              </w:rPr>
              <w:t>(ком.найм)</w:t>
            </w:r>
          </w:p>
        </w:tc>
        <w:tc>
          <w:tcPr>
            <w:tcW w:w="507" w:type="dxa"/>
            <w:tcBorders>
              <w:top w:val="single" w:sz="8" w:space="0" w:color="auto"/>
              <w:left w:val="single" w:sz="8" w:space="0" w:color="auto"/>
              <w:bottom w:val="single" w:sz="8" w:space="0" w:color="auto"/>
              <w:right w:val="nil"/>
            </w:tcBorders>
            <w:shd w:val="clear" w:color="auto" w:fill="auto"/>
            <w:vAlign w:val="center"/>
          </w:tcPr>
          <w:p w:rsidR="00CA0CE6" w:rsidRPr="008004FB" w:rsidRDefault="00CA0CE6" w:rsidP="0035677F">
            <w:pPr>
              <w:jc w:val="center"/>
              <w:rPr>
                <w:sz w:val="16"/>
                <w:szCs w:val="16"/>
              </w:rPr>
            </w:pPr>
            <w:r w:rsidRPr="008004FB">
              <w:rPr>
                <w:sz w:val="16"/>
                <w:szCs w:val="16"/>
              </w:rPr>
              <w:t>10</w:t>
            </w:r>
          </w:p>
        </w:tc>
        <w:tc>
          <w:tcPr>
            <w:tcW w:w="714" w:type="dxa"/>
            <w:tcBorders>
              <w:top w:val="single" w:sz="8" w:space="0" w:color="auto"/>
              <w:left w:val="single" w:sz="4" w:space="0" w:color="auto"/>
              <w:bottom w:val="single" w:sz="8" w:space="0" w:color="auto"/>
              <w:right w:val="nil"/>
            </w:tcBorders>
            <w:shd w:val="clear" w:color="auto" w:fill="auto"/>
            <w:vAlign w:val="center"/>
          </w:tcPr>
          <w:p w:rsidR="00CA0CE6" w:rsidRPr="008004FB" w:rsidRDefault="00CA0CE6" w:rsidP="0035677F">
            <w:pPr>
              <w:jc w:val="center"/>
              <w:rPr>
                <w:sz w:val="16"/>
                <w:szCs w:val="16"/>
              </w:rPr>
            </w:pPr>
            <w:r>
              <w:rPr>
                <w:sz w:val="16"/>
                <w:szCs w:val="16"/>
              </w:rPr>
              <w:t>48,7</w:t>
            </w:r>
          </w:p>
        </w:tc>
        <w:tc>
          <w:tcPr>
            <w:tcW w:w="507" w:type="dxa"/>
            <w:tcBorders>
              <w:top w:val="single" w:sz="8" w:space="0" w:color="auto"/>
              <w:left w:val="single" w:sz="4" w:space="0" w:color="auto"/>
              <w:bottom w:val="single" w:sz="8" w:space="0" w:color="auto"/>
              <w:right w:val="nil"/>
            </w:tcBorders>
            <w:shd w:val="clear" w:color="auto" w:fill="auto"/>
            <w:vAlign w:val="center"/>
          </w:tcPr>
          <w:p w:rsidR="00CA0CE6" w:rsidRPr="008004FB" w:rsidRDefault="00CA0CE6" w:rsidP="0035677F">
            <w:pPr>
              <w:jc w:val="center"/>
              <w:rPr>
                <w:sz w:val="16"/>
                <w:szCs w:val="16"/>
              </w:rPr>
            </w:pPr>
            <w:r>
              <w:rPr>
                <w:sz w:val="16"/>
                <w:szCs w:val="16"/>
              </w:rPr>
              <w:t>2</w:t>
            </w:r>
          </w:p>
        </w:tc>
        <w:tc>
          <w:tcPr>
            <w:tcW w:w="1022" w:type="dxa"/>
            <w:tcBorders>
              <w:top w:val="single" w:sz="8" w:space="0" w:color="auto"/>
              <w:left w:val="single" w:sz="4" w:space="0" w:color="auto"/>
              <w:bottom w:val="single" w:sz="8" w:space="0" w:color="auto"/>
              <w:right w:val="nil"/>
            </w:tcBorders>
            <w:shd w:val="clear" w:color="auto" w:fill="auto"/>
            <w:vAlign w:val="center"/>
          </w:tcPr>
          <w:p w:rsidR="00CA0CE6" w:rsidRPr="008004FB" w:rsidRDefault="00CA0CE6" w:rsidP="0035677F">
            <w:pPr>
              <w:jc w:val="center"/>
              <w:rPr>
                <w:sz w:val="16"/>
                <w:szCs w:val="16"/>
              </w:rPr>
            </w:pPr>
            <w:r w:rsidRPr="008004FB">
              <w:rPr>
                <w:sz w:val="16"/>
                <w:szCs w:val="16"/>
              </w:rPr>
              <w:t>3,3</w:t>
            </w:r>
          </w:p>
        </w:tc>
        <w:tc>
          <w:tcPr>
            <w:tcW w:w="507" w:type="dxa"/>
            <w:tcBorders>
              <w:top w:val="single" w:sz="8" w:space="0" w:color="auto"/>
              <w:left w:val="single" w:sz="8" w:space="0" w:color="auto"/>
              <w:bottom w:val="single" w:sz="8" w:space="0" w:color="auto"/>
              <w:right w:val="nil"/>
            </w:tcBorders>
            <w:shd w:val="clear" w:color="auto" w:fill="auto"/>
            <w:vAlign w:val="center"/>
          </w:tcPr>
          <w:p w:rsidR="00CA0CE6" w:rsidRPr="008004FB" w:rsidRDefault="00CA0CE6" w:rsidP="0035677F">
            <w:pPr>
              <w:jc w:val="center"/>
              <w:rPr>
                <w:sz w:val="16"/>
                <w:szCs w:val="16"/>
              </w:rPr>
            </w:pPr>
            <w:r w:rsidRPr="008004FB">
              <w:rPr>
                <w:sz w:val="16"/>
                <w:szCs w:val="16"/>
              </w:rPr>
              <w:t>-</w:t>
            </w:r>
          </w:p>
        </w:tc>
        <w:tc>
          <w:tcPr>
            <w:tcW w:w="850" w:type="dxa"/>
            <w:tcBorders>
              <w:top w:val="single" w:sz="8" w:space="0" w:color="auto"/>
              <w:left w:val="single" w:sz="4" w:space="0" w:color="auto"/>
              <w:bottom w:val="single" w:sz="8" w:space="0" w:color="auto"/>
              <w:right w:val="nil"/>
            </w:tcBorders>
            <w:shd w:val="clear" w:color="auto" w:fill="auto"/>
            <w:vAlign w:val="center"/>
          </w:tcPr>
          <w:p w:rsidR="00CA0CE6" w:rsidRPr="008004FB" w:rsidRDefault="00CA0CE6" w:rsidP="0035677F">
            <w:pPr>
              <w:jc w:val="center"/>
              <w:rPr>
                <w:sz w:val="16"/>
                <w:szCs w:val="16"/>
              </w:rPr>
            </w:pPr>
            <w:r w:rsidRPr="008004FB">
              <w:rPr>
                <w:sz w:val="16"/>
                <w:szCs w:val="16"/>
              </w:rPr>
              <w:t>-</w:t>
            </w:r>
          </w:p>
        </w:tc>
        <w:tc>
          <w:tcPr>
            <w:tcW w:w="551" w:type="dxa"/>
            <w:tcBorders>
              <w:top w:val="single" w:sz="8" w:space="0" w:color="auto"/>
              <w:left w:val="single" w:sz="4" w:space="0" w:color="auto"/>
              <w:bottom w:val="single" w:sz="8" w:space="0" w:color="auto"/>
              <w:right w:val="nil"/>
            </w:tcBorders>
            <w:shd w:val="clear" w:color="auto" w:fill="auto"/>
            <w:vAlign w:val="center"/>
          </w:tcPr>
          <w:p w:rsidR="00CA0CE6" w:rsidRPr="008004FB" w:rsidRDefault="00CA0CE6" w:rsidP="0035677F">
            <w:pPr>
              <w:jc w:val="center"/>
              <w:rPr>
                <w:sz w:val="16"/>
                <w:szCs w:val="16"/>
              </w:rPr>
            </w:pPr>
            <w:r w:rsidRPr="008004FB">
              <w:rPr>
                <w:sz w:val="16"/>
                <w:szCs w:val="16"/>
              </w:rPr>
              <w:t>-</w:t>
            </w:r>
          </w:p>
        </w:tc>
        <w:tc>
          <w:tcPr>
            <w:tcW w:w="709" w:type="dxa"/>
            <w:tcBorders>
              <w:top w:val="single" w:sz="8" w:space="0" w:color="auto"/>
              <w:left w:val="single" w:sz="4" w:space="0" w:color="auto"/>
              <w:bottom w:val="single" w:sz="8" w:space="0" w:color="auto"/>
              <w:right w:val="nil"/>
            </w:tcBorders>
            <w:shd w:val="clear" w:color="auto" w:fill="auto"/>
            <w:vAlign w:val="center"/>
          </w:tcPr>
          <w:p w:rsidR="00CA0CE6" w:rsidRPr="008004FB" w:rsidRDefault="00CA0CE6" w:rsidP="0035677F">
            <w:pPr>
              <w:jc w:val="center"/>
              <w:rPr>
                <w:sz w:val="16"/>
                <w:szCs w:val="16"/>
              </w:rPr>
            </w:pPr>
            <w:r w:rsidRPr="008004FB">
              <w:rPr>
                <w:sz w:val="16"/>
                <w:szCs w:val="16"/>
              </w:rPr>
              <w:t>-</w:t>
            </w:r>
          </w:p>
        </w:tc>
        <w:tc>
          <w:tcPr>
            <w:tcW w:w="507" w:type="dxa"/>
            <w:tcBorders>
              <w:top w:val="single" w:sz="8" w:space="0" w:color="auto"/>
              <w:left w:val="single" w:sz="4" w:space="0" w:color="auto"/>
              <w:bottom w:val="single" w:sz="8" w:space="0" w:color="auto"/>
              <w:right w:val="nil"/>
            </w:tcBorders>
            <w:shd w:val="clear" w:color="auto" w:fill="auto"/>
            <w:vAlign w:val="center"/>
          </w:tcPr>
          <w:p w:rsidR="00CA0CE6" w:rsidRPr="008004FB" w:rsidRDefault="00CA0CE6" w:rsidP="0035677F">
            <w:pPr>
              <w:jc w:val="center"/>
              <w:rPr>
                <w:sz w:val="16"/>
                <w:szCs w:val="16"/>
              </w:rPr>
            </w:pPr>
            <w:r w:rsidRPr="008004FB">
              <w:rPr>
                <w:sz w:val="16"/>
                <w:szCs w:val="16"/>
              </w:rPr>
              <w:t>-</w:t>
            </w:r>
          </w:p>
        </w:tc>
        <w:tc>
          <w:tcPr>
            <w:tcW w:w="641" w:type="dxa"/>
            <w:tcBorders>
              <w:top w:val="single" w:sz="8" w:space="0" w:color="auto"/>
              <w:left w:val="single" w:sz="4" w:space="0" w:color="auto"/>
              <w:bottom w:val="single" w:sz="8" w:space="0" w:color="auto"/>
              <w:right w:val="single" w:sz="8" w:space="0" w:color="auto"/>
            </w:tcBorders>
            <w:shd w:val="clear" w:color="auto" w:fill="auto"/>
            <w:vAlign w:val="center"/>
          </w:tcPr>
          <w:p w:rsidR="00CA0CE6" w:rsidRPr="008004FB" w:rsidRDefault="00CA0CE6" w:rsidP="0035677F">
            <w:pPr>
              <w:jc w:val="center"/>
              <w:rPr>
                <w:sz w:val="16"/>
                <w:szCs w:val="16"/>
              </w:rPr>
            </w:pPr>
            <w:r w:rsidRPr="008004FB">
              <w:rPr>
                <w:sz w:val="16"/>
                <w:szCs w:val="16"/>
              </w:rPr>
              <w:t>-</w:t>
            </w:r>
          </w:p>
        </w:tc>
        <w:tc>
          <w:tcPr>
            <w:tcW w:w="1213" w:type="dxa"/>
            <w:tcBorders>
              <w:top w:val="single" w:sz="8" w:space="0" w:color="auto"/>
              <w:left w:val="nil"/>
              <w:bottom w:val="single" w:sz="8" w:space="0" w:color="auto"/>
              <w:right w:val="nil"/>
            </w:tcBorders>
            <w:shd w:val="clear" w:color="auto" w:fill="auto"/>
            <w:vAlign w:val="center"/>
          </w:tcPr>
          <w:p w:rsidR="00CA0CE6" w:rsidRPr="008004FB" w:rsidRDefault="00CA0CE6" w:rsidP="0035677F">
            <w:pPr>
              <w:jc w:val="center"/>
              <w:rPr>
                <w:sz w:val="16"/>
                <w:szCs w:val="16"/>
              </w:rPr>
            </w:pPr>
            <w:r w:rsidRPr="008004FB">
              <w:rPr>
                <w:sz w:val="16"/>
                <w:szCs w:val="16"/>
              </w:rPr>
              <w:t>-</w:t>
            </w:r>
          </w:p>
        </w:tc>
        <w:tc>
          <w:tcPr>
            <w:tcW w:w="1368" w:type="dxa"/>
            <w:tcBorders>
              <w:top w:val="single" w:sz="8" w:space="0" w:color="auto"/>
              <w:left w:val="single" w:sz="8" w:space="0" w:color="auto"/>
              <w:bottom w:val="single" w:sz="8" w:space="0" w:color="auto"/>
              <w:right w:val="single" w:sz="8" w:space="0" w:color="auto"/>
            </w:tcBorders>
            <w:shd w:val="clear" w:color="auto" w:fill="auto"/>
            <w:vAlign w:val="center"/>
          </w:tcPr>
          <w:p w:rsidR="00CA0CE6" w:rsidRPr="008004FB" w:rsidRDefault="00CA0CE6" w:rsidP="0035677F">
            <w:pPr>
              <w:jc w:val="center"/>
              <w:rPr>
                <w:sz w:val="16"/>
                <w:szCs w:val="16"/>
              </w:rPr>
            </w:pPr>
          </w:p>
        </w:tc>
      </w:tr>
      <w:tr w:rsidR="00CA0CE6" w:rsidRPr="008F1984" w:rsidTr="0035677F">
        <w:trPr>
          <w:trHeight w:val="315"/>
        </w:trPr>
        <w:tc>
          <w:tcPr>
            <w:tcW w:w="1820" w:type="dxa"/>
            <w:tcBorders>
              <w:top w:val="single" w:sz="8" w:space="0" w:color="auto"/>
              <w:left w:val="single" w:sz="8" w:space="0" w:color="auto"/>
              <w:bottom w:val="single" w:sz="8" w:space="0" w:color="auto"/>
              <w:right w:val="nil"/>
            </w:tcBorders>
            <w:shd w:val="clear" w:color="auto" w:fill="auto"/>
            <w:noWrap/>
            <w:vAlign w:val="center"/>
          </w:tcPr>
          <w:p w:rsidR="00CA0CE6" w:rsidRPr="002E3F24" w:rsidRDefault="00CA0CE6" w:rsidP="0035677F">
            <w:pPr>
              <w:jc w:val="center"/>
              <w:rPr>
                <w:sz w:val="16"/>
                <w:szCs w:val="16"/>
              </w:rPr>
            </w:pPr>
            <w:r w:rsidRPr="002E3F24">
              <w:rPr>
                <w:b/>
                <w:color w:val="000000"/>
                <w:sz w:val="16"/>
                <w:szCs w:val="16"/>
              </w:rPr>
              <w:t>Итого</w:t>
            </w:r>
          </w:p>
        </w:tc>
        <w:tc>
          <w:tcPr>
            <w:tcW w:w="507" w:type="dxa"/>
            <w:tcBorders>
              <w:top w:val="single" w:sz="8" w:space="0" w:color="auto"/>
              <w:left w:val="single" w:sz="8" w:space="0" w:color="auto"/>
              <w:bottom w:val="single" w:sz="8" w:space="0" w:color="auto"/>
              <w:right w:val="nil"/>
            </w:tcBorders>
            <w:shd w:val="clear" w:color="auto" w:fill="auto"/>
            <w:vAlign w:val="center"/>
          </w:tcPr>
          <w:p w:rsidR="00CA0CE6" w:rsidRPr="008004FB" w:rsidRDefault="00CA0CE6" w:rsidP="0035677F">
            <w:pPr>
              <w:jc w:val="center"/>
              <w:rPr>
                <w:b/>
                <w:sz w:val="16"/>
                <w:szCs w:val="16"/>
              </w:rPr>
            </w:pPr>
            <w:r w:rsidRPr="008004FB">
              <w:rPr>
                <w:b/>
                <w:sz w:val="16"/>
                <w:szCs w:val="16"/>
              </w:rPr>
              <w:t>12</w:t>
            </w:r>
          </w:p>
        </w:tc>
        <w:tc>
          <w:tcPr>
            <w:tcW w:w="714" w:type="dxa"/>
            <w:tcBorders>
              <w:top w:val="single" w:sz="8" w:space="0" w:color="auto"/>
              <w:left w:val="single" w:sz="4" w:space="0" w:color="auto"/>
              <w:bottom w:val="single" w:sz="8" w:space="0" w:color="auto"/>
              <w:right w:val="nil"/>
            </w:tcBorders>
            <w:shd w:val="clear" w:color="auto" w:fill="auto"/>
            <w:vAlign w:val="center"/>
          </w:tcPr>
          <w:p w:rsidR="00CA0CE6" w:rsidRPr="008004FB" w:rsidRDefault="00CA0CE6" w:rsidP="0035677F">
            <w:pPr>
              <w:jc w:val="center"/>
              <w:rPr>
                <w:b/>
                <w:sz w:val="16"/>
                <w:szCs w:val="16"/>
              </w:rPr>
            </w:pPr>
            <w:r w:rsidRPr="008004FB">
              <w:rPr>
                <w:b/>
                <w:sz w:val="16"/>
                <w:szCs w:val="16"/>
              </w:rPr>
              <w:t>61,3</w:t>
            </w:r>
          </w:p>
        </w:tc>
        <w:tc>
          <w:tcPr>
            <w:tcW w:w="507" w:type="dxa"/>
            <w:tcBorders>
              <w:top w:val="single" w:sz="8" w:space="0" w:color="auto"/>
              <w:left w:val="single" w:sz="4" w:space="0" w:color="auto"/>
              <w:bottom w:val="single" w:sz="8" w:space="0" w:color="auto"/>
              <w:right w:val="nil"/>
            </w:tcBorders>
            <w:shd w:val="clear" w:color="auto" w:fill="auto"/>
            <w:vAlign w:val="center"/>
          </w:tcPr>
          <w:p w:rsidR="00CA0CE6" w:rsidRPr="008004FB" w:rsidRDefault="00CA0CE6" w:rsidP="0035677F">
            <w:pPr>
              <w:jc w:val="center"/>
              <w:rPr>
                <w:b/>
                <w:sz w:val="16"/>
                <w:szCs w:val="16"/>
              </w:rPr>
            </w:pPr>
            <w:r w:rsidRPr="008004FB">
              <w:rPr>
                <w:b/>
                <w:sz w:val="16"/>
                <w:szCs w:val="16"/>
              </w:rPr>
              <w:t>3</w:t>
            </w:r>
          </w:p>
        </w:tc>
        <w:tc>
          <w:tcPr>
            <w:tcW w:w="1022" w:type="dxa"/>
            <w:tcBorders>
              <w:top w:val="single" w:sz="8" w:space="0" w:color="auto"/>
              <w:left w:val="single" w:sz="4" w:space="0" w:color="auto"/>
              <w:bottom w:val="single" w:sz="8" w:space="0" w:color="auto"/>
              <w:right w:val="nil"/>
            </w:tcBorders>
            <w:shd w:val="clear" w:color="auto" w:fill="auto"/>
            <w:vAlign w:val="center"/>
          </w:tcPr>
          <w:p w:rsidR="00CA0CE6" w:rsidRPr="008004FB" w:rsidRDefault="00CA0CE6" w:rsidP="0035677F">
            <w:pPr>
              <w:jc w:val="center"/>
              <w:rPr>
                <w:b/>
                <w:sz w:val="16"/>
                <w:szCs w:val="16"/>
              </w:rPr>
            </w:pPr>
            <w:r w:rsidRPr="008004FB">
              <w:rPr>
                <w:b/>
                <w:sz w:val="16"/>
                <w:szCs w:val="16"/>
              </w:rPr>
              <w:t>5,4</w:t>
            </w:r>
          </w:p>
        </w:tc>
        <w:tc>
          <w:tcPr>
            <w:tcW w:w="507" w:type="dxa"/>
            <w:tcBorders>
              <w:top w:val="single" w:sz="8" w:space="0" w:color="auto"/>
              <w:left w:val="single" w:sz="8" w:space="0" w:color="auto"/>
              <w:bottom w:val="single" w:sz="8" w:space="0" w:color="auto"/>
              <w:right w:val="nil"/>
            </w:tcBorders>
            <w:shd w:val="clear" w:color="auto" w:fill="auto"/>
            <w:vAlign w:val="center"/>
          </w:tcPr>
          <w:p w:rsidR="00CA0CE6" w:rsidRPr="008004FB" w:rsidRDefault="00CA0CE6" w:rsidP="0035677F">
            <w:pPr>
              <w:jc w:val="center"/>
              <w:rPr>
                <w:b/>
                <w:sz w:val="16"/>
                <w:szCs w:val="16"/>
              </w:rPr>
            </w:pPr>
            <w:r w:rsidRPr="008004FB">
              <w:rPr>
                <w:b/>
                <w:sz w:val="16"/>
                <w:szCs w:val="16"/>
              </w:rPr>
              <w:t>2</w:t>
            </w:r>
          </w:p>
        </w:tc>
        <w:tc>
          <w:tcPr>
            <w:tcW w:w="850" w:type="dxa"/>
            <w:tcBorders>
              <w:top w:val="single" w:sz="8" w:space="0" w:color="auto"/>
              <w:left w:val="single" w:sz="4" w:space="0" w:color="auto"/>
              <w:bottom w:val="single" w:sz="8" w:space="0" w:color="auto"/>
              <w:right w:val="nil"/>
            </w:tcBorders>
            <w:shd w:val="clear" w:color="auto" w:fill="auto"/>
            <w:vAlign w:val="center"/>
          </w:tcPr>
          <w:p w:rsidR="00CA0CE6" w:rsidRPr="008004FB" w:rsidRDefault="00CA0CE6" w:rsidP="0035677F">
            <w:pPr>
              <w:jc w:val="center"/>
              <w:rPr>
                <w:b/>
                <w:sz w:val="16"/>
                <w:szCs w:val="16"/>
              </w:rPr>
            </w:pPr>
            <w:r w:rsidRPr="008004FB">
              <w:rPr>
                <w:b/>
                <w:sz w:val="16"/>
                <w:szCs w:val="16"/>
              </w:rPr>
              <w:t>19,7</w:t>
            </w:r>
          </w:p>
        </w:tc>
        <w:tc>
          <w:tcPr>
            <w:tcW w:w="551" w:type="dxa"/>
            <w:tcBorders>
              <w:top w:val="single" w:sz="8" w:space="0" w:color="auto"/>
              <w:left w:val="single" w:sz="4" w:space="0" w:color="auto"/>
              <w:bottom w:val="single" w:sz="8" w:space="0" w:color="auto"/>
              <w:right w:val="nil"/>
            </w:tcBorders>
            <w:shd w:val="clear" w:color="auto" w:fill="auto"/>
            <w:vAlign w:val="center"/>
          </w:tcPr>
          <w:p w:rsidR="00CA0CE6" w:rsidRPr="008004FB" w:rsidRDefault="00CA0CE6" w:rsidP="0035677F">
            <w:pPr>
              <w:jc w:val="center"/>
              <w:rPr>
                <w:b/>
                <w:sz w:val="16"/>
                <w:szCs w:val="16"/>
              </w:rPr>
            </w:pPr>
            <w:r w:rsidRPr="008004FB">
              <w:rPr>
                <w:b/>
                <w:sz w:val="16"/>
                <w:szCs w:val="16"/>
              </w:rPr>
              <w:t>1</w:t>
            </w:r>
          </w:p>
        </w:tc>
        <w:tc>
          <w:tcPr>
            <w:tcW w:w="709" w:type="dxa"/>
            <w:tcBorders>
              <w:top w:val="single" w:sz="8" w:space="0" w:color="auto"/>
              <w:left w:val="single" w:sz="4" w:space="0" w:color="auto"/>
              <w:bottom w:val="single" w:sz="8" w:space="0" w:color="auto"/>
              <w:right w:val="nil"/>
            </w:tcBorders>
            <w:shd w:val="clear" w:color="auto" w:fill="auto"/>
            <w:vAlign w:val="center"/>
          </w:tcPr>
          <w:p w:rsidR="00CA0CE6" w:rsidRPr="008004FB" w:rsidRDefault="00CA0CE6" w:rsidP="0035677F">
            <w:pPr>
              <w:jc w:val="center"/>
              <w:rPr>
                <w:b/>
                <w:sz w:val="16"/>
                <w:szCs w:val="16"/>
              </w:rPr>
            </w:pPr>
            <w:r w:rsidRPr="008004FB">
              <w:rPr>
                <w:b/>
                <w:sz w:val="16"/>
                <w:szCs w:val="16"/>
              </w:rPr>
              <w:t>14,4</w:t>
            </w:r>
          </w:p>
        </w:tc>
        <w:tc>
          <w:tcPr>
            <w:tcW w:w="507" w:type="dxa"/>
            <w:tcBorders>
              <w:top w:val="single" w:sz="8" w:space="0" w:color="auto"/>
              <w:left w:val="single" w:sz="4" w:space="0" w:color="auto"/>
              <w:bottom w:val="single" w:sz="8" w:space="0" w:color="auto"/>
              <w:right w:val="nil"/>
            </w:tcBorders>
            <w:shd w:val="clear" w:color="auto" w:fill="auto"/>
            <w:vAlign w:val="center"/>
          </w:tcPr>
          <w:p w:rsidR="00CA0CE6" w:rsidRPr="008004FB" w:rsidRDefault="00CA0CE6" w:rsidP="0035677F">
            <w:pPr>
              <w:jc w:val="center"/>
              <w:rPr>
                <w:b/>
                <w:sz w:val="16"/>
                <w:szCs w:val="16"/>
              </w:rPr>
            </w:pPr>
            <w:r w:rsidRPr="008004FB">
              <w:rPr>
                <w:b/>
                <w:sz w:val="16"/>
                <w:szCs w:val="16"/>
              </w:rPr>
              <w:t>-</w:t>
            </w:r>
          </w:p>
        </w:tc>
        <w:tc>
          <w:tcPr>
            <w:tcW w:w="641" w:type="dxa"/>
            <w:tcBorders>
              <w:top w:val="single" w:sz="8" w:space="0" w:color="auto"/>
              <w:left w:val="single" w:sz="4" w:space="0" w:color="auto"/>
              <w:bottom w:val="single" w:sz="8" w:space="0" w:color="auto"/>
              <w:right w:val="single" w:sz="8" w:space="0" w:color="auto"/>
            </w:tcBorders>
            <w:shd w:val="clear" w:color="auto" w:fill="auto"/>
            <w:vAlign w:val="center"/>
          </w:tcPr>
          <w:p w:rsidR="00CA0CE6" w:rsidRPr="008004FB" w:rsidRDefault="00CA0CE6" w:rsidP="0035677F">
            <w:pPr>
              <w:jc w:val="center"/>
              <w:rPr>
                <w:b/>
                <w:sz w:val="16"/>
                <w:szCs w:val="16"/>
              </w:rPr>
            </w:pPr>
            <w:r w:rsidRPr="008004FB">
              <w:rPr>
                <w:b/>
                <w:sz w:val="16"/>
                <w:szCs w:val="16"/>
              </w:rPr>
              <w:t>48,1</w:t>
            </w:r>
          </w:p>
        </w:tc>
        <w:tc>
          <w:tcPr>
            <w:tcW w:w="1213" w:type="dxa"/>
            <w:tcBorders>
              <w:top w:val="single" w:sz="8" w:space="0" w:color="auto"/>
              <w:left w:val="nil"/>
              <w:bottom w:val="single" w:sz="8" w:space="0" w:color="auto"/>
              <w:right w:val="nil"/>
            </w:tcBorders>
            <w:shd w:val="clear" w:color="auto" w:fill="auto"/>
            <w:vAlign w:val="center"/>
          </w:tcPr>
          <w:p w:rsidR="00CA0CE6" w:rsidRPr="008004FB" w:rsidRDefault="00CA0CE6" w:rsidP="0035677F">
            <w:pPr>
              <w:jc w:val="center"/>
              <w:rPr>
                <w:b/>
                <w:sz w:val="16"/>
                <w:szCs w:val="16"/>
              </w:rPr>
            </w:pPr>
            <w:r w:rsidRPr="008004FB">
              <w:rPr>
                <w:b/>
                <w:sz w:val="16"/>
                <w:szCs w:val="16"/>
              </w:rPr>
              <w:t>-</w:t>
            </w:r>
          </w:p>
        </w:tc>
        <w:tc>
          <w:tcPr>
            <w:tcW w:w="1368" w:type="dxa"/>
            <w:tcBorders>
              <w:top w:val="single" w:sz="8" w:space="0" w:color="auto"/>
              <w:left w:val="single" w:sz="8" w:space="0" w:color="auto"/>
              <w:bottom w:val="single" w:sz="8" w:space="0" w:color="auto"/>
              <w:right w:val="single" w:sz="8" w:space="0" w:color="auto"/>
            </w:tcBorders>
            <w:shd w:val="clear" w:color="auto" w:fill="auto"/>
            <w:vAlign w:val="center"/>
          </w:tcPr>
          <w:p w:rsidR="00CA0CE6" w:rsidRPr="008004FB" w:rsidRDefault="00CA0CE6" w:rsidP="0035677F">
            <w:pPr>
              <w:jc w:val="center"/>
              <w:rPr>
                <w:b/>
                <w:sz w:val="16"/>
                <w:szCs w:val="16"/>
              </w:rPr>
            </w:pPr>
            <w:r w:rsidRPr="008004FB">
              <w:rPr>
                <w:b/>
                <w:sz w:val="16"/>
                <w:szCs w:val="16"/>
              </w:rPr>
              <w:t>0,0</w:t>
            </w:r>
          </w:p>
        </w:tc>
      </w:tr>
    </w:tbl>
    <w:p w:rsidR="00CA0CE6" w:rsidRDefault="00CA0CE6" w:rsidP="00CA0CE6">
      <w:pPr>
        <w:autoSpaceDE w:val="0"/>
        <w:autoSpaceDN w:val="0"/>
        <w:adjustRightInd w:val="0"/>
        <w:ind w:firstLine="567"/>
        <w:contextualSpacing/>
        <w:jc w:val="both"/>
        <w:rPr>
          <w:color w:val="FF0000"/>
          <w:sz w:val="22"/>
          <w:szCs w:val="22"/>
        </w:rPr>
      </w:pPr>
    </w:p>
    <w:p w:rsidR="00CA0CE6" w:rsidRDefault="00CA0CE6" w:rsidP="00CA0CE6">
      <w:pPr>
        <w:autoSpaceDE w:val="0"/>
        <w:autoSpaceDN w:val="0"/>
        <w:adjustRightInd w:val="0"/>
        <w:ind w:firstLine="567"/>
        <w:contextualSpacing/>
        <w:jc w:val="both"/>
        <w:rPr>
          <w:sz w:val="22"/>
          <w:szCs w:val="22"/>
        </w:rPr>
      </w:pPr>
      <w:r>
        <w:rPr>
          <w:sz w:val="22"/>
          <w:szCs w:val="22"/>
        </w:rPr>
        <w:lastRenderedPageBreak/>
        <w:t xml:space="preserve">На фоне </w:t>
      </w:r>
      <w:r w:rsidRPr="007E06BF">
        <w:rPr>
          <w:b/>
          <w:sz w:val="22"/>
          <w:szCs w:val="22"/>
        </w:rPr>
        <w:t>уменьшения количества претензий</w:t>
      </w:r>
      <w:r>
        <w:rPr>
          <w:sz w:val="22"/>
          <w:szCs w:val="22"/>
        </w:rPr>
        <w:t xml:space="preserve"> в сравнении </w:t>
      </w:r>
      <w:r w:rsidR="00974803">
        <w:rPr>
          <w:sz w:val="22"/>
          <w:szCs w:val="22"/>
        </w:rPr>
        <w:t>с 2019 годом, процент удовлетво</w:t>
      </w:r>
      <w:r>
        <w:rPr>
          <w:sz w:val="22"/>
          <w:szCs w:val="22"/>
        </w:rPr>
        <w:t xml:space="preserve">ренности претензий вырос с 25,0% в 2019г. (3 претензии из 12-ти предъявленных) до 33,3% (2 претензии из 6-ти предъявленных). </w:t>
      </w:r>
    </w:p>
    <w:p w:rsidR="00CA0CE6" w:rsidRDefault="00CA0CE6" w:rsidP="00CA0CE6">
      <w:pPr>
        <w:autoSpaceDE w:val="0"/>
        <w:autoSpaceDN w:val="0"/>
        <w:adjustRightInd w:val="0"/>
        <w:ind w:firstLine="567"/>
        <w:contextualSpacing/>
        <w:jc w:val="both"/>
        <w:rPr>
          <w:b/>
          <w:sz w:val="22"/>
          <w:szCs w:val="22"/>
        </w:rPr>
      </w:pPr>
      <w:r w:rsidRPr="00AD6D63">
        <w:rPr>
          <w:b/>
          <w:sz w:val="22"/>
          <w:szCs w:val="22"/>
        </w:rPr>
        <w:t>Несмотря на проводимую претензионную работу, процент добровольного погашения задолженности низкий, что требует более активно и оперативно принимать меры судебного разбирательства.</w:t>
      </w:r>
    </w:p>
    <w:p w:rsidR="00CA0CE6" w:rsidRPr="00AD6D63" w:rsidRDefault="00CA0CE6" w:rsidP="00CA0CE6">
      <w:pPr>
        <w:autoSpaceDE w:val="0"/>
        <w:autoSpaceDN w:val="0"/>
        <w:adjustRightInd w:val="0"/>
        <w:ind w:firstLine="567"/>
        <w:contextualSpacing/>
        <w:jc w:val="both"/>
        <w:rPr>
          <w:sz w:val="22"/>
          <w:szCs w:val="22"/>
        </w:rPr>
      </w:pPr>
    </w:p>
    <w:p w:rsidR="00CA0CE6" w:rsidRPr="001B1AD1" w:rsidRDefault="00CA0CE6" w:rsidP="00CA0CE6">
      <w:pPr>
        <w:autoSpaceDE w:val="0"/>
        <w:autoSpaceDN w:val="0"/>
        <w:adjustRightInd w:val="0"/>
        <w:ind w:firstLine="567"/>
        <w:contextualSpacing/>
        <w:jc w:val="both"/>
        <w:rPr>
          <w:sz w:val="22"/>
          <w:szCs w:val="22"/>
        </w:rPr>
      </w:pPr>
      <w:r>
        <w:rPr>
          <w:sz w:val="22"/>
          <w:szCs w:val="22"/>
        </w:rPr>
        <w:t xml:space="preserve">На фоне </w:t>
      </w:r>
      <w:r w:rsidRPr="007E06BF">
        <w:rPr>
          <w:b/>
          <w:sz w:val="22"/>
          <w:szCs w:val="22"/>
        </w:rPr>
        <w:t>увеличения в 2020г. количества предъявленных судебных исков</w:t>
      </w:r>
      <w:r>
        <w:rPr>
          <w:sz w:val="22"/>
          <w:szCs w:val="22"/>
        </w:rPr>
        <w:t xml:space="preserve"> процент удовлетворенности по судебным искам также вырос с 50,0% в 2019г. (1 иск из 2-х исков, поданных в суд) до 66,7% (6 исков из 9-ти поданных в суд).</w:t>
      </w:r>
    </w:p>
    <w:p w:rsidR="00CA0CE6" w:rsidRDefault="00CA0CE6" w:rsidP="00CA0CE6">
      <w:pPr>
        <w:autoSpaceDE w:val="0"/>
        <w:autoSpaceDN w:val="0"/>
        <w:adjustRightInd w:val="0"/>
        <w:contextualSpacing/>
        <w:jc w:val="both"/>
        <w:rPr>
          <w:sz w:val="22"/>
          <w:szCs w:val="22"/>
        </w:rPr>
      </w:pPr>
      <w:r>
        <w:rPr>
          <w:color w:val="FF0000"/>
          <w:sz w:val="22"/>
          <w:szCs w:val="22"/>
        </w:rPr>
        <w:t xml:space="preserve">          </w:t>
      </w:r>
      <w:r w:rsidRPr="00BB3413">
        <w:rPr>
          <w:sz w:val="22"/>
          <w:szCs w:val="22"/>
        </w:rPr>
        <w:t>В связи с введением в 2020г. платежей по соц.</w:t>
      </w:r>
      <w:r>
        <w:rPr>
          <w:sz w:val="22"/>
          <w:szCs w:val="22"/>
        </w:rPr>
        <w:t xml:space="preserve"> </w:t>
      </w:r>
      <w:r w:rsidRPr="00BB3413">
        <w:rPr>
          <w:sz w:val="22"/>
          <w:szCs w:val="22"/>
        </w:rPr>
        <w:t xml:space="preserve">найму, в 2020г. </w:t>
      </w:r>
      <w:r>
        <w:rPr>
          <w:sz w:val="22"/>
          <w:szCs w:val="22"/>
        </w:rPr>
        <w:t xml:space="preserve">судебная </w:t>
      </w:r>
      <w:r w:rsidRPr="00BB3413">
        <w:rPr>
          <w:sz w:val="22"/>
          <w:szCs w:val="22"/>
        </w:rPr>
        <w:t>исковая и претензио</w:t>
      </w:r>
      <w:r>
        <w:rPr>
          <w:sz w:val="22"/>
          <w:szCs w:val="22"/>
        </w:rPr>
        <w:t>н</w:t>
      </w:r>
      <w:r w:rsidRPr="00BB3413">
        <w:rPr>
          <w:sz w:val="22"/>
          <w:szCs w:val="22"/>
        </w:rPr>
        <w:t xml:space="preserve">ная работа проводилась в основном с должниками соц. найма.  </w:t>
      </w:r>
    </w:p>
    <w:p w:rsidR="00CA0CE6" w:rsidRDefault="00CA0CE6" w:rsidP="00CA0CE6">
      <w:pPr>
        <w:autoSpaceDE w:val="0"/>
        <w:autoSpaceDN w:val="0"/>
        <w:adjustRightInd w:val="0"/>
        <w:contextualSpacing/>
        <w:jc w:val="both"/>
        <w:rPr>
          <w:bCs/>
          <w:sz w:val="22"/>
          <w:szCs w:val="22"/>
        </w:rPr>
      </w:pPr>
      <w:r>
        <w:rPr>
          <w:sz w:val="22"/>
          <w:szCs w:val="22"/>
        </w:rPr>
        <w:t xml:space="preserve">           </w:t>
      </w:r>
      <w:r w:rsidRPr="007E06BF">
        <w:rPr>
          <w:b/>
          <w:sz w:val="22"/>
          <w:szCs w:val="22"/>
        </w:rPr>
        <w:t>В отличие от 2019г., в 2020г. претензии и судебные иски к должникам по ком. найму не предъявлялись</w:t>
      </w:r>
      <w:r>
        <w:rPr>
          <w:sz w:val="22"/>
          <w:szCs w:val="22"/>
        </w:rPr>
        <w:t xml:space="preserve">, в то время как, количество должников увеличилось с 12 в 2019г. до 17 должников в 2020г., где </w:t>
      </w:r>
      <w:r w:rsidRPr="008A77C3">
        <w:rPr>
          <w:bCs/>
          <w:sz w:val="22"/>
          <w:szCs w:val="22"/>
        </w:rPr>
        <w:t>у 9-ти нанимателей вновь образовавшаяся задолженность на сумму 7 276,71 рублей</w:t>
      </w:r>
      <w:r>
        <w:rPr>
          <w:bCs/>
          <w:sz w:val="22"/>
          <w:szCs w:val="22"/>
        </w:rPr>
        <w:t xml:space="preserve">, </w:t>
      </w:r>
      <w:r w:rsidRPr="008A77C3">
        <w:rPr>
          <w:bCs/>
          <w:sz w:val="22"/>
          <w:szCs w:val="22"/>
        </w:rPr>
        <w:t xml:space="preserve">у </w:t>
      </w:r>
      <w:r>
        <w:rPr>
          <w:bCs/>
          <w:sz w:val="22"/>
          <w:szCs w:val="22"/>
        </w:rPr>
        <w:t>6</w:t>
      </w:r>
      <w:r w:rsidRPr="008A77C3">
        <w:rPr>
          <w:bCs/>
          <w:sz w:val="22"/>
          <w:szCs w:val="22"/>
        </w:rPr>
        <w:t>-ти нанимателей</w:t>
      </w:r>
      <w:r>
        <w:rPr>
          <w:bCs/>
          <w:sz w:val="22"/>
          <w:szCs w:val="22"/>
        </w:rPr>
        <w:t xml:space="preserve"> задолженность за год не изменилась и числится в течение нескольких лет в</w:t>
      </w:r>
      <w:r w:rsidRPr="008A77C3">
        <w:rPr>
          <w:bCs/>
          <w:sz w:val="22"/>
          <w:szCs w:val="22"/>
        </w:rPr>
        <w:t xml:space="preserve"> сумм</w:t>
      </w:r>
      <w:r>
        <w:rPr>
          <w:bCs/>
          <w:sz w:val="22"/>
          <w:szCs w:val="22"/>
        </w:rPr>
        <w:t>е</w:t>
      </w:r>
      <w:r w:rsidRPr="008A77C3">
        <w:rPr>
          <w:bCs/>
          <w:sz w:val="22"/>
          <w:szCs w:val="22"/>
        </w:rPr>
        <w:t xml:space="preserve"> </w:t>
      </w:r>
      <w:r>
        <w:rPr>
          <w:bCs/>
          <w:sz w:val="22"/>
          <w:szCs w:val="22"/>
        </w:rPr>
        <w:t>45 237,86</w:t>
      </w:r>
      <w:r w:rsidRPr="008A77C3">
        <w:rPr>
          <w:bCs/>
          <w:sz w:val="22"/>
          <w:szCs w:val="22"/>
        </w:rPr>
        <w:t xml:space="preserve"> рублей</w:t>
      </w:r>
      <w:r>
        <w:rPr>
          <w:bCs/>
          <w:sz w:val="22"/>
          <w:szCs w:val="22"/>
        </w:rPr>
        <w:t>.</w:t>
      </w:r>
    </w:p>
    <w:p w:rsidR="006107F6" w:rsidRPr="00D47DB6" w:rsidRDefault="006107F6" w:rsidP="006107F6">
      <w:pPr>
        <w:jc w:val="both"/>
        <w:rPr>
          <w:b/>
          <w:i/>
          <w:color w:val="FF0000"/>
          <w:sz w:val="22"/>
          <w:szCs w:val="22"/>
        </w:rPr>
      </w:pPr>
    </w:p>
    <w:p w:rsidR="006107F6" w:rsidRPr="00A64D6F" w:rsidRDefault="006107F6" w:rsidP="006107F6">
      <w:pPr>
        <w:ind w:firstLine="709"/>
        <w:jc w:val="center"/>
        <w:rPr>
          <w:b/>
          <w:sz w:val="22"/>
          <w:szCs w:val="22"/>
        </w:rPr>
      </w:pPr>
      <w:r w:rsidRPr="00A64D6F">
        <w:rPr>
          <w:b/>
          <w:sz w:val="22"/>
          <w:szCs w:val="22"/>
        </w:rPr>
        <w:t xml:space="preserve">Доходы от оказания платных услуг и компенсации затрат государства </w:t>
      </w:r>
    </w:p>
    <w:p w:rsidR="00861044" w:rsidRPr="007E06BF" w:rsidRDefault="007E06BF" w:rsidP="007E06BF">
      <w:pPr>
        <w:ind w:firstLine="709"/>
        <w:jc w:val="center"/>
        <w:rPr>
          <w:b/>
          <w:i/>
          <w:sz w:val="22"/>
          <w:szCs w:val="22"/>
        </w:rPr>
      </w:pPr>
      <w:r>
        <w:rPr>
          <w:b/>
          <w:i/>
          <w:sz w:val="22"/>
          <w:szCs w:val="22"/>
        </w:rPr>
        <w:t>(КБК 113 00000 00 0000 000)</w:t>
      </w:r>
    </w:p>
    <w:p w:rsidR="00861044" w:rsidRDefault="00861044" w:rsidP="00861044">
      <w:pPr>
        <w:ind w:firstLine="709"/>
        <w:jc w:val="both"/>
        <w:rPr>
          <w:sz w:val="22"/>
          <w:szCs w:val="22"/>
        </w:rPr>
      </w:pPr>
      <w:r w:rsidRPr="00BA4FE4">
        <w:rPr>
          <w:sz w:val="22"/>
          <w:szCs w:val="22"/>
        </w:rPr>
        <w:t xml:space="preserve">В соответствии с требованиями статей </w:t>
      </w:r>
      <w:r w:rsidRPr="00BA4FE4">
        <w:rPr>
          <w:b/>
          <w:sz w:val="22"/>
          <w:szCs w:val="22"/>
        </w:rPr>
        <w:t>210, 244, 249 Гражданского кодекса РФ, стат</w:t>
      </w:r>
      <w:r>
        <w:rPr>
          <w:b/>
          <w:sz w:val="22"/>
          <w:szCs w:val="22"/>
        </w:rPr>
        <w:t>ьями</w:t>
      </w:r>
      <w:r w:rsidRPr="00BA4FE4">
        <w:rPr>
          <w:b/>
          <w:sz w:val="22"/>
          <w:szCs w:val="22"/>
        </w:rPr>
        <w:t xml:space="preserve"> 36, 37, 39 Жилищного кодекса РФ</w:t>
      </w:r>
      <w:r w:rsidRPr="00BA4FE4">
        <w:rPr>
          <w:sz w:val="22"/>
          <w:szCs w:val="22"/>
        </w:rPr>
        <w:t xml:space="preserve"> м</w:t>
      </w:r>
      <w:r w:rsidR="007E06BF">
        <w:rPr>
          <w:sz w:val="22"/>
          <w:szCs w:val="22"/>
        </w:rPr>
        <w:t>.о.г.п.</w:t>
      </w:r>
      <w:r w:rsidRPr="00BA4FE4">
        <w:rPr>
          <w:sz w:val="22"/>
          <w:szCs w:val="22"/>
        </w:rPr>
        <w:t xml:space="preserve"> </w:t>
      </w:r>
      <w:r>
        <w:rPr>
          <w:sz w:val="22"/>
          <w:szCs w:val="22"/>
        </w:rPr>
        <w:t>Зеленоборский</w:t>
      </w:r>
      <w:r w:rsidRPr="00BA4FE4">
        <w:rPr>
          <w:sz w:val="22"/>
          <w:szCs w:val="22"/>
        </w:rPr>
        <w:t xml:space="preserve"> обязано нести бремя расходов по содержанию общего имущества жилых домов, в которых расположены принадлежащие ему на праве собственности нежилые помещения.</w:t>
      </w:r>
    </w:p>
    <w:p w:rsidR="00861044" w:rsidRDefault="00861044" w:rsidP="00861044">
      <w:pPr>
        <w:tabs>
          <w:tab w:val="left" w:pos="709"/>
        </w:tabs>
        <w:ind w:firstLine="567"/>
        <w:jc w:val="both"/>
        <w:rPr>
          <w:sz w:val="22"/>
          <w:szCs w:val="22"/>
        </w:rPr>
      </w:pPr>
      <w:r>
        <w:rPr>
          <w:sz w:val="22"/>
          <w:szCs w:val="22"/>
        </w:rPr>
        <w:t xml:space="preserve">В связи с чем, </w:t>
      </w:r>
      <w:r w:rsidRPr="009B26C2">
        <w:rPr>
          <w:sz w:val="22"/>
          <w:szCs w:val="22"/>
        </w:rPr>
        <w:t>арендатор</w:t>
      </w:r>
      <w:r>
        <w:rPr>
          <w:sz w:val="22"/>
          <w:szCs w:val="22"/>
        </w:rPr>
        <w:t>ы</w:t>
      </w:r>
      <w:r w:rsidRPr="009B26C2">
        <w:rPr>
          <w:sz w:val="22"/>
          <w:szCs w:val="22"/>
        </w:rPr>
        <w:t xml:space="preserve"> недвижимого муниципального имущества </w:t>
      </w:r>
      <w:r>
        <w:rPr>
          <w:sz w:val="22"/>
          <w:szCs w:val="22"/>
        </w:rPr>
        <w:t xml:space="preserve">обязаны </w:t>
      </w:r>
      <w:r w:rsidRPr="009B26C2">
        <w:rPr>
          <w:sz w:val="22"/>
          <w:szCs w:val="22"/>
        </w:rPr>
        <w:t>возмещ</w:t>
      </w:r>
      <w:r>
        <w:rPr>
          <w:sz w:val="22"/>
          <w:szCs w:val="22"/>
        </w:rPr>
        <w:t>ать в бюджет</w:t>
      </w:r>
      <w:r w:rsidRPr="009B26C2">
        <w:rPr>
          <w:sz w:val="22"/>
          <w:szCs w:val="22"/>
        </w:rPr>
        <w:t xml:space="preserve"> расход</w:t>
      </w:r>
      <w:r>
        <w:rPr>
          <w:sz w:val="22"/>
          <w:szCs w:val="22"/>
        </w:rPr>
        <w:t>ы</w:t>
      </w:r>
      <w:r w:rsidRPr="009B26C2">
        <w:rPr>
          <w:sz w:val="22"/>
          <w:szCs w:val="22"/>
        </w:rPr>
        <w:t xml:space="preserve"> на содержание, техническое обслуживание и текущий ремонт арендуемых объектов по условиям заключенных договоров аренд</w:t>
      </w:r>
      <w:r>
        <w:rPr>
          <w:sz w:val="22"/>
          <w:szCs w:val="22"/>
        </w:rPr>
        <w:t>, что должно составлять доходы по данному источнику.</w:t>
      </w:r>
    </w:p>
    <w:p w:rsidR="00861044" w:rsidRPr="00491F9F" w:rsidRDefault="00861044" w:rsidP="00861044">
      <w:pPr>
        <w:autoSpaceDE w:val="0"/>
        <w:autoSpaceDN w:val="0"/>
        <w:adjustRightInd w:val="0"/>
        <w:ind w:firstLine="720"/>
        <w:jc w:val="both"/>
        <w:rPr>
          <w:sz w:val="22"/>
          <w:szCs w:val="22"/>
        </w:rPr>
      </w:pPr>
      <w:r>
        <w:rPr>
          <w:sz w:val="22"/>
          <w:szCs w:val="22"/>
        </w:rPr>
        <w:t xml:space="preserve">Соответственно, </w:t>
      </w:r>
      <w:r w:rsidRPr="00491F9F">
        <w:rPr>
          <w:sz w:val="22"/>
          <w:szCs w:val="22"/>
        </w:rPr>
        <w:t>Администраци</w:t>
      </w:r>
      <w:r>
        <w:rPr>
          <w:sz w:val="22"/>
          <w:szCs w:val="22"/>
        </w:rPr>
        <w:t>я</w:t>
      </w:r>
      <w:r w:rsidRPr="00491F9F">
        <w:rPr>
          <w:sz w:val="22"/>
          <w:szCs w:val="22"/>
        </w:rPr>
        <w:t xml:space="preserve"> города </w:t>
      </w:r>
      <w:r>
        <w:rPr>
          <w:sz w:val="22"/>
          <w:szCs w:val="22"/>
        </w:rPr>
        <w:t xml:space="preserve">по договорам, заключенным </w:t>
      </w:r>
      <w:r w:rsidRPr="00491F9F">
        <w:rPr>
          <w:sz w:val="22"/>
          <w:szCs w:val="22"/>
        </w:rPr>
        <w:t>с управляющими организациями</w:t>
      </w:r>
      <w:r>
        <w:rPr>
          <w:sz w:val="22"/>
          <w:szCs w:val="22"/>
        </w:rPr>
        <w:t xml:space="preserve">, обязана возмещать </w:t>
      </w:r>
      <w:r w:rsidRPr="00491F9F">
        <w:rPr>
          <w:sz w:val="22"/>
          <w:szCs w:val="22"/>
        </w:rPr>
        <w:t>расход</w:t>
      </w:r>
      <w:r>
        <w:rPr>
          <w:sz w:val="22"/>
          <w:szCs w:val="22"/>
        </w:rPr>
        <w:t>ы</w:t>
      </w:r>
      <w:r w:rsidRPr="00491F9F">
        <w:rPr>
          <w:sz w:val="22"/>
          <w:szCs w:val="22"/>
        </w:rPr>
        <w:t xml:space="preserve"> по содержанию, техническому обслуживанию и текущему ремонту общего имущества по нежилым помещениям, переданным в аренду, в связи с чем, управляющими организациями в адрес администрации (как собственника помещений) выставляются счета на основании действующих тарифов по содержанию, техническому обслуживанию и текущему ремонту сданных в аренду нежилых помещений. </w:t>
      </w:r>
    </w:p>
    <w:p w:rsidR="00CA6C24" w:rsidRPr="00FF6222" w:rsidRDefault="00CA6C24" w:rsidP="00CA6C24">
      <w:pPr>
        <w:ind w:firstLine="567"/>
        <w:jc w:val="both"/>
        <w:rPr>
          <w:i/>
          <w:sz w:val="22"/>
          <w:szCs w:val="22"/>
        </w:rPr>
      </w:pPr>
      <w:r>
        <w:rPr>
          <w:sz w:val="22"/>
          <w:szCs w:val="22"/>
        </w:rPr>
        <w:t xml:space="preserve">Традиционного по данному источнику планируется поступление </w:t>
      </w:r>
      <w:r w:rsidRPr="00A34EF2">
        <w:rPr>
          <w:sz w:val="22"/>
          <w:szCs w:val="22"/>
        </w:rPr>
        <w:t xml:space="preserve">доходов от возмещения расходов, понесенных в связи с эксплуатацией имущества </w:t>
      </w:r>
      <w:r>
        <w:rPr>
          <w:sz w:val="22"/>
          <w:szCs w:val="22"/>
        </w:rPr>
        <w:t>городского поселения</w:t>
      </w:r>
      <w:r w:rsidRPr="00A34EF2">
        <w:rPr>
          <w:i/>
          <w:sz w:val="22"/>
          <w:szCs w:val="22"/>
        </w:rPr>
        <w:t xml:space="preserve"> (КБК 1 13 02065 13 0000 13</w:t>
      </w:r>
      <w:r>
        <w:rPr>
          <w:i/>
          <w:sz w:val="22"/>
          <w:szCs w:val="22"/>
        </w:rPr>
        <w:t>.</w:t>
      </w:r>
    </w:p>
    <w:p w:rsidR="00861044" w:rsidRDefault="00861044" w:rsidP="00861044">
      <w:pPr>
        <w:ind w:firstLine="708"/>
        <w:jc w:val="both"/>
        <w:rPr>
          <w:sz w:val="22"/>
          <w:szCs w:val="22"/>
        </w:rPr>
      </w:pPr>
      <w:r w:rsidRPr="00F20C1C">
        <w:rPr>
          <w:sz w:val="22"/>
          <w:szCs w:val="22"/>
        </w:rPr>
        <w:t>Главным администратором доходов выступает Администрация города при нормативе зачисления в бюджет 100,0</w:t>
      </w:r>
      <w:r w:rsidRPr="00F540E7">
        <w:rPr>
          <w:sz w:val="22"/>
          <w:szCs w:val="22"/>
        </w:rPr>
        <w:t xml:space="preserve">%. </w:t>
      </w:r>
    </w:p>
    <w:p w:rsidR="00861044" w:rsidRDefault="00861044" w:rsidP="006107F6">
      <w:pPr>
        <w:ind w:firstLine="708"/>
        <w:jc w:val="both"/>
        <w:rPr>
          <w:sz w:val="22"/>
          <w:szCs w:val="22"/>
        </w:rPr>
      </w:pPr>
    </w:p>
    <w:p w:rsidR="00861044" w:rsidRPr="00D9635A" w:rsidRDefault="00861044" w:rsidP="00861044">
      <w:pPr>
        <w:ind w:right="97"/>
        <w:rPr>
          <w:b/>
          <w:sz w:val="22"/>
          <w:szCs w:val="22"/>
        </w:rPr>
      </w:pPr>
      <w:r w:rsidRPr="001321AC">
        <w:rPr>
          <w:b/>
          <w:color w:val="FF0000"/>
          <w:sz w:val="22"/>
          <w:szCs w:val="22"/>
        </w:rPr>
        <w:t xml:space="preserve">                       </w:t>
      </w:r>
      <w:r w:rsidRPr="00D9635A">
        <w:rPr>
          <w:b/>
          <w:sz w:val="22"/>
          <w:szCs w:val="22"/>
        </w:rPr>
        <w:t xml:space="preserve"> Поступление характеризуется данными в разрезе источников</w:t>
      </w:r>
    </w:p>
    <w:p w:rsidR="00861044" w:rsidRPr="00D9635A" w:rsidRDefault="00861044" w:rsidP="00861044">
      <w:pPr>
        <w:ind w:left="6381" w:right="97" w:firstLine="709"/>
        <w:jc w:val="both"/>
        <w:rPr>
          <w:sz w:val="18"/>
          <w:szCs w:val="18"/>
        </w:rPr>
      </w:pPr>
      <w:r w:rsidRPr="00D9635A">
        <w:rPr>
          <w:sz w:val="18"/>
          <w:szCs w:val="18"/>
        </w:rPr>
        <w:t xml:space="preserve">                      (тыс. рублей)</w:t>
      </w:r>
    </w:p>
    <w:tbl>
      <w:tblPr>
        <w:tblW w:w="101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5"/>
        <w:gridCol w:w="973"/>
        <w:gridCol w:w="1113"/>
        <w:gridCol w:w="973"/>
        <w:gridCol w:w="973"/>
        <w:gridCol w:w="1085"/>
        <w:gridCol w:w="865"/>
      </w:tblGrid>
      <w:tr w:rsidR="00861044" w:rsidRPr="001321AC" w:rsidTr="0035677F">
        <w:trPr>
          <w:trHeight w:val="137"/>
        </w:trPr>
        <w:tc>
          <w:tcPr>
            <w:tcW w:w="4175" w:type="dxa"/>
            <w:vMerge w:val="restart"/>
            <w:tcBorders>
              <w:top w:val="single" w:sz="4" w:space="0" w:color="auto"/>
              <w:left w:val="single" w:sz="4" w:space="0" w:color="auto"/>
              <w:bottom w:val="single" w:sz="4" w:space="0" w:color="auto"/>
              <w:right w:val="single" w:sz="4" w:space="0" w:color="auto"/>
            </w:tcBorders>
            <w:vAlign w:val="center"/>
            <w:hideMark/>
          </w:tcPr>
          <w:p w:rsidR="00861044" w:rsidRPr="00D9635A" w:rsidRDefault="00861044" w:rsidP="0035677F">
            <w:pPr>
              <w:ind w:left="284"/>
              <w:jc w:val="center"/>
              <w:rPr>
                <w:sz w:val="16"/>
                <w:szCs w:val="16"/>
              </w:rPr>
            </w:pPr>
            <w:r w:rsidRPr="00D9635A">
              <w:rPr>
                <w:sz w:val="16"/>
                <w:szCs w:val="16"/>
              </w:rPr>
              <w:t>Наименование показателя</w:t>
            </w:r>
          </w:p>
        </w:tc>
        <w:tc>
          <w:tcPr>
            <w:tcW w:w="973" w:type="dxa"/>
            <w:vMerge w:val="restart"/>
            <w:tcBorders>
              <w:top w:val="single" w:sz="4" w:space="0" w:color="auto"/>
              <w:left w:val="single" w:sz="4" w:space="0" w:color="auto"/>
              <w:bottom w:val="single" w:sz="4" w:space="0" w:color="auto"/>
              <w:right w:val="single" w:sz="4" w:space="0" w:color="auto"/>
            </w:tcBorders>
            <w:hideMark/>
          </w:tcPr>
          <w:p w:rsidR="00861044" w:rsidRPr="00D9635A" w:rsidRDefault="00861044" w:rsidP="0035677F">
            <w:pPr>
              <w:jc w:val="center"/>
              <w:rPr>
                <w:sz w:val="16"/>
                <w:szCs w:val="16"/>
              </w:rPr>
            </w:pPr>
            <w:r w:rsidRPr="00D9635A">
              <w:rPr>
                <w:sz w:val="16"/>
                <w:szCs w:val="16"/>
              </w:rPr>
              <w:t>Исполнено   2019 г.</w:t>
            </w:r>
          </w:p>
        </w:tc>
        <w:tc>
          <w:tcPr>
            <w:tcW w:w="5009" w:type="dxa"/>
            <w:gridSpan w:val="5"/>
            <w:tcBorders>
              <w:top w:val="single" w:sz="4" w:space="0" w:color="auto"/>
              <w:left w:val="single" w:sz="4" w:space="0" w:color="auto"/>
              <w:bottom w:val="single" w:sz="4" w:space="0" w:color="auto"/>
              <w:right w:val="single" w:sz="4" w:space="0" w:color="auto"/>
            </w:tcBorders>
            <w:hideMark/>
          </w:tcPr>
          <w:p w:rsidR="00861044" w:rsidRPr="00D9635A" w:rsidRDefault="00861044" w:rsidP="0035677F">
            <w:pPr>
              <w:ind w:left="284"/>
              <w:jc w:val="center"/>
              <w:rPr>
                <w:sz w:val="16"/>
                <w:szCs w:val="16"/>
              </w:rPr>
            </w:pPr>
            <w:r w:rsidRPr="00D9635A">
              <w:rPr>
                <w:sz w:val="16"/>
                <w:szCs w:val="16"/>
              </w:rPr>
              <w:t>2020г.</w:t>
            </w:r>
          </w:p>
        </w:tc>
      </w:tr>
      <w:tr w:rsidR="00861044" w:rsidRPr="001321AC" w:rsidTr="00861044">
        <w:trPr>
          <w:trHeight w:val="112"/>
        </w:trPr>
        <w:tc>
          <w:tcPr>
            <w:tcW w:w="4175" w:type="dxa"/>
            <w:vMerge/>
            <w:tcBorders>
              <w:top w:val="single" w:sz="4" w:space="0" w:color="auto"/>
              <w:left w:val="single" w:sz="4" w:space="0" w:color="auto"/>
              <w:bottom w:val="single" w:sz="4" w:space="0" w:color="auto"/>
              <w:right w:val="single" w:sz="4" w:space="0" w:color="auto"/>
            </w:tcBorders>
            <w:vAlign w:val="center"/>
            <w:hideMark/>
          </w:tcPr>
          <w:p w:rsidR="00861044" w:rsidRPr="00D9635A" w:rsidRDefault="00861044" w:rsidP="0035677F">
            <w:pPr>
              <w:rPr>
                <w:sz w:val="16"/>
                <w:szCs w:val="16"/>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861044" w:rsidRPr="00D9635A" w:rsidRDefault="00861044" w:rsidP="0035677F">
            <w:pPr>
              <w:rPr>
                <w:sz w:val="16"/>
                <w:szCs w:val="16"/>
              </w:rPr>
            </w:pPr>
          </w:p>
        </w:tc>
        <w:tc>
          <w:tcPr>
            <w:tcW w:w="1113" w:type="dxa"/>
            <w:tcBorders>
              <w:top w:val="single" w:sz="4" w:space="0" w:color="auto"/>
              <w:left w:val="single" w:sz="4" w:space="0" w:color="auto"/>
              <w:bottom w:val="single" w:sz="4" w:space="0" w:color="auto"/>
              <w:right w:val="single" w:sz="4" w:space="0" w:color="auto"/>
            </w:tcBorders>
            <w:vAlign w:val="center"/>
            <w:hideMark/>
          </w:tcPr>
          <w:p w:rsidR="00861044" w:rsidRPr="00D9635A" w:rsidRDefault="00861044" w:rsidP="0035677F">
            <w:pPr>
              <w:rPr>
                <w:sz w:val="16"/>
                <w:szCs w:val="16"/>
              </w:rPr>
            </w:pPr>
            <w:r w:rsidRPr="00D9635A">
              <w:rPr>
                <w:sz w:val="16"/>
                <w:szCs w:val="16"/>
              </w:rPr>
              <w:t>утверждено</w:t>
            </w:r>
          </w:p>
        </w:tc>
        <w:tc>
          <w:tcPr>
            <w:tcW w:w="973" w:type="dxa"/>
            <w:tcBorders>
              <w:top w:val="single" w:sz="4" w:space="0" w:color="auto"/>
              <w:left w:val="single" w:sz="4" w:space="0" w:color="auto"/>
              <w:bottom w:val="single" w:sz="4" w:space="0" w:color="auto"/>
              <w:right w:val="single" w:sz="4" w:space="0" w:color="auto"/>
            </w:tcBorders>
            <w:vAlign w:val="center"/>
            <w:hideMark/>
          </w:tcPr>
          <w:p w:rsidR="00861044" w:rsidRPr="00D9635A" w:rsidRDefault="00861044" w:rsidP="0035677F">
            <w:pPr>
              <w:rPr>
                <w:sz w:val="16"/>
                <w:szCs w:val="16"/>
              </w:rPr>
            </w:pPr>
            <w:r w:rsidRPr="00D9635A">
              <w:rPr>
                <w:sz w:val="16"/>
                <w:szCs w:val="16"/>
              </w:rPr>
              <w:t>назначено</w:t>
            </w:r>
          </w:p>
        </w:tc>
        <w:tc>
          <w:tcPr>
            <w:tcW w:w="973" w:type="dxa"/>
            <w:tcBorders>
              <w:top w:val="single" w:sz="4" w:space="0" w:color="auto"/>
              <w:left w:val="single" w:sz="4" w:space="0" w:color="auto"/>
              <w:bottom w:val="single" w:sz="4" w:space="0" w:color="auto"/>
              <w:right w:val="single" w:sz="4" w:space="0" w:color="auto"/>
            </w:tcBorders>
            <w:vAlign w:val="center"/>
            <w:hideMark/>
          </w:tcPr>
          <w:p w:rsidR="00861044" w:rsidRPr="00D9635A" w:rsidRDefault="00861044" w:rsidP="0035677F">
            <w:pPr>
              <w:rPr>
                <w:sz w:val="16"/>
                <w:szCs w:val="16"/>
              </w:rPr>
            </w:pPr>
            <w:r w:rsidRPr="00D9635A">
              <w:rPr>
                <w:sz w:val="16"/>
                <w:szCs w:val="16"/>
              </w:rPr>
              <w:t xml:space="preserve">исполнено </w:t>
            </w:r>
          </w:p>
        </w:tc>
        <w:tc>
          <w:tcPr>
            <w:tcW w:w="1085" w:type="dxa"/>
            <w:tcBorders>
              <w:top w:val="single" w:sz="4" w:space="0" w:color="auto"/>
              <w:left w:val="single" w:sz="4" w:space="0" w:color="auto"/>
              <w:bottom w:val="single" w:sz="4" w:space="0" w:color="auto"/>
              <w:right w:val="single" w:sz="4" w:space="0" w:color="auto"/>
            </w:tcBorders>
            <w:vAlign w:val="center"/>
            <w:hideMark/>
          </w:tcPr>
          <w:p w:rsidR="00861044" w:rsidRPr="00D9635A" w:rsidRDefault="00861044" w:rsidP="0035677F">
            <w:pPr>
              <w:rPr>
                <w:sz w:val="16"/>
                <w:szCs w:val="16"/>
              </w:rPr>
            </w:pPr>
            <w:r w:rsidRPr="00D9635A">
              <w:rPr>
                <w:sz w:val="16"/>
                <w:szCs w:val="16"/>
              </w:rPr>
              <w:t>отклонение</w:t>
            </w:r>
          </w:p>
        </w:tc>
        <w:tc>
          <w:tcPr>
            <w:tcW w:w="865" w:type="dxa"/>
            <w:tcBorders>
              <w:top w:val="single" w:sz="4" w:space="0" w:color="auto"/>
              <w:left w:val="single" w:sz="4" w:space="0" w:color="auto"/>
              <w:bottom w:val="single" w:sz="4" w:space="0" w:color="auto"/>
              <w:right w:val="single" w:sz="4" w:space="0" w:color="auto"/>
            </w:tcBorders>
            <w:vAlign w:val="center"/>
            <w:hideMark/>
          </w:tcPr>
          <w:p w:rsidR="00861044" w:rsidRPr="00D9635A" w:rsidRDefault="00861044" w:rsidP="0035677F">
            <w:pPr>
              <w:ind w:left="284"/>
              <w:rPr>
                <w:sz w:val="16"/>
                <w:szCs w:val="16"/>
              </w:rPr>
            </w:pPr>
            <w:r w:rsidRPr="00D9635A">
              <w:rPr>
                <w:sz w:val="16"/>
                <w:szCs w:val="16"/>
              </w:rPr>
              <w:t>%</w:t>
            </w:r>
          </w:p>
        </w:tc>
      </w:tr>
      <w:tr w:rsidR="00861044" w:rsidRPr="001321AC" w:rsidTr="00861044">
        <w:trPr>
          <w:trHeight w:val="131"/>
        </w:trPr>
        <w:tc>
          <w:tcPr>
            <w:tcW w:w="4175" w:type="dxa"/>
            <w:tcBorders>
              <w:top w:val="single" w:sz="4" w:space="0" w:color="auto"/>
              <w:left w:val="single" w:sz="4" w:space="0" w:color="auto"/>
              <w:bottom w:val="single" w:sz="4" w:space="0" w:color="auto"/>
              <w:right w:val="single" w:sz="4" w:space="0" w:color="auto"/>
            </w:tcBorders>
            <w:hideMark/>
          </w:tcPr>
          <w:p w:rsidR="00861044" w:rsidRPr="00D9635A" w:rsidRDefault="00861044" w:rsidP="0035677F">
            <w:pPr>
              <w:jc w:val="both"/>
              <w:rPr>
                <w:sz w:val="16"/>
                <w:szCs w:val="16"/>
              </w:rPr>
            </w:pPr>
            <w:r w:rsidRPr="00D9635A">
              <w:rPr>
                <w:sz w:val="16"/>
                <w:szCs w:val="16"/>
              </w:rPr>
              <w:t xml:space="preserve">Доходы, поступающие в порядке возмещения расходов, понесенных в связи с эксплуатацией имущества городских поселений </w:t>
            </w:r>
            <w:r w:rsidRPr="00D9635A">
              <w:rPr>
                <w:i/>
                <w:sz w:val="16"/>
                <w:szCs w:val="16"/>
              </w:rPr>
              <w:t>(КБК 1 13 02065 13 0000 130)</w:t>
            </w:r>
          </w:p>
        </w:tc>
        <w:tc>
          <w:tcPr>
            <w:tcW w:w="973" w:type="dxa"/>
            <w:tcBorders>
              <w:top w:val="single" w:sz="4" w:space="0" w:color="auto"/>
              <w:left w:val="single" w:sz="4" w:space="0" w:color="auto"/>
              <w:right w:val="single" w:sz="4" w:space="0" w:color="auto"/>
            </w:tcBorders>
            <w:vAlign w:val="center"/>
          </w:tcPr>
          <w:p w:rsidR="00861044" w:rsidRPr="00D9635A" w:rsidRDefault="00861044" w:rsidP="0035677F">
            <w:pPr>
              <w:jc w:val="center"/>
              <w:rPr>
                <w:sz w:val="16"/>
                <w:szCs w:val="16"/>
              </w:rPr>
            </w:pPr>
            <w:r w:rsidRPr="00D9635A">
              <w:rPr>
                <w:sz w:val="16"/>
                <w:szCs w:val="16"/>
              </w:rPr>
              <w:t>0,0</w:t>
            </w:r>
          </w:p>
        </w:tc>
        <w:tc>
          <w:tcPr>
            <w:tcW w:w="1113" w:type="dxa"/>
            <w:tcBorders>
              <w:top w:val="single" w:sz="4" w:space="0" w:color="auto"/>
              <w:left w:val="single" w:sz="4" w:space="0" w:color="auto"/>
              <w:bottom w:val="single" w:sz="4" w:space="0" w:color="auto"/>
              <w:right w:val="single" w:sz="4" w:space="0" w:color="auto"/>
            </w:tcBorders>
            <w:vAlign w:val="center"/>
          </w:tcPr>
          <w:p w:rsidR="00861044" w:rsidRPr="00D9635A" w:rsidRDefault="00861044" w:rsidP="0035677F">
            <w:pPr>
              <w:jc w:val="center"/>
              <w:rPr>
                <w:sz w:val="16"/>
                <w:szCs w:val="16"/>
              </w:rPr>
            </w:pPr>
            <w:r w:rsidRPr="00D9635A">
              <w:rPr>
                <w:sz w:val="16"/>
                <w:szCs w:val="16"/>
              </w:rPr>
              <w:t>1 828,4</w:t>
            </w:r>
          </w:p>
        </w:tc>
        <w:tc>
          <w:tcPr>
            <w:tcW w:w="973" w:type="dxa"/>
            <w:tcBorders>
              <w:top w:val="single" w:sz="4" w:space="0" w:color="auto"/>
              <w:left w:val="single" w:sz="4" w:space="0" w:color="auto"/>
              <w:bottom w:val="single" w:sz="4" w:space="0" w:color="auto"/>
              <w:right w:val="single" w:sz="4" w:space="0" w:color="auto"/>
            </w:tcBorders>
            <w:vAlign w:val="center"/>
          </w:tcPr>
          <w:p w:rsidR="00861044" w:rsidRPr="00B20B59" w:rsidRDefault="00861044" w:rsidP="0035677F">
            <w:pPr>
              <w:jc w:val="center"/>
              <w:rPr>
                <w:sz w:val="16"/>
                <w:szCs w:val="16"/>
              </w:rPr>
            </w:pPr>
            <w:r w:rsidRPr="00B20B59">
              <w:rPr>
                <w:sz w:val="16"/>
                <w:szCs w:val="16"/>
              </w:rPr>
              <w:t>239,0</w:t>
            </w:r>
          </w:p>
        </w:tc>
        <w:tc>
          <w:tcPr>
            <w:tcW w:w="973" w:type="dxa"/>
            <w:tcBorders>
              <w:top w:val="single" w:sz="4" w:space="0" w:color="auto"/>
              <w:left w:val="single" w:sz="4" w:space="0" w:color="auto"/>
              <w:bottom w:val="single" w:sz="4" w:space="0" w:color="auto"/>
              <w:right w:val="single" w:sz="4" w:space="0" w:color="auto"/>
            </w:tcBorders>
            <w:vAlign w:val="center"/>
          </w:tcPr>
          <w:p w:rsidR="00861044" w:rsidRPr="00B20B59" w:rsidRDefault="00861044" w:rsidP="0035677F">
            <w:pPr>
              <w:jc w:val="center"/>
              <w:rPr>
                <w:sz w:val="16"/>
                <w:szCs w:val="16"/>
              </w:rPr>
            </w:pPr>
            <w:r w:rsidRPr="00B20B59">
              <w:rPr>
                <w:sz w:val="16"/>
                <w:szCs w:val="16"/>
              </w:rPr>
              <w:t>58,6</w:t>
            </w:r>
          </w:p>
        </w:tc>
        <w:tc>
          <w:tcPr>
            <w:tcW w:w="1085" w:type="dxa"/>
            <w:tcBorders>
              <w:top w:val="single" w:sz="4" w:space="0" w:color="auto"/>
              <w:left w:val="single" w:sz="4" w:space="0" w:color="auto"/>
              <w:bottom w:val="single" w:sz="4" w:space="0" w:color="auto"/>
              <w:right w:val="single" w:sz="4" w:space="0" w:color="auto"/>
            </w:tcBorders>
            <w:vAlign w:val="center"/>
          </w:tcPr>
          <w:p w:rsidR="00861044" w:rsidRPr="00B20B59" w:rsidRDefault="00861044" w:rsidP="0035677F">
            <w:pPr>
              <w:jc w:val="center"/>
              <w:rPr>
                <w:sz w:val="16"/>
                <w:szCs w:val="16"/>
              </w:rPr>
            </w:pPr>
            <w:r w:rsidRPr="00B20B59">
              <w:rPr>
                <w:sz w:val="16"/>
                <w:szCs w:val="16"/>
              </w:rPr>
              <w:t>-180,4</w:t>
            </w:r>
          </w:p>
        </w:tc>
        <w:tc>
          <w:tcPr>
            <w:tcW w:w="865" w:type="dxa"/>
            <w:tcBorders>
              <w:top w:val="single" w:sz="4" w:space="0" w:color="auto"/>
              <w:left w:val="single" w:sz="4" w:space="0" w:color="auto"/>
              <w:bottom w:val="single" w:sz="4" w:space="0" w:color="auto"/>
              <w:right w:val="single" w:sz="4" w:space="0" w:color="auto"/>
            </w:tcBorders>
            <w:vAlign w:val="center"/>
          </w:tcPr>
          <w:p w:rsidR="00861044" w:rsidRPr="00B20B59" w:rsidRDefault="00861044" w:rsidP="0035677F">
            <w:pPr>
              <w:jc w:val="center"/>
              <w:rPr>
                <w:sz w:val="16"/>
                <w:szCs w:val="16"/>
              </w:rPr>
            </w:pPr>
            <w:r w:rsidRPr="00B20B59">
              <w:rPr>
                <w:sz w:val="16"/>
                <w:szCs w:val="16"/>
              </w:rPr>
              <w:t>24,52%</w:t>
            </w:r>
          </w:p>
        </w:tc>
      </w:tr>
      <w:tr w:rsidR="00861044" w:rsidRPr="001321AC" w:rsidTr="00861044">
        <w:trPr>
          <w:trHeight w:val="131"/>
        </w:trPr>
        <w:tc>
          <w:tcPr>
            <w:tcW w:w="4175" w:type="dxa"/>
            <w:tcBorders>
              <w:top w:val="single" w:sz="4" w:space="0" w:color="auto"/>
              <w:left w:val="single" w:sz="4" w:space="0" w:color="auto"/>
              <w:bottom w:val="single" w:sz="4" w:space="0" w:color="auto"/>
              <w:right w:val="single" w:sz="4" w:space="0" w:color="auto"/>
            </w:tcBorders>
          </w:tcPr>
          <w:p w:rsidR="00861044" w:rsidRPr="00D9635A" w:rsidRDefault="00861044" w:rsidP="0035677F">
            <w:pPr>
              <w:jc w:val="both"/>
              <w:rPr>
                <w:sz w:val="16"/>
                <w:szCs w:val="16"/>
              </w:rPr>
            </w:pPr>
            <w:r w:rsidRPr="00D9635A">
              <w:rPr>
                <w:sz w:val="16"/>
                <w:szCs w:val="16"/>
              </w:rPr>
              <w:t xml:space="preserve">Прочие доходы от компенсации затрат бюджетов городских поселений </w:t>
            </w:r>
            <w:r w:rsidRPr="00D9635A">
              <w:rPr>
                <w:i/>
                <w:sz w:val="16"/>
                <w:szCs w:val="16"/>
              </w:rPr>
              <w:t>(КБК 1 13 02995 13 0000 130)</w:t>
            </w:r>
          </w:p>
        </w:tc>
        <w:tc>
          <w:tcPr>
            <w:tcW w:w="973" w:type="dxa"/>
            <w:tcBorders>
              <w:left w:val="single" w:sz="4" w:space="0" w:color="auto"/>
              <w:bottom w:val="single" w:sz="4" w:space="0" w:color="auto"/>
              <w:right w:val="single" w:sz="4" w:space="0" w:color="auto"/>
            </w:tcBorders>
            <w:vAlign w:val="center"/>
          </w:tcPr>
          <w:p w:rsidR="00861044" w:rsidRPr="00D9635A" w:rsidRDefault="00861044" w:rsidP="0035677F">
            <w:pPr>
              <w:jc w:val="center"/>
              <w:rPr>
                <w:sz w:val="16"/>
                <w:szCs w:val="16"/>
              </w:rPr>
            </w:pPr>
            <w:r w:rsidRPr="00D9635A">
              <w:rPr>
                <w:sz w:val="16"/>
                <w:szCs w:val="16"/>
              </w:rPr>
              <w:t>31,2</w:t>
            </w:r>
          </w:p>
        </w:tc>
        <w:tc>
          <w:tcPr>
            <w:tcW w:w="1113" w:type="dxa"/>
            <w:tcBorders>
              <w:top w:val="single" w:sz="4" w:space="0" w:color="auto"/>
              <w:left w:val="single" w:sz="4" w:space="0" w:color="auto"/>
              <w:bottom w:val="single" w:sz="4" w:space="0" w:color="auto"/>
              <w:right w:val="single" w:sz="4" w:space="0" w:color="auto"/>
            </w:tcBorders>
            <w:vAlign w:val="center"/>
          </w:tcPr>
          <w:p w:rsidR="00861044" w:rsidRPr="00D9635A" w:rsidRDefault="00861044" w:rsidP="0035677F">
            <w:pPr>
              <w:jc w:val="center"/>
              <w:rPr>
                <w:sz w:val="16"/>
                <w:szCs w:val="16"/>
              </w:rPr>
            </w:pPr>
            <w:r w:rsidRPr="00D9635A">
              <w:rPr>
                <w:sz w:val="16"/>
                <w:szCs w:val="16"/>
              </w:rPr>
              <w:t>0,0</w:t>
            </w:r>
          </w:p>
        </w:tc>
        <w:tc>
          <w:tcPr>
            <w:tcW w:w="973" w:type="dxa"/>
            <w:tcBorders>
              <w:top w:val="single" w:sz="4" w:space="0" w:color="auto"/>
              <w:left w:val="single" w:sz="4" w:space="0" w:color="auto"/>
              <w:bottom w:val="single" w:sz="4" w:space="0" w:color="auto"/>
              <w:right w:val="single" w:sz="4" w:space="0" w:color="auto"/>
            </w:tcBorders>
            <w:vAlign w:val="center"/>
          </w:tcPr>
          <w:p w:rsidR="00861044" w:rsidRPr="00B20B59" w:rsidRDefault="00861044" w:rsidP="0035677F">
            <w:pPr>
              <w:jc w:val="center"/>
              <w:rPr>
                <w:sz w:val="16"/>
                <w:szCs w:val="16"/>
              </w:rPr>
            </w:pPr>
            <w:r w:rsidRPr="00B20B59">
              <w:rPr>
                <w:sz w:val="16"/>
                <w:szCs w:val="16"/>
              </w:rPr>
              <w:t>0,0</w:t>
            </w:r>
          </w:p>
        </w:tc>
        <w:tc>
          <w:tcPr>
            <w:tcW w:w="973" w:type="dxa"/>
            <w:tcBorders>
              <w:top w:val="single" w:sz="4" w:space="0" w:color="auto"/>
              <w:left w:val="single" w:sz="4" w:space="0" w:color="auto"/>
              <w:bottom w:val="single" w:sz="4" w:space="0" w:color="auto"/>
              <w:right w:val="single" w:sz="4" w:space="0" w:color="auto"/>
            </w:tcBorders>
            <w:vAlign w:val="center"/>
          </w:tcPr>
          <w:p w:rsidR="00861044" w:rsidRPr="00B20B59" w:rsidRDefault="00861044" w:rsidP="0035677F">
            <w:pPr>
              <w:jc w:val="center"/>
              <w:rPr>
                <w:sz w:val="16"/>
                <w:szCs w:val="16"/>
              </w:rPr>
            </w:pPr>
            <w:r w:rsidRPr="00B20B59">
              <w:rPr>
                <w:sz w:val="16"/>
                <w:szCs w:val="16"/>
              </w:rPr>
              <w:t>0,0</w:t>
            </w:r>
          </w:p>
        </w:tc>
        <w:tc>
          <w:tcPr>
            <w:tcW w:w="1085" w:type="dxa"/>
            <w:tcBorders>
              <w:top w:val="single" w:sz="4" w:space="0" w:color="auto"/>
              <w:left w:val="single" w:sz="4" w:space="0" w:color="auto"/>
              <w:bottom w:val="single" w:sz="4" w:space="0" w:color="auto"/>
              <w:right w:val="single" w:sz="4" w:space="0" w:color="auto"/>
            </w:tcBorders>
            <w:vAlign w:val="center"/>
          </w:tcPr>
          <w:p w:rsidR="00861044" w:rsidRPr="00B20B59" w:rsidRDefault="00861044" w:rsidP="0035677F">
            <w:pPr>
              <w:jc w:val="center"/>
              <w:rPr>
                <w:sz w:val="16"/>
                <w:szCs w:val="16"/>
              </w:rPr>
            </w:pPr>
            <w:r w:rsidRPr="00B20B59">
              <w:rPr>
                <w:sz w:val="16"/>
                <w:szCs w:val="16"/>
              </w:rPr>
              <w:t>0,0</w:t>
            </w:r>
          </w:p>
        </w:tc>
        <w:tc>
          <w:tcPr>
            <w:tcW w:w="865" w:type="dxa"/>
            <w:tcBorders>
              <w:top w:val="single" w:sz="4" w:space="0" w:color="auto"/>
              <w:left w:val="single" w:sz="4" w:space="0" w:color="auto"/>
              <w:bottom w:val="single" w:sz="4" w:space="0" w:color="auto"/>
              <w:right w:val="single" w:sz="4" w:space="0" w:color="auto"/>
            </w:tcBorders>
            <w:vAlign w:val="center"/>
          </w:tcPr>
          <w:p w:rsidR="00861044" w:rsidRPr="00B20B59" w:rsidRDefault="00861044" w:rsidP="0035677F">
            <w:pPr>
              <w:jc w:val="center"/>
              <w:rPr>
                <w:sz w:val="16"/>
                <w:szCs w:val="16"/>
              </w:rPr>
            </w:pPr>
            <w:r w:rsidRPr="00B20B59">
              <w:rPr>
                <w:sz w:val="16"/>
                <w:szCs w:val="16"/>
              </w:rPr>
              <w:t>0,0%</w:t>
            </w:r>
          </w:p>
        </w:tc>
      </w:tr>
      <w:tr w:rsidR="00861044" w:rsidRPr="001321AC" w:rsidTr="00861044">
        <w:trPr>
          <w:trHeight w:val="131"/>
        </w:trPr>
        <w:tc>
          <w:tcPr>
            <w:tcW w:w="4175" w:type="dxa"/>
            <w:tcBorders>
              <w:top w:val="single" w:sz="4" w:space="0" w:color="auto"/>
              <w:left w:val="single" w:sz="4" w:space="0" w:color="auto"/>
              <w:bottom w:val="single" w:sz="4" w:space="0" w:color="auto"/>
              <w:right w:val="single" w:sz="4" w:space="0" w:color="auto"/>
            </w:tcBorders>
          </w:tcPr>
          <w:p w:rsidR="00861044" w:rsidRPr="00D9635A" w:rsidRDefault="00861044" w:rsidP="0035677F">
            <w:pPr>
              <w:jc w:val="both"/>
              <w:rPr>
                <w:b/>
                <w:sz w:val="16"/>
                <w:szCs w:val="16"/>
              </w:rPr>
            </w:pPr>
            <w:r w:rsidRPr="00D9635A">
              <w:rPr>
                <w:b/>
                <w:sz w:val="16"/>
                <w:szCs w:val="16"/>
              </w:rPr>
              <w:t>ИТОГО</w:t>
            </w:r>
          </w:p>
        </w:tc>
        <w:tc>
          <w:tcPr>
            <w:tcW w:w="973" w:type="dxa"/>
            <w:tcBorders>
              <w:top w:val="single" w:sz="4" w:space="0" w:color="auto"/>
              <w:left w:val="single" w:sz="4" w:space="0" w:color="auto"/>
              <w:bottom w:val="single" w:sz="4" w:space="0" w:color="auto"/>
              <w:right w:val="single" w:sz="4" w:space="0" w:color="auto"/>
            </w:tcBorders>
            <w:vAlign w:val="center"/>
          </w:tcPr>
          <w:p w:rsidR="00861044" w:rsidRPr="00D9635A" w:rsidRDefault="00861044" w:rsidP="0035677F">
            <w:pPr>
              <w:jc w:val="center"/>
              <w:rPr>
                <w:b/>
                <w:sz w:val="16"/>
                <w:szCs w:val="16"/>
              </w:rPr>
            </w:pPr>
            <w:r>
              <w:rPr>
                <w:b/>
                <w:sz w:val="16"/>
                <w:szCs w:val="16"/>
              </w:rPr>
              <w:t>31,2</w:t>
            </w:r>
          </w:p>
        </w:tc>
        <w:tc>
          <w:tcPr>
            <w:tcW w:w="1113" w:type="dxa"/>
            <w:tcBorders>
              <w:top w:val="single" w:sz="4" w:space="0" w:color="auto"/>
              <w:left w:val="single" w:sz="4" w:space="0" w:color="auto"/>
              <w:bottom w:val="single" w:sz="4" w:space="0" w:color="auto"/>
              <w:right w:val="single" w:sz="4" w:space="0" w:color="auto"/>
            </w:tcBorders>
            <w:vAlign w:val="center"/>
          </w:tcPr>
          <w:p w:rsidR="00861044" w:rsidRPr="00D9635A" w:rsidRDefault="00861044" w:rsidP="0035677F">
            <w:pPr>
              <w:jc w:val="center"/>
              <w:rPr>
                <w:b/>
                <w:sz w:val="16"/>
                <w:szCs w:val="16"/>
              </w:rPr>
            </w:pPr>
            <w:r w:rsidRPr="00D9635A">
              <w:rPr>
                <w:b/>
                <w:sz w:val="16"/>
                <w:szCs w:val="16"/>
              </w:rPr>
              <w:t>1 828,4</w:t>
            </w:r>
          </w:p>
        </w:tc>
        <w:tc>
          <w:tcPr>
            <w:tcW w:w="973" w:type="dxa"/>
            <w:tcBorders>
              <w:top w:val="single" w:sz="4" w:space="0" w:color="auto"/>
              <w:left w:val="single" w:sz="4" w:space="0" w:color="auto"/>
              <w:bottom w:val="single" w:sz="4" w:space="0" w:color="auto"/>
              <w:right w:val="single" w:sz="4" w:space="0" w:color="auto"/>
            </w:tcBorders>
            <w:vAlign w:val="center"/>
          </w:tcPr>
          <w:p w:rsidR="00861044" w:rsidRPr="00D9635A" w:rsidRDefault="00861044" w:rsidP="0035677F">
            <w:pPr>
              <w:jc w:val="center"/>
              <w:rPr>
                <w:b/>
                <w:sz w:val="16"/>
                <w:szCs w:val="16"/>
              </w:rPr>
            </w:pPr>
            <w:r w:rsidRPr="00D9635A">
              <w:rPr>
                <w:b/>
                <w:sz w:val="16"/>
                <w:szCs w:val="16"/>
              </w:rPr>
              <w:t>239,0</w:t>
            </w:r>
          </w:p>
        </w:tc>
        <w:tc>
          <w:tcPr>
            <w:tcW w:w="973" w:type="dxa"/>
            <w:tcBorders>
              <w:top w:val="single" w:sz="4" w:space="0" w:color="auto"/>
              <w:left w:val="single" w:sz="4" w:space="0" w:color="auto"/>
              <w:bottom w:val="single" w:sz="4" w:space="0" w:color="auto"/>
              <w:right w:val="single" w:sz="4" w:space="0" w:color="auto"/>
            </w:tcBorders>
            <w:vAlign w:val="center"/>
          </w:tcPr>
          <w:p w:rsidR="00861044" w:rsidRPr="00D9635A" w:rsidRDefault="00861044" w:rsidP="0035677F">
            <w:pPr>
              <w:jc w:val="center"/>
              <w:rPr>
                <w:b/>
                <w:sz w:val="16"/>
                <w:szCs w:val="16"/>
              </w:rPr>
            </w:pPr>
            <w:r w:rsidRPr="00D9635A">
              <w:rPr>
                <w:b/>
                <w:sz w:val="16"/>
                <w:szCs w:val="16"/>
              </w:rPr>
              <w:t>58,6</w:t>
            </w:r>
          </w:p>
        </w:tc>
        <w:tc>
          <w:tcPr>
            <w:tcW w:w="1085" w:type="dxa"/>
            <w:tcBorders>
              <w:top w:val="single" w:sz="4" w:space="0" w:color="auto"/>
              <w:left w:val="single" w:sz="4" w:space="0" w:color="auto"/>
              <w:bottom w:val="single" w:sz="4" w:space="0" w:color="auto"/>
              <w:right w:val="single" w:sz="4" w:space="0" w:color="auto"/>
            </w:tcBorders>
            <w:vAlign w:val="center"/>
          </w:tcPr>
          <w:p w:rsidR="00861044" w:rsidRPr="00D9635A" w:rsidRDefault="00861044" w:rsidP="0035677F">
            <w:pPr>
              <w:jc w:val="center"/>
              <w:rPr>
                <w:b/>
                <w:sz w:val="16"/>
                <w:szCs w:val="16"/>
              </w:rPr>
            </w:pPr>
            <w:r w:rsidRPr="00D9635A">
              <w:rPr>
                <w:b/>
                <w:sz w:val="16"/>
                <w:szCs w:val="16"/>
              </w:rPr>
              <w:t>- 180,4</w:t>
            </w:r>
          </w:p>
        </w:tc>
        <w:tc>
          <w:tcPr>
            <w:tcW w:w="865" w:type="dxa"/>
            <w:tcBorders>
              <w:top w:val="single" w:sz="4" w:space="0" w:color="auto"/>
              <w:left w:val="single" w:sz="4" w:space="0" w:color="auto"/>
              <w:bottom w:val="single" w:sz="4" w:space="0" w:color="auto"/>
              <w:right w:val="single" w:sz="4" w:space="0" w:color="auto"/>
            </w:tcBorders>
            <w:vAlign w:val="center"/>
          </w:tcPr>
          <w:p w:rsidR="00861044" w:rsidRPr="00D9635A" w:rsidRDefault="00861044" w:rsidP="0035677F">
            <w:pPr>
              <w:jc w:val="center"/>
              <w:rPr>
                <w:b/>
                <w:sz w:val="16"/>
                <w:szCs w:val="16"/>
              </w:rPr>
            </w:pPr>
            <w:r w:rsidRPr="00D9635A">
              <w:rPr>
                <w:b/>
                <w:sz w:val="16"/>
                <w:szCs w:val="16"/>
              </w:rPr>
              <w:t>24,52%</w:t>
            </w:r>
          </w:p>
        </w:tc>
      </w:tr>
    </w:tbl>
    <w:p w:rsidR="00861044" w:rsidRPr="001321AC" w:rsidRDefault="00CA6C24" w:rsidP="007E06BF">
      <w:pPr>
        <w:ind w:firstLine="708"/>
        <w:jc w:val="both"/>
        <w:rPr>
          <w:color w:val="FF0000"/>
          <w:sz w:val="22"/>
          <w:szCs w:val="22"/>
        </w:rPr>
      </w:pPr>
      <w:r>
        <w:rPr>
          <w:sz w:val="22"/>
          <w:szCs w:val="22"/>
        </w:rPr>
        <w:t>П</w:t>
      </w:r>
      <w:r w:rsidR="00861044" w:rsidRPr="00D64246">
        <w:rPr>
          <w:sz w:val="22"/>
          <w:szCs w:val="22"/>
        </w:rPr>
        <w:t>ри формировании проекта бюджета первоначально плановые назначения прогнозировались в объеме 1 828,4 тыс.</w:t>
      </w:r>
      <w:r w:rsidR="00861044">
        <w:rPr>
          <w:sz w:val="22"/>
          <w:szCs w:val="22"/>
        </w:rPr>
        <w:t xml:space="preserve"> </w:t>
      </w:r>
      <w:r w:rsidR="00861044" w:rsidRPr="00D64246">
        <w:rPr>
          <w:sz w:val="22"/>
          <w:szCs w:val="22"/>
        </w:rPr>
        <w:t xml:space="preserve">рублей, поскольку </w:t>
      </w:r>
      <w:r w:rsidR="00861044" w:rsidRPr="006B6144">
        <w:rPr>
          <w:sz w:val="22"/>
          <w:szCs w:val="22"/>
        </w:rPr>
        <w:t>ожида</w:t>
      </w:r>
      <w:r w:rsidR="00861044">
        <w:rPr>
          <w:sz w:val="22"/>
          <w:szCs w:val="22"/>
        </w:rPr>
        <w:t xml:space="preserve">лось </w:t>
      </w:r>
      <w:r w:rsidR="00861044" w:rsidRPr="006B6144">
        <w:rPr>
          <w:sz w:val="22"/>
          <w:szCs w:val="22"/>
        </w:rPr>
        <w:t>поступление по судебным решениям, вынесенным в отношении арендаторов</w:t>
      </w:r>
      <w:r w:rsidR="00861044">
        <w:rPr>
          <w:sz w:val="22"/>
          <w:szCs w:val="22"/>
        </w:rPr>
        <w:t xml:space="preserve"> </w:t>
      </w:r>
      <w:r w:rsidR="00861044" w:rsidRPr="006B6144">
        <w:rPr>
          <w:sz w:val="22"/>
          <w:szCs w:val="22"/>
        </w:rPr>
        <w:t>-</w:t>
      </w:r>
      <w:r w:rsidR="00861044">
        <w:rPr>
          <w:sz w:val="22"/>
          <w:szCs w:val="22"/>
        </w:rPr>
        <w:t xml:space="preserve"> </w:t>
      </w:r>
      <w:r w:rsidR="00861044" w:rsidRPr="006B6144">
        <w:rPr>
          <w:sz w:val="22"/>
          <w:szCs w:val="22"/>
        </w:rPr>
        <w:t>должников:</w:t>
      </w:r>
    </w:p>
    <w:p w:rsidR="00861044" w:rsidRDefault="00861044" w:rsidP="00861044">
      <w:pPr>
        <w:tabs>
          <w:tab w:val="left" w:pos="709"/>
        </w:tabs>
        <w:jc w:val="both"/>
        <w:rPr>
          <w:sz w:val="22"/>
          <w:szCs w:val="22"/>
        </w:rPr>
      </w:pPr>
      <w:r w:rsidRPr="00D64246">
        <w:rPr>
          <w:sz w:val="22"/>
          <w:szCs w:val="22"/>
        </w:rPr>
        <w:t>-  ООО «Напапиирин</w:t>
      </w:r>
      <w:r>
        <w:rPr>
          <w:sz w:val="22"/>
          <w:szCs w:val="22"/>
        </w:rPr>
        <w:t xml:space="preserve"> Д</w:t>
      </w:r>
      <w:r w:rsidRPr="00D64246">
        <w:rPr>
          <w:sz w:val="22"/>
          <w:szCs w:val="22"/>
        </w:rPr>
        <w:t>орстрой» на сумму 1 050,3 тыс.</w:t>
      </w:r>
      <w:r>
        <w:rPr>
          <w:sz w:val="22"/>
          <w:szCs w:val="22"/>
        </w:rPr>
        <w:t xml:space="preserve"> </w:t>
      </w:r>
      <w:r w:rsidRPr="00D64246">
        <w:rPr>
          <w:sz w:val="22"/>
          <w:szCs w:val="22"/>
        </w:rPr>
        <w:t>рублей;</w:t>
      </w:r>
      <w:r>
        <w:rPr>
          <w:sz w:val="22"/>
          <w:szCs w:val="22"/>
        </w:rPr>
        <w:t xml:space="preserve"> </w:t>
      </w:r>
    </w:p>
    <w:p w:rsidR="00861044" w:rsidRDefault="00861044" w:rsidP="00861044">
      <w:pPr>
        <w:tabs>
          <w:tab w:val="left" w:pos="709"/>
        </w:tabs>
        <w:jc w:val="both"/>
        <w:rPr>
          <w:sz w:val="22"/>
          <w:szCs w:val="22"/>
        </w:rPr>
      </w:pPr>
      <w:r w:rsidRPr="00D64246">
        <w:rPr>
          <w:sz w:val="22"/>
          <w:szCs w:val="22"/>
        </w:rPr>
        <w:t>-  АО «Мурманскпромстрой» на сумму 450,0 тыс.</w:t>
      </w:r>
      <w:r>
        <w:rPr>
          <w:sz w:val="22"/>
          <w:szCs w:val="22"/>
        </w:rPr>
        <w:t xml:space="preserve"> </w:t>
      </w:r>
      <w:r w:rsidRPr="00D64246">
        <w:rPr>
          <w:sz w:val="22"/>
          <w:szCs w:val="22"/>
        </w:rPr>
        <w:t>рублей;</w:t>
      </w:r>
      <w:r>
        <w:rPr>
          <w:sz w:val="22"/>
          <w:szCs w:val="22"/>
        </w:rPr>
        <w:t xml:space="preserve"> </w:t>
      </w:r>
    </w:p>
    <w:p w:rsidR="00861044" w:rsidRPr="00D64246" w:rsidRDefault="00861044" w:rsidP="00861044">
      <w:pPr>
        <w:tabs>
          <w:tab w:val="left" w:pos="709"/>
        </w:tabs>
        <w:jc w:val="both"/>
        <w:rPr>
          <w:sz w:val="22"/>
          <w:szCs w:val="22"/>
          <w:u w:val="single"/>
        </w:rPr>
      </w:pPr>
      <w:r w:rsidRPr="00D64246">
        <w:rPr>
          <w:sz w:val="22"/>
          <w:szCs w:val="22"/>
          <w:u w:val="single"/>
        </w:rPr>
        <w:t>-  ИП Лептикова -  на сумму 328,1 тыс.</w:t>
      </w:r>
      <w:r>
        <w:rPr>
          <w:sz w:val="22"/>
          <w:szCs w:val="22"/>
          <w:u w:val="single"/>
        </w:rPr>
        <w:t xml:space="preserve"> </w:t>
      </w:r>
      <w:r w:rsidRPr="00D64246">
        <w:rPr>
          <w:sz w:val="22"/>
          <w:szCs w:val="22"/>
          <w:u w:val="single"/>
        </w:rPr>
        <w:t>рублей.</w:t>
      </w:r>
    </w:p>
    <w:p w:rsidR="00861044" w:rsidRPr="00FF6222" w:rsidRDefault="00861044" w:rsidP="00861044">
      <w:pPr>
        <w:jc w:val="both"/>
        <w:rPr>
          <w:b/>
          <w:sz w:val="22"/>
          <w:szCs w:val="22"/>
        </w:rPr>
      </w:pPr>
      <w:r w:rsidRPr="00FF6222">
        <w:rPr>
          <w:b/>
          <w:sz w:val="22"/>
          <w:szCs w:val="22"/>
        </w:rPr>
        <w:t>Итого - 1 828,4 тыс. рублей.</w:t>
      </w:r>
    </w:p>
    <w:p w:rsidR="00861044" w:rsidRDefault="00861044" w:rsidP="006107F6">
      <w:pPr>
        <w:ind w:firstLine="708"/>
        <w:jc w:val="both"/>
        <w:rPr>
          <w:sz w:val="22"/>
          <w:szCs w:val="22"/>
        </w:rPr>
      </w:pPr>
    </w:p>
    <w:p w:rsidR="00861044" w:rsidRPr="00CE6320" w:rsidRDefault="00861044" w:rsidP="00861044">
      <w:pPr>
        <w:jc w:val="both"/>
        <w:rPr>
          <w:sz w:val="22"/>
          <w:szCs w:val="22"/>
        </w:rPr>
      </w:pPr>
      <w:r>
        <w:rPr>
          <w:sz w:val="22"/>
          <w:szCs w:val="22"/>
        </w:rPr>
        <w:lastRenderedPageBreak/>
        <w:t xml:space="preserve">           Однако, в</w:t>
      </w:r>
      <w:r w:rsidRPr="00CE6320">
        <w:rPr>
          <w:sz w:val="22"/>
          <w:szCs w:val="22"/>
        </w:rPr>
        <w:t xml:space="preserve"> ходе исполнения бюджета плановые назначения сокращены на 1 589,4 тыс.</w:t>
      </w:r>
      <w:r>
        <w:rPr>
          <w:sz w:val="22"/>
          <w:szCs w:val="22"/>
        </w:rPr>
        <w:t xml:space="preserve"> </w:t>
      </w:r>
      <w:r w:rsidRPr="00CE6320">
        <w:rPr>
          <w:sz w:val="22"/>
          <w:szCs w:val="22"/>
        </w:rPr>
        <w:t>рублей или «-» 87,0% с исполнением в сумме 58,6 тыс.</w:t>
      </w:r>
      <w:r>
        <w:rPr>
          <w:sz w:val="22"/>
          <w:szCs w:val="22"/>
        </w:rPr>
        <w:t xml:space="preserve"> </w:t>
      </w:r>
      <w:r w:rsidRPr="00CE6320">
        <w:rPr>
          <w:sz w:val="22"/>
          <w:szCs w:val="22"/>
        </w:rPr>
        <w:t>рублей или на 24,52%</w:t>
      </w:r>
      <w:r>
        <w:rPr>
          <w:sz w:val="22"/>
          <w:szCs w:val="22"/>
        </w:rPr>
        <w:t xml:space="preserve"> </w:t>
      </w:r>
      <w:r w:rsidRPr="00CE6320">
        <w:rPr>
          <w:sz w:val="22"/>
          <w:szCs w:val="22"/>
        </w:rPr>
        <w:t xml:space="preserve">(самый наименьший процент исполнением </w:t>
      </w:r>
      <w:r>
        <w:rPr>
          <w:sz w:val="22"/>
          <w:szCs w:val="22"/>
        </w:rPr>
        <w:t xml:space="preserve">среди </w:t>
      </w:r>
      <w:r w:rsidRPr="00CE6320">
        <w:rPr>
          <w:sz w:val="22"/>
          <w:szCs w:val="22"/>
        </w:rPr>
        <w:t>все</w:t>
      </w:r>
      <w:r>
        <w:rPr>
          <w:sz w:val="22"/>
          <w:szCs w:val="22"/>
        </w:rPr>
        <w:t>х</w:t>
      </w:r>
      <w:r w:rsidRPr="00CE6320">
        <w:rPr>
          <w:sz w:val="22"/>
          <w:szCs w:val="22"/>
        </w:rPr>
        <w:t xml:space="preserve"> налоговы</w:t>
      </w:r>
      <w:r>
        <w:rPr>
          <w:sz w:val="22"/>
          <w:szCs w:val="22"/>
        </w:rPr>
        <w:t>х</w:t>
      </w:r>
      <w:r w:rsidRPr="00CE6320">
        <w:rPr>
          <w:sz w:val="22"/>
          <w:szCs w:val="22"/>
        </w:rPr>
        <w:t xml:space="preserve"> и неналоговы</w:t>
      </w:r>
      <w:r>
        <w:rPr>
          <w:sz w:val="22"/>
          <w:szCs w:val="22"/>
        </w:rPr>
        <w:t>х</w:t>
      </w:r>
      <w:r w:rsidRPr="00CE6320">
        <w:rPr>
          <w:sz w:val="22"/>
          <w:szCs w:val="22"/>
        </w:rPr>
        <w:t xml:space="preserve"> </w:t>
      </w:r>
      <w:r>
        <w:rPr>
          <w:sz w:val="22"/>
          <w:szCs w:val="22"/>
        </w:rPr>
        <w:t xml:space="preserve">источников </w:t>
      </w:r>
      <w:r w:rsidRPr="00CE6320">
        <w:rPr>
          <w:sz w:val="22"/>
          <w:szCs w:val="22"/>
        </w:rPr>
        <w:t>доход</w:t>
      </w:r>
      <w:r>
        <w:rPr>
          <w:sz w:val="22"/>
          <w:szCs w:val="22"/>
        </w:rPr>
        <w:t>ов</w:t>
      </w:r>
      <w:r w:rsidRPr="00CE6320">
        <w:rPr>
          <w:sz w:val="22"/>
          <w:szCs w:val="22"/>
        </w:rPr>
        <w:t>).</w:t>
      </w:r>
    </w:p>
    <w:p w:rsidR="00861044" w:rsidRDefault="00861044" w:rsidP="00861044">
      <w:pPr>
        <w:tabs>
          <w:tab w:val="left" w:pos="709"/>
        </w:tabs>
        <w:ind w:firstLine="567"/>
        <w:jc w:val="both"/>
        <w:rPr>
          <w:sz w:val="22"/>
          <w:szCs w:val="22"/>
        </w:rPr>
      </w:pPr>
      <w:r w:rsidRPr="00AD6D63">
        <w:rPr>
          <w:sz w:val="22"/>
          <w:szCs w:val="22"/>
        </w:rPr>
        <w:t>Администратор доходов -  городская администрация не исполнение на 180,4 тыс.</w:t>
      </w:r>
      <w:r>
        <w:rPr>
          <w:sz w:val="22"/>
          <w:szCs w:val="22"/>
        </w:rPr>
        <w:t xml:space="preserve"> </w:t>
      </w:r>
      <w:r w:rsidRPr="00AD6D63">
        <w:rPr>
          <w:sz w:val="22"/>
          <w:szCs w:val="22"/>
        </w:rPr>
        <w:t xml:space="preserve">рублей поясняет отсутствием поступлений дебиторской задолженности, образовавшейся </w:t>
      </w:r>
      <w:r>
        <w:rPr>
          <w:sz w:val="22"/>
          <w:szCs w:val="22"/>
        </w:rPr>
        <w:t>по</w:t>
      </w:r>
      <w:r w:rsidRPr="00AD6D63">
        <w:rPr>
          <w:sz w:val="22"/>
          <w:szCs w:val="22"/>
        </w:rPr>
        <w:t xml:space="preserve"> решени</w:t>
      </w:r>
      <w:r>
        <w:rPr>
          <w:sz w:val="22"/>
          <w:szCs w:val="22"/>
        </w:rPr>
        <w:t>ям</w:t>
      </w:r>
      <w:r w:rsidRPr="00AD6D63">
        <w:rPr>
          <w:sz w:val="22"/>
          <w:szCs w:val="22"/>
        </w:rPr>
        <w:t xml:space="preserve"> Арбитражных судов Мурманской области (</w:t>
      </w:r>
      <w:r w:rsidRPr="00A02205">
        <w:rPr>
          <w:b/>
          <w:sz w:val="22"/>
          <w:szCs w:val="22"/>
        </w:rPr>
        <w:t>ф. 0503164</w:t>
      </w:r>
      <w:r w:rsidRPr="00AD6D63">
        <w:rPr>
          <w:sz w:val="22"/>
          <w:szCs w:val="22"/>
        </w:rPr>
        <w:t xml:space="preserve"> «Сведения об исполнении бюджета»).</w:t>
      </w:r>
    </w:p>
    <w:p w:rsidR="00861044" w:rsidRPr="00D9635A" w:rsidRDefault="00861044" w:rsidP="00861044">
      <w:pPr>
        <w:pBdr>
          <w:top w:val="nil"/>
          <w:left w:val="nil"/>
          <w:bottom w:val="nil"/>
          <w:right w:val="nil"/>
        </w:pBdr>
        <w:jc w:val="both"/>
        <w:rPr>
          <w:rFonts w:ascii="Calibri" w:eastAsia="Calibri" w:hAnsi="Calibri" w:cs="Calibri"/>
          <w:sz w:val="22"/>
          <w:szCs w:val="22"/>
        </w:rPr>
      </w:pPr>
      <w:r>
        <w:rPr>
          <w:color w:val="FF0000"/>
          <w:sz w:val="22"/>
          <w:szCs w:val="22"/>
        </w:rPr>
        <w:t xml:space="preserve">       </w:t>
      </w:r>
      <w:r w:rsidRPr="00CE6320">
        <w:rPr>
          <w:sz w:val="22"/>
          <w:szCs w:val="22"/>
        </w:rPr>
        <w:t>Фактически имеет место удержания</w:t>
      </w:r>
      <w:r w:rsidRPr="00CE6320">
        <w:rPr>
          <w:rFonts w:cs="Calibri"/>
          <w:sz w:val="22"/>
          <w:szCs w:val="22"/>
        </w:rPr>
        <w:t xml:space="preserve"> </w:t>
      </w:r>
      <w:r w:rsidRPr="00D9635A">
        <w:rPr>
          <w:rFonts w:cs="Calibri"/>
          <w:sz w:val="22"/>
          <w:szCs w:val="22"/>
        </w:rPr>
        <w:t>ОСП г. Кандалакши УФССП России по МО</w:t>
      </w:r>
      <w:r>
        <w:rPr>
          <w:rFonts w:cs="Calibri"/>
          <w:sz w:val="22"/>
          <w:szCs w:val="22"/>
        </w:rPr>
        <w:t xml:space="preserve"> </w:t>
      </w:r>
      <w:r w:rsidRPr="00D9635A">
        <w:rPr>
          <w:rFonts w:cs="Calibri"/>
          <w:sz w:val="22"/>
          <w:szCs w:val="22"/>
        </w:rPr>
        <w:t xml:space="preserve">по решению суда № А42-5348/2019 от 12.05.2020г.  </w:t>
      </w:r>
      <w:r w:rsidRPr="00CE6320">
        <w:rPr>
          <w:rFonts w:cs="Calibri"/>
          <w:sz w:val="22"/>
          <w:szCs w:val="22"/>
        </w:rPr>
        <w:t xml:space="preserve">в отношении ИП </w:t>
      </w:r>
      <w:r w:rsidRPr="00D9635A">
        <w:rPr>
          <w:rFonts w:cs="Calibri"/>
          <w:sz w:val="22"/>
          <w:szCs w:val="22"/>
        </w:rPr>
        <w:t xml:space="preserve">Лептикова В.П. </w:t>
      </w:r>
      <w:r w:rsidRPr="00CE6320">
        <w:rPr>
          <w:rFonts w:cs="Calibri"/>
          <w:sz w:val="22"/>
          <w:szCs w:val="22"/>
        </w:rPr>
        <w:t xml:space="preserve">в сумме </w:t>
      </w:r>
      <w:r w:rsidRPr="00D9635A">
        <w:rPr>
          <w:rFonts w:cs="Calibri"/>
          <w:sz w:val="22"/>
          <w:szCs w:val="22"/>
        </w:rPr>
        <w:t>58</w:t>
      </w:r>
      <w:r w:rsidRPr="00CE6320">
        <w:rPr>
          <w:rFonts w:cs="Calibri"/>
          <w:sz w:val="22"/>
          <w:szCs w:val="22"/>
        </w:rPr>
        <w:t xml:space="preserve"> </w:t>
      </w:r>
      <w:r w:rsidRPr="00D9635A">
        <w:rPr>
          <w:rFonts w:cs="Calibri"/>
          <w:sz w:val="22"/>
          <w:szCs w:val="22"/>
        </w:rPr>
        <w:t>600,00</w:t>
      </w:r>
      <w:r>
        <w:rPr>
          <w:rFonts w:cs="Calibri"/>
          <w:sz w:val="22"/>
          <w:szCs w:val="22"/>
        </w:rPr>
        <w:t xml:space="preserve"> </w:t>
      </w:r>
      <w:r w:rsidRPr="00CE6320">
        <w:rPr>
          <w:rFonts w:cs="Calibri"/>
          <w:sz w:val="22"/>
          <w:szCs w:val="22"/>
        </w:rPr>
        <w:t>рублей, что составляет 17,8% всей суммы задолженности.</w:t>
      </w:r>
    </w:p>
    <w:p w:rsidR="00861044" w:rsidRPr="00AD6D63" w:rsidRDefault="00861044" w:rsidP="00861044">
      <w:pPr>
        <w:tabs>
          <w:tab w:val="left" w:pos="709"/>
        </w:tabs>
        <w:ind w:firstLine="567"/>
        <w:jc w:val="both"/>
        <w:rPr>
          <w:sz w:val="22"/>
          <w:szCs w:val="22"/>
        </w:rPr>
      </w:pPr>
    </w:p>
    <w:p w:rsidR="00861044" w:rsidRDefault="00861044" w:rsidP="00861044">
      <w:pPr>
        <w:tabs>
          <w:tab w:val="left" w:pos="709"/>
        </w:tabs>
        <w:ind w:firstLine="567"/>
        <w:jc w:val="both"/>
        <w:rPr>
          <w:sz w:val="22"/>
          <w:szCs w:val="22"/>
        </w:rPr>
      </w:pPr>
      <w:r>
        <w:rPr>
          <w:sz w:val="22"/>
          <w:szCs w:val="22"/>
        </w:rPr>
        <w:t>В целом у</w:t>
      </w:r>
      <w:r w:rsidRPr="00B20B59">
        <w:rPr>
          <w:sz w:val="22"/>
          <w:szCs w:val="22"/>
        </w:rPr>
        <w:t xml:space="preserve">величение объема поступления по отношению 2019г. на 27,4 тыс. рублей или «+» 87,8%, однако уд. вес </w:t>
      </w:r>
      <w:r>
        <w:rPr>
          <w:sz w:val="22"/>
          <w:szCs w:val="22"/>
        </w:rPr>
        <w:t xml:space="preserve">источника </w:t>
      </w:r>
      <w:r w:rsidRPr="00B20B59">
        <w:rPr>
          <w:sz w:val="22"/>
          <w:szCs w:val="22"/>
        </w:rPr>
        <w:t xml:space="preserve">снизился с 3,4% в 2019г. до 1,4% в 2020г. </w:t>
      </w:r>
    </w:p>
    <w:p w:rsidR="006107F6" w:rsidRPr="00DE65C6" w:rsidRDefault="006107F6" w:rsidP="006107F6">
      <w:pPr>
        <w:pBdr>
          <w:top w:val="nil"/>
          <w:left w:val="nil"/>
          <w:bottom w:val="nil"/>
          <w:right w:val="nil"/>
        </w:pBdr>
        <w:rPr>
          <w:rFonts w:ascii="Calibri" w:eastAsia="Calibri" w:hAnsi="Calibri" w:cs="Calibri"/>
          <w:sz w:val="16"/>
          <w:szCs w:val="16"/>
        </w:rPr>
      </w:pPr>
      <w:bookmarkStart w:id="6" w:name="_Toc259702331"/>
    </w:p>
    <w:p w:rsidR="0069098E" w:rsidRPr="00CA6C24" w:rsidRDefault="006107F6" w:rsidP="00CA6C24">
      <w:pPr>
        <w:autoSpaceDE w:val="0"/>
        <w:autoSpaceDN w:val="0"/>
        <w:adjustRightInd w:val="0"/>
        <w:rPr>
          <w:b/>
          <w:i/>
          <w:sz w:val="22"/>
          <w:szCs w:val="22"/>
        </w:rPr>
      </w:pPr>
      <w:r w:rsidRPr="006C0E4A">
        <w:rPr>
          <w:b/>
          <w:sz w:val="22"/>
          <w:szCs w:val="22"/>
        </w:rPr>
        <w:t xml:space="preserve"> </w:t>
      </w:r>
      <w:r w:rsidR="007E06BF">
        <w:rPr>
          <w:b/>
          <w:sz w:val="22"/>
          <w:szCs w:val="22"/>
        </w:rPr>
        <w:t xml:space="preserve">   </w:t>
      </w:r>
      <w:r w:rsidRPr="006C0E4A">
        <w:rPr>
          <w:b/>
          <w:sz w:val="22"/>
          <w:szCs w:val="22"/>
        </w:rPr>
        <w:t xml:space="preserve">Доходы от продажи материальных и нематериальных активов </w:t>
      </w:r>
      <w:r w:rsidR="007E06BF">
        <w:rPr>
          <w:b/>
          <w:i/>
          <w:sz w:val="22"/>
          <w:szCs w:val="22"/>
        </w:rPr>
        <w:t>(КБК 114 00000 00 0000 000)</w:t>
      </w:r>
    </w:p>
    <w:p w:rsidR="00CA6C24" w:rsidRPr="00FA5BF6" w:rsidRDefault="00CA6C24" w:rsidP="00CA6C24">
      <w:pPr>
        <w:ind w:firstLine="540"/>
        <w:jc w:val="both"/>
        <w:rPr>
          <w:sz w:val="22"/>
          <w:szCs w:val="22"/>
        </w:rPr>
      </w:pPr>
      <w:r w:rsidRPr="00FA5BF6">
        <w:rPr>
          <w:sz w:val="22"/>
          <w:szCs w:val="22"/>
        </w:rPr>
        <w:t>В структуре неналоговых доходов значимость данного источника в 2020г. снизилась со второй</w:t>
      </w:r>
      <w:r w:rsidRPr="00FA5BF6">
        <w:rPr>
          <w:b/>
          <w:sz w:val="22"/>
          <w:szCs w:val="22"/>
        </w:rPr>
        <w:t xml:space="preserve"> </w:t>
      </w:r>
      <w:r w:rsidRPr="00FA5BF6">
        <w:rPr>
          <w:sz w:val="22"/>
          <w:szCs w:val="22"/>
        </w:rPr>
        <w:t xml:space="preserve">позиции </w:t>
      </w:r>
      <w:r w:rsidRPr="007E06BF">
        <w:rPr>
          <w:b/>
          <w:sz w:val="22"/>
          <w:szCs w:val="22"/>
        </w:rPr>
        <w:t>на третью позицию</w:t>
      </w:r>
      <w:r w:rsidRPr="00FA5BF6">
        <w:rPr>
          <w:sz w:val="22"/>
          <w:szCs w:val="22"/>
        </w:rPr>
        <w:t xml:space="preserve"> (уд. вес в 2019г. </w:t>
      </w:r>
      <w:r>
        <w:rPr>
          <w:sz w:val="22"/>
          <w:szCs w:val="22"/>
        </w:rPr>
        <w:t>-</w:t>
      </w:r>
      <w:r w:rsidRPr="00FA5BF6">
        <w:rPr>
          <w:sz w:val="22"/>
          <w:szCs w:val="22"/>
        </w:rPr>
        <w:t xml:space="preserve"> 24,4%, уд.</w:t>
      </w:r>
      <w:r>
        <w:rPr>
          <w:sz w:val="22"/>
          <w:szCs w:val="22"/>
        </w:rPr>
        <w:t xml:space="preserve"> </w:t>
      </w:r>
      <w:r w:rsidRPr="00FA5BF6">
        <w:rPr>
          <w:sz w:val="22"/>
          <w:szCs w:val="22"/>
        </w:rPr>
        <w:t xml:space="preserve">вес в 2020г. </w:t>
      </w:r>
      <w:r>
        <w:rPr>
          <w:sz w:val="22"/>
          <w:szCs w:val="22"/>
        </w:rPr>
        <w:t>-</w:t>
      </w:r>
      <w:r w:rsidRPr="00FA5BF6">
        <w:rPr>
          <w:sz w:val="22"/>
          <w:szCs w:val="22"/>
        </w:rPr>
        <w:t xml:space="preserve"> 8,0%).</w:t>
      </w:r>
    </w:p>
    <w:p w:rsidR="00CA6C24" w:rsidRPr="001321AC" w:rsidRDefault="00CA6C24" w:rsidP="00CA6C24">
      <w:pPr>
        <w:ind w:firstLine="540"/>
        <w:jc w:val="both"/>
        <w:rPr>
          <w:color w:val="FF0000"/>
          <w:sz w:val="22"/>
          <w:szCs w:val="22"/>
        </w:rPr>
      </w:pPr>
    </w:p>
    <w:p w:rsidR="00CA6C24" w:rsidRDefault="00CA6C24" w:rsidP="00CA6C24">
      <w:pPr>
        <w:jc w:val="both"/>
        <w:rPr>
          <w:bCs/>
          <w:sz w:val="22"/>
          <w:szCs w:val="22"/>
        </w:rPr>
      </w:pPr>
      <w:r w:rsidRPr="001321AC">
        <w:rPr>
          <w:color w:val="FF0000"/>
          <w:sz w:val="22"/>
          <w:szCs w:val="22"/>
        </w:rPr>
        <w:t xml:space="preserve">       </w:t>
      </w:r>
      <w:r w:rsidR="007E06BF">
        <w:rPr>
          <w:color w:val="FF0000"/>
          <w:sz w:val="22"/>
          <w:szCs w:val="22"/>
        </w:rPr>
        <w:t xml:space="preserve">   </w:t>
      </w:r>
      <w:r w:rsidRPr="001321AC">
        <w:rPr>
          <w:color w:val="FF0000"/>
          <w:sz w:val="22"/>
          <w:szCs w:val="22"/>
        </w:rPr>
        <w:t xml:space="preserve"> </w:t>
      </w:r>
      <w:r w:rsidRPr="00A0202A">
        <w:rPr>
          <w:bCs/>
          <w:sz w:val="22"/>
          <w:szCs w:val="22"/>
        </w:rPr>
        <w:t>По данной группе доходов самый наибольший процент снижения первоначально утвержденных плановых назначений среди всех налоговых и неналоговых доходов на 90,1% или «-</w:t>
      </w:r>
      <w:r>
        <w:rPr>
          <w:bCs/>
          <w:sz w:val="22"/>
          <w:szCs w:val="22"/>
        </w:rPr>
        <w:t>»</w:t>
      </w:r>
      <w:r w:rsidRPr="00A0202A">
        <w:rPr>
          <w:bCs/>
          <w:sz w:val="22"/>
          <w:szCs w:val="22"/>
        </w:rPr>
        <w:t xml:space="preserve"> 3 546,6 тыс.</w:t>
      </w:r>
      <w:r>
        <w:rPr>
          <w:bCs/>
          <w:sz w:val="22"/>
          <w:szCs w:val="22"/>
        </w:rPr>
        <w:t xml:space="preserve"> </w:t>
      </w:r>
      <w:r w:rsidRPr="00A0202A">
        <w:rPr>
          <w:bCs/>
          <w:sz w:val="22"/>
          <w:szCs w:val="22"/>
        </w:rPr>
        <w:t xml:space="preserve">рублей. </w:t>
      </w:r>
      <w:r>
        <w:rPr>
          <w:bCs/>
          <w:sz w:val="22"/>
          <w:szCs w:val="22"/>
        </w:rPr>
        <w:t xml:space="preserve"> </w:t>
      </w:r>
    </w:p>
    <w:p w:rsidR="00CA6C24" w:rsidRPr="0070133F" w:rsidRDefault="00CA6C24" w:rsidP="00CA6C24">
      <w:pPr>
        <w:jc w:val="both"/>
        <w:rPr>
          <w:b/>
          <w:bCs/>
          <w:sz w:val="22"/>
          <w:szCs w:val="22"/>
        </w:rPr>
      </w:pPr>
      <w:r>
        <w:rPr>
          <w:bCs/>
          <w:sz w:val="22"/>
          <w:szCs w:val="22"/>
        </w:rPr>
        <w:t xml:space="preserve">          </w:t>
      </w:r>
      <w:r w:rsidRPr="0070133F">
        <w:rPr>
          <w:b/>
          <w:bCs/>
          <w:sz w:val="22"/>
          <w:szCs w:val="22"/>
        </w:rPr>
        <w:t>На 100,0% сокращены плановые назначения:</w:t>
      </w:r>
    </w:p>
    <w:p w:rsidR="00CA6C24" w:rsidRPr="0070133F" w:rsidRDefault="00CA6C24" w:rsidP="002D53AE">
      <w:pPr>
        <w:pStyle w:val="ae"/>
        <w:numPr>
          <w:ilvl w:val="0"/>
          <w:numId w:val="49"/>
        </w:numPr>
        <w:ind w:left="0" w:firstLine="426"/>
        <w:jc w:val="both"/>
        <w:rPr>
          <w:sz w:val="22"/>
          <w:szCs w:val="22"/>
        </w:rPr>
      </w:pPr>
      <w:r w:rsidRPr="0070133F">
        <w:rPr>
          <w:bCs/>
          <w:sz w:val="22"/>
          <w:szCs w:val="22"/>
        </w:rPr>
        <w:t xml:space="preserve">по </w:t>
      </w:r>
      <w:r w:rsidRPr="000C733A">
        <w:rPr>
          <w:b/>
          <w:sz w:val="22"/>
          <w:szCs w:val="22"/>
        </w:rPr>
        <w:t>доходам от приватизации имущества</w:t>
      </w:r>
      <w:r w:rsidRPr="0070133F">
        <w:rPr>
          <w:sz w:val="22"/>
          <w:szCs w:val="22"/>
        </w:rPr>
        <w:t xml:space="preserve"> </w:t>
      </w:r>
      <w:r w:rsidRPr="0070133F">
        <w:rPr>
          <w:i/>
          <w:sz w:val="15"/>
          <w:szCs w:val="15"/>
        </w:rPr>
        <w:t>(</w:t>
      </w:r>
      <w:r w:rsidRPr="0070133F">
        <w:rPr>
          <w:i/>
          <w:sz w:val="22"/>
          <w:szCs w:val="22"/>
        </w:rPr>
        <w:t>КБК 000 114 13090 13 0000 410)</w:t>
      </w:r>
      <w:r w:rsidRPr="0070133F">
        <w:rPr>
          <w:sz w:val="22"/>
          <w:szCs w:val="22"/>
        </w:rPr>
        <w:t xml:space="preserve"> «-» 2 546,</w:t>
      </w:r>
      <w:r>
        <w:rPr>
          <w:sz w:val="22"/>
          <w:szCs w:val="22"/>
        </w:rPr>
        <w:t>6 тыс. рублей.</w:t>
      </w:r>
      <w:r w:rsidRPr="0070133F">
        <w:rPr>
          <w:sz w:val="22"/>
          <w:szCs w:val="22"/>
        </w:rPr>
        <w:t xml:space="preserve">  </w:t>
      </w:r>
    </w:p>
    <w:p w:rsidR="00CA6C24" w:rsidRDefault="00CA6C24" w:rsidP="00CA6C24">
      <w:pPr>
        <w:jc w:val="both"/>
        <w:rPr>
          <w:sz w:val="22"/>
          <w:szCs w:val="22"/>
        </w:rPr>
      </w:pPr>
      <w:r>
        <w:rPr>
          <w:sz w:val="22"/>
          <w:szCs w:val="22"/>
        </w:rPr>
        <w:t xml:space="preserve">          </w:t>
      </w:r>
      <w:r w:rsidRPr="0070133F">
        <w:rPr>
          <w:sz w:val="22"/>
          <w:szCs w:val="22"/>
        </w:rPr>
        <w:t xml:space="preserve">Решением Совета депутатов </w:t>
      </w:r>
      <w:r w:rsidRPr="0070133F">
        <w:rPr>
          <w:b/>
          <w:sz w:val="22"/>
          <w:szCs w:val="22"/>
        </w:rPr>
        <w:t>от 26.09.2019 № 521</w:t>
      </w:r>
      <w:r w:rsidRPr="0070133F">
        <w:rPr>
          <w:sz w:val="22"/>
          <w:szCs w:val="22"/>
        </w:rPr>
        <w:t xml:space="preserve"> утвержден </w:t>
      </w:r>
      <w:r w:rsidRPr="0070133F">
        <w:rPr>
          <w:b/>
          <w:sz w:val="22"/>
          <w:szCs w:val="22"/>
        </w:rPr>
        <w:t>прогнозный план (Программа) приватизации муниципального имущества городского поселения Зеленоборский на 2020 год и плановый период 2021-2022 гг. (с изменениями от 15.12.2020 № 618)</w:t>
      </w:r>
      <w:r w:rsidRPr="0070133F">
        <w:rPr>
          <w:bCs/>
          <w:sz w:val="22"/>
          <w:szCs w:val="22"/>
        </w:rPr>
        <w:t xml:space="preserve"> </w:t>
      </w:r>
      <w:r w:rsidRPr="0070133F">
        <w:rPr>
          <w:sz w:val="22"/>
          <w:szCs w:val="22"/>
        </w:rPr>
        <w:t>в количестве 10 объектов недвижимого имущества муниципальной собственности, в т</w:t>
      </w:r>
      <w:r>
        <w:rPr>
          <w:sz w:val="22"/>
          <w:szCs w:val="22"/>
        </w:rPr>
        <w:t>.ч.</w:t>
      </w:r>
      <w:r w:rsidRPr="0070133F">
        <w:rPr>
          <w:sz w:val="22"/>
          <w:szCs w:val="22"/>
        </w:rPr>
        <w:t xml:space="preserve"> 1-го земельного участка под приватизируемым объектом недвижимости (здание детского сада).</w:t>
      </w:r>
    </w:p>
    <w:p w:rsidR="00CA6C24" w:rsidRPr="0070133F" w:rsidRDefault="00CA6C24" w:rsidP="00CA6C24">
      <w:pPr>
        <w:jc w:val="both"/>
        <w:rPr>
          <w:color w:val="FF0000"/>
          <w:sz w:val="22"/>
          <w:szCs w:val="22"/>
        </w:rPr>
      </w:pPr>
      <w:r>
        <w:rPr>
          <w:sz w:val="22"/>
          <w:szCs w:val="22"/>
        </w:rPr>
        <w:t xml:space="preserve">          Из 10 объектов 7 объектов имеют обременение субъектами малого и среднего бизнеса в форме аренды нежилых помещений. Формируя План приватизации, администрация предполагала выкуп данных объектов с рассрочкой с платежа на пять лет, что проводится в рамках реализации   Федерального закона </w:t>
      </w:r>
      <w:r w:rsidRPr="000F4F9A">
        <w:rPr>
          <w:b/>
          <w:sz w:val="22"/>
          <w:szCs w:val="22"/>
        </w:rPr>
        <w:t>от 22.07.2008 № 159-ФЗ</w:t>
      </w:r>
      <w:r>
        <w:rPr>
          <w:sz w:val="22"/>
          <w:szCs w:val="22"/>
        </w:rPr>
        <w:t xml:space="preserve"> </w:t>
      </w:r>
      <w:r w:rsidRPr="000F4F9A">
        <w:rPr>
          <w:sz w:val="22"/>
          <w:szCs w:val="22"/>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2"/>
          <w:szCs w:val="22"/>
        </w:rPr>
        <w:t xml:space="preserve"> </w:t>
      </w:r>
      <w:r w:rsidRPr="000F4F9A">
        <w:rPr>
          <w:sz w:val="22"/>
          <w:szCs w:val="22"/>
        </w:rPr>
        <w:t>»</w:t>
      </w:r>
      <w:r>
        <w:rPr>
          <w:sz w:val="22"/>
          <w:szCs w:val="22"/>
        </w:rPr>
        <w:t xml:space="preserve"> и предусмотрено Основными направления налоговой политики на 2020-2022г.г. </w:t>
      </w:r>
    </w:p>
    <w:p w:rsidR="00CA6C24" w:rsidRPr="00F2669A" w:rsidRDefault="00CA6C24" w:rsidP="00CA6C24">
      <w:pPr>
        <w:pStyle w:val="ae"/>
        <w:ind w:left="0" w:firstLine="567"/>
        <w:jc w:val="both"/>
        <w:rPr>
          <w:sz w:val="22"/>
          <w:szCs w:val="22"/>
        </w:rPr>
      </w:pPr>
      <w:r w:rsidRPr="00F2669A">
        <w:rPr>
          <w:sz w:val="22"/>
          <w:szCs w:val="22"/>
        </w:rPr>
        <w:t>Однако, в условиях пандемии для арендаторов предпочтительней оказалась аренд</w:t>
      </w:r>
      <w:r>
        <w:rPr>
          <w:sz w:val="22"/>
          <w:szCs w:val="22"/>
        </w:rPr>
        <w:t>а</w:t>
      </w:r>
      <w:r w:rsidRPr="00F2669A">
        <w:rPr>
          <w:sz w:val="22"/>
          <w:szCs w:val="22"/>
        </w:rPr>
        <w:t xml:space="preserve"> помещен</w:t>
      </w:r>
      <w:r>
        <w:rPr>
          <w:sz w:val="22"/>
          <w:szCs w:val="22"/>
        </w:rPr>
        <w:t>ий, а не выкуп с рассрочкой</w:t>
      </w:r>
      <w:r w:rsidRPr="00F2669A">
        <w:rPr>
          <w:sz w:val="22"/>
          <w:szCs w:val="22"/>
        </w:rPr>
        <w:t xml:space="preserve"> платежа.</w:t>
      </w:r>
    </w:p>
    <w:p w:rsidR="00CA6C24" w:rsidRPr="0056433D" w:rsidRDefault="00CA6C24" w:rsidP="00CA6C24">
      <w:pPr>
        <w:pStyle w:val="ae"/>
        <w:ind w:left="0" w:firstLine="567"/>
        <w:jc w:val="both"/>
        <w:rPr>
          <w:sz w:val="22"/>
          <w:szCs w:val="22"/>
        </w:rPr>
      </w:pPr>
      <w:r w:rsidRPr="00F2669A">
        <w:rPr>
          <w:sz w:val="22"/>
          <w:szCs w:val="22"/>
        </w:rPr>
        <w:t xml:space="preserve">  </w:t>
      </w:r>
      <w:r>
        <w:rPr>
          <w:sz w:val="22"/>
          <w:szCs w:val="22"/>
        </w:rPr>
        <w:t>Как и в прошлые годы,</w:t>
      </w:r>
      <w:r w:rsidRPr="00F2669A">
        <w:rPr>
          <w:sz w:val="22"/>
          <w:szCs w:val="22"/>
        </w:rPr>
        <w:t xml:space="preserve"> План приватизации не выполнен </w:t>
      </w:r>
      <w:r>
        <w:rPr>
          <w:sz w:val="22"/>
          <w:szCs w:val="22"/>
        </w:rPr>
        <w:t>на 100,0%.</w:t>
      </w:r>
    </w:p>
    <w:p w:rsidR="00CA6C24" w:rsidRDefault="00CA6C24" w:rsidP="00CA6C24">
      <w:pPr>
        <w:jc w:val="both"/>
        <w:rPr>
          <w:sz w:val="22"/>
          <w:szCs w:val="22"/>
        </w:rPr>
      </w:pPr>
    </w:p>
    <w:p w:rsidR="00CA6C24" w:rsidRPr="002C5813" w:rsidRDefault="00CA6C24" w:rsidP="002D53AE">
      <w:pPr>
        <w:pStyle w:val="ae"/>
        <w:numPr>
          <w:ilvl w:val="0"/>
          <w:numId w:val="49"/>
        </w:numPr>
        <w:ind w:left="0" w:firstLine="426"/>
        <w:jc w:val="both"/>
        <w:rPr>
          <w:bCs/>
          <w:sz w:val="22"/>
          <w:szCs w:val="22"/>
        </w:rPr>
      </w:pPr>
      <w:r w:rsidRPr="0070133F">
        <w:rPr>
          <w:sz w:val="22"/>
          <w:szCs w:val="22"/>
        </w:rPr>
        <w:t xml:space="preserve">по </w:t>
      </w:r>
      <w:r w:rsidRPr="000C733A">
        <w:rPr>
          <w:b/>
          <w:sz w:val="22"/>
          <w:szCs w:val="22"/>
        </w:rPr>
        <w:t>доходам от продажи земельных участков</w:t>
      </w:r>
      <w:r w:rsidRPr="0070133F">
        <w:rPr>
          <w:sz w:val="22"/>
          <w:szCs w:val="22"/>
        </w:rPr>
        <w:t xml:space="preserve">, </w:t>
      </w:r>
      <w:r w:rsidRPr="000C733A">
        <w:rPr>
          <w:b/>
          <w:sz w:val="22"/>
          <w:szCs w:val="22"/>
        </w:rPr>
        <w:t>находящихся в собственности городских поселений</w:t>
      </w:r>
      <w:r w:rsidRPr="0070133F">
        <w:rPr>
          <w:i/>
          <w:sz w:val="15"/>
          <w:szCs w:val="15"/>
        </w:rPr>
        <w:t xml:space="preserve"> </w:t>
      </w:r>
      <w:r w:rsidRPr="0070133F">
        <w:rPr>
          <w:i/>
          <w:sz w:val="22"/>
          <w:szCs w:val="22"/>
        </w:rPr>
        <w:t xml:space="preserve">(КБК 1 14 06025 13 0000 430) </w:t>
      </w:r>
      <w:r w:rsidRPr="0070133F">
        <w:rPr>
          <w:sz w:val="22"/>
          <w:szCs w:val="22"/>
        </w:rPr>
        <w:t>«-» 1 000,0 тыс.</w:t>
      </w:r>
      <w:r>
        <w:rPr>
          <w:sz w:val="22"/>
          <w:szCs w:val="22"/>
        </w:rPr>
        <w:t xml:space="preserve"> </w:t>
      </w:r>
      <w:r w:rsidRPr="0070133F">
        <w:rPr>
          <w:sz w:val="22"/>
          <w:szCs w:val="22"/>
        </w:rPr>
        <w:t>рублей.</w:t>
      </w:r>
    </w:p>
    <w:p w:rsidR="00CA6C24" w:rsidRDefault="00CA6C24" w:rsidP="00CA6C24">
      <w:pPr>
        <w:jc w:val="both"/>
        <w:rPr>
          <w:color w:val="FF0000"/>
          <w:sz w:val="22"/>
          <w:szCs w:val="22"/>
        </w:rPr>
      </w:pPr>
      <w:r>
        <w:rPr>
          <w:bCs/>
          <w:sz w:val="22"/>
          <w:szCs w:val="22"/>
        </w:rPr>
        <w:t xml:space="preserve">            Прогноз поступлений находится в прямой зависимости от количества обращений от потенциальных покупателей. В 2020г. обращения не поступали. По Плану приватизации планировалась реализация земельного участка для обслуживания детского сада (пл. Культуры, д.9), что не исполнено в силу вышеуказанных обстоятельств.</w:t>
      </w:r>
      <w:r w:rsidRPr="002C5813">
        <w:rPr>
          <w:color w:val="FF0000"/>
          <w:sz w:val="22"/>
          <w:szCs w:val="22"/>
        </w:rPr>
        <w:t xml:space="preserve"> </w:t>
      </w:r>
    </w:p>
    <w:p w:rsidR="00CA6C24" w:rsidRPr="0056433D" w:rsidRDefault="00CA6C24" w:rsidP="00CA6C24">
      <w:pPr>
        <w:jc w:val="both"/>
        <w:rPr>
          <w:rFonts w:ascii="Courier New" w:eastAsia="Courier New" w:hAnsi="Courier New"/>
          <w:sz w:val="22"/>
          <w:szCs w:val="22"/>
        </w:rPr>
      </w:pPr>
      <w:r>
        <w:rPr>
          <w:color w:val="FF0000"/>
          <w:sz w:val="22"/>
          <w:szCs w:val="22"/>
        </w:rPr>
        <w:t xml:space="preserve">         </w:t>
      </w:r>
      <w:r w:rsidRPr="0056433D">
        <w:rPr>
          <w:sz w:val="22"/>
          <w:szCs w:val="22"/>
        </w:rPr>
        <w:t>По</w:t>
      </w:r>
      <w:r>
        <w:rPr>
          <w:sz w:val="22"/>
          <w:szCs w:val="22"/>
        </w:rPr>
        <w:t xml:space="preserve">ступления имели место в 2018г. </w:t>
      </w:r>
      <w:r w:rsidRPr="0056433D">
        <w:rPr>
          <w:sz w:val="22"/>
          <w:szCs w:val="22"/>
        </w:rPr>
        <w:t>в сумме 10,0 тыс. рублей от продажи земельного участка при приватизации объекта водогрязелечебница.</w:t>
      </w:r>
    </w:p>
    <w:p w:rsidR="00CA6C24" w:rsidRPr="0056433D" w:rsidRDefault="00CA6C24" w:rsidP="00CA6C24">
      <w:pPr>
        <w:jc w:val="both"/>
        <w:rPr>
          <w:bCs/>
          <w:sz w:val="22"/>
          <w:szCs w:val="22"/>
        </w:rPr>
      </w:pPr>
    </w:p>
    <w:p w:rsidR="00CA6C24" w:rsidRPr="00411B00" w:rsidRDefault="00CA6C24" w:rsidP="00CA6C24">
      <w:pPr>
        <w:jc w:val="both"/>
        <w:rPr>
          <w:sz w:val="22"/>
          <w:szCs w:val="22"/>
        </w:rPr>
      </w:pPr>
      <w:r w:rsidRPr="00411B00">
        <w:rPr>
          <w:bCs/>
          <w:sz w:val="22"/>
          <w:szCs w:val="22"/>
        </w:rPr>
        <w:t xml:space="preserve">         </w:t>
      </w:r>
      <w:r w:rsidRPr="00411B00">
        <w:rPr>
          <w:sz w:val="22"/>
          <w:szCs w:val="22"/>
        </w:rPr>
        <w:t xml:space="preserve">Исполнение плановых назначений </w:t>
      </w:r>
      <w:r>
        <w:rPr>
          <w:sz w:val="22"/>
          <w:szCs w:val="22"/>
        </w:rPr>
        <w:t xml:space="preserve">в целом </w:t>
      </w:r>
      <w:r w:rsidRPr="00411B00">
        <w:rPr>
          <w:sz w:val="22"/>
          <w:szCs w:val="22"/>
        </w:rPr>
        <w:t>на 84,7% или в сумме 331,9 тыс. рублей, не дополучено запланированных доходов на сумму 60,1 тыс. рублей.</w:t>
      </w:r>
    </w:p>
    <w:p w:rsidR="00CA6C24" w:rsidRPr="00411B00" w:rsidRDefault="00CA6C24" w:rsidP="00CA6C24">
      <w:pPr>
        <w:jc w:val="both"/>
        <w:rPr>
          <w:sz w:val="22"/>
          <w:szCs w:val="22"/>
        </w:rPr>
      </w:pPr>
      <w:r w:rsidRPr="00411B00">
        <w:rPr>
          <w:sz w:val="22"/>
          <w:szCs w:val="22"/>
        </w:rPr>
        <w:t xml:space="preserve">         В сравнении с 2019г. доходность увеличилась на 49,0% или «+» 109,2 тыс. рублей (в 2019г.   поступило 222,7 тыс. рублей с исполнением на 67,0</w:t>
      </w:r>
      <w:r>
        <w:rPr>
          <w:sz w:val="22"/>
          <w:szCs w:val="22"/>
        </w:rPr>
        <w:t xml:space="preserve">%). </w:t>
      </w:r>
    </w:p>
    <w:p w:rsidR="006107F6" w:rsidRPr="000D14A1" w:rsidRDefault="006107F6" w:rsidP="00CA6C24">
      <w:pPr>
        <w:jc w:val="both"/>
        <w:rPr>
          <w:bCs/>
          <w:color w:val="FF0000"/>
          <w:sz w:val="22"/>
          <w:szCs w:val="22"/>
        </w:rPr>
      </w:pPr>
    </w:p>
    <w:p w:rsidR="00CA6C24" w:rsidRPr="007E06BF" w:rsidRDefault="006107F6" w:rsidP="007E06BF">
      <w:pPr>
        <w:ind w:hanging="567"/>
        <w:jc w:val="both"/>
        <w:rPr>
          <w:b/>
          <w:bCs/>
          <w:sz w:val="22"/>
          <w:szCs w:val="22"/>
        </w:rPr>
      </w:pPr>
      <w:r w:rsidRPr="000D14A1">
        <w:rPr>
          <w:b/>
          <w:color w:val="FF0000"/>
          <w:sz w:val="22"/>
          <w:szCs w:val="22"/>
        </w:rPr>
        <w:t xml:space="preserve">  </w:t>
      </w:r>
      <w:r w:rsidRPr="000D14A1">
        <w:rPr>
          <w:b/>
          <w:color w:val="FF0000"/>
          <w:sz w:val="22"/>
          <w:szCs w:val="22"/>
        </w:rPr>
        <w:tab/>
      </w:r>
      <w:r w:rsidRPr="009B5284">
        <w:rPr>
          <w:b/>
          <w:sz w:val="22"/>
          <w:szCs w:val="22"/>
        </w:rPr>
        <w:t xml:space="preserve">    1). Доходы от реализации имущества, находящегося в оперативном управлении учреждений</w:t>
      </w:r>
      <w:r w:rsidRPr="009B5284">
        <w:rPr>
          <w:sz w:val="22"/>
          <w:szCs w:val="22"/>
        </w:rPr>
        <w:t xml:space="preserve">, </w:t>
      </w:r>
      <w:r w:rsidRPr="009B5284">
        <w:rPr>
          <w:b/>
          <w:sz w:val="22"/>
          <w:szCs w:val="22"/>
        </w:rPr>
        <w:t xml:space="preserve">находящихся в ведении органов управления городских поселений (за </w:t>
      </w:r>
      <w:r w:rsidRPr="009B5284">
        <w:rPr>
          <w:b/>
          <w:sz w:val="22"/>
          <w:szCs w:val="22"/>
        </w:rPr>
        <w:lastRenderedPageBreak/>
        <w:t xml:space="preserve">исключением имущества муниципальных бюджетных и автономных учреждений), в части реализации основных средств по указанному имуществу </w:t>
      </w:r>
      <w:r w:rsidRPr="008C0C05">
        <w:rPr>
          <w:b/>
          <w:i/>
          <w:sz w:val="22"/>
          <w:szCs w:val="22"/>
        </w:rPr>
        <w:t>(КБК 1 14 02052 13 0000 410)</w:t>
      </w:r>
    </w:p>
    <w:p w:rsidR="00CA6C24" w:rsidRPr="0024327A" w:rsidRDefault="00CA6C24" w:rsidP="00CA6C24">
      <w:pPr>
        <w:jc w:val="both"/>
        <w:rPr>
          <w:sz w:val="22"/>
          <w:szCs w:val="22"/>
        </w:rPr>
      </w:pPr>
      <w:r w:rsidRPr="0024327A">
        <w:rPr>
          <w:bCs/>
          <w:sz w:val="22"/>
          <w:szCs w:val="22"/>
        </w:rPr>
        <w:t xml:space="preserve"> </w:t>
      </w:r>
      <w:r>
        <w:rPr>
          <w:bCs/>
          <w:sz w:val="22"/>
          <w:szCs w:val="22"/>
        </w:rPr>
        <w:t xml:space="preserve">         </w:t>
      </w:r>
      <w:r w:rsidRPr="0024327A">
        <w:rPr>
          <w:sz w:val="22"/>
        </w:rPr>
        <w:t xml:space="preserve">В соответствии с </w:t>
      </w:r>
      <w:r w:rsidRPr="0024327A">
        <w:rPr>
          <w:b/>
          <w:sz w:val="22"/>
        </w:rPr>
        <w:t>статьями 41,42 62 Бюджетного кодекса РФ</w:t>
      </w:r>
      <w:r w:rsidRPr="0024327A">
        <w:rPr>
          <w:sz w:val="22"/>
        </w:rPr>
        <w:t xml:space="preserve"> доходы казенного учреждения, полученные от продажи имущества, находящегося в муниципальной собственности, поступают в местный бюджет, где с 2020г. администратором доходов выступает </w:t>
      </w:r>
      <w:r w:rsidRPr="0024327A">
        <w:rPr>
          <w:b/>
          <w:sz w:val="22"/>
          <w:szCs w:val="22"/>
        </w:rPr>
        <w:t>МКУ «ОГХ»</w:t>
      </w:r>
      <w:r w:rsidRPr="0024327A">
        <w:rPr>
          <w:sz w:val="22"/>
          <w:szCs w:val="22"/>
        </w:rPr>
        <w:t xml:space="preserve"> в части продажи жилых домов, переданных в оперативное управление учреждению</w:t>
      </w:r>
      <w:r>
        <w:rPr>
          <w:sz w:val="22"/>
          <w:szCs w:val="22"/>
        </w:rPr>
        <w:t xml:space="preserve">, что закреплено </w:t>
      </w:r>
      <w:r w:rsidRPr="0024327A">
        <w:rPr>
          <w:sz w:val="22"/>
          <w:szCs w:val="22"/>
        </w:rPr>
        <w:t xml:space="preserve">постановлением администрации </w:t>
      </w:r>
      <w:r w:rsidRPr="0024327A">
        <w:rPr>
          <w:b/>
          <w:sz w:val="22"/>
          <w:szCs w:val="22"/>
        </w:rPr>
        <w:t>от 20.12.2019 № 387</w:t>
      </w:r>
      <w:r>
        <w:rPr>
          <w:b/>
          <w:sz w:val="22"/>
          <w:szCs w:val="22"/>
        </w:rPr>
        <w:t>.</w:t>
      </w:r>
    </w:p>
    <w:p w:rsidR="00CA6C24" w:rsidRPr="001321AC" w:rsidRDefault="00CA6C24" w:rsidP="00CA6C24">
      <w:pPr>
        <w:tabs>
          <w:tab w:val="left" w:pos="709"/>
        </w:tabs>
        <w:jc w:val="both"/>
        <w:rPr>
          <w:bCs/>
          <w:color w:val="FF0000"/>
          <w:sz w:val="22"/>
          <w:szCs w:val="22"/>
        </w:rPr>
      </w:pPr>
    </w:p>
    <w:p w:rsidR="00CA6C24" w:rsidRDefault="00CA6C24" w:rsidP="00CA6C24">
      <w:pPr>
        <w:pBdr>
          <w:top w:val="nil"/>
          <w:left w:val="nil"/>
          <w:bottom w:val="nil"/>
          <w:right w:val="nil"/>
        </w:pBdr>
        <w:jc w:val="both"/>
        <w:rPr>
          <w:rFonts w:cs="Calibri"/>
          <w:sz w:val="22"/>
          <w:szCs w:val="22"/>
        </w:rPr>
      </w:pPr>
      <w:r w:rsidRPr="003A71DC">
        <w:rPr>
          <w:bCs/>
          <w:sz w:val="22"/>
          <w:szCs w:val="22"/>
        </w:rPr>
        <w:t xml:space="preserve">         В ходе исполнения бюджета плановые назначения 253,0 тыс.</w:t>
      </w:r>
      <w:r>
        <w:rPr>
          <w:bCs/>
          <w:sz w:val="22"/>
          <w:szCs w:val="22"/>
        </w:rPr>
        <w:t xml:space="preserve"> </w:t>
      </w:r>
      <w:r w:rsidRPr="003A71DC">
        <w:rPr>
          <w:bCs/>
          <w:sz w:val="22"/>
          <w:szCs w:val="22"/>
        </w:rPr>
        <w:t>рублей не уточнялись и исполнены на 18,2% (один</w:t>
      </w:r>
      <w:r>
        <w:rPr>
          <w:bCs/>
          <w:sz w:val="22"/>
          <w:szCs w:val="22"/>
        </w:rPr>
        <w:t xml:space="preserve"> из</w:t>
      </w:r>
      <w:r w:rsidRPr="003A71DC">
        <w:rPr>
          <w:bCs/>
          <w:sz w:val="22"/>
          <w:szCs w:val="22"/>
        </w:rPr>
        <w:t xml:space="preserve"> самых низких процентов исполнения) или в су</w:t>
      </w:r>
      <w:r>
        <w:rPr>
          <w:bCs/>
          <w:sz w:val="22"/>
          <w:szCs w:val="22"/>
        </w:rPr>
        <w:t>м</w:t>
      </w:r>
      <w:r w:rsidRPr="003A71DC">
        <w:rPr>
          <w:bCs/>
          <w:sz w:val="22"/>
          <w:szCs w:val="22"/>
        </w:rPr>
        <w:t xml:space="preserve">ме </w:t>
      </w:r>
      <w:r w:rsidRPr="003A71DC">
        <w:rPr>
          <w:rFonts w:cs="Calibri"/>
          <w:sz w:val="22"/>
          <w:szCs w:val="22"/>
        </w:rPr>
        <w:t>46,1 тыс. рублей</w:t>
      </w:r>
      <w:r>
        <w:rPr>
          <w:rFonts w:cs="Calibri"/>
          <w:sz w:val="22"/>
          <w:szCs w:val="22"/>
        </w:rPr>
        <w:t>, что составляет 13,8% всего объема поступления доходов по данной группе.</w:t>
      </w:r>
    </w:p>
    <w:p w:rsidR="00FB33AC" w:rsidRDefault="00FB33AC" w:rsidP="00FB33AC">
      <w:pPr>
        <w:pBdr>
          <w:top w:val="nil"/>
          <w:left w:val="nil"/>
          <w:bottom w:val="nil"/>
          <w:right w:val="nil"/>
        </w:pBdr>
        <w:jc w:val="both"/>
        <w:rPr>
          <w:rFonts w:cs="Calibri"/>
          <w:sz w:val="22"/>
          <w:szCs w:val="22"/>
        </w:rPr>
      </w:pPr>
      <w:r>
        <w:rPr>
          <w:rFonts w:cs="Calibri"/>
          <w:sz w:val="22"/>
          <w:szCs w:val="22"/>
        </w:rPr>
        <w:t xml:space="preserve">         </w:t>
      </w:r>
      <w:r w:rsidRPr="003A71DC">
        <w:rPr>
          <w:rFonts w:cs="Calibri"/>
          <w:sz w:val="22"/>
          <w:szCs w:val="22"/>
        </w:rPr>
        <w:t xml:space="preserve">Согласно Пояснительной записке </w:t>
      </w:r>
      <w:r w:rsidRPr="003A71DC">
        <w:rPr>
          <w:rFonts w:cs="Calibri"/>
          <w:b/>
          <w:sz w:val="22"/>
          <w:szCs w:val="22"/>
        </w:rPr>
        <w:t>ф. 0503160</w:t>
      </w:r>
      <w:r w:rsidRPr="003A71DC">
        <w:rPr>
          <w:rFonts w:cs="Calibri"/>
          <w:sz w:val="22"/>
          <w:szCs w:val="22"/>
        </w:rPr>
        <w:t xml:space="preserve"> доходы поступили от продажи объекта недвижимости - жилой дом</w:t>
      </w:r>
      <w:r w:rsidRPr="003A71DC">
        <w:rPr>
          <w:sz w:val="22"/>
          <w:szCs w:val="22"/>
        </w:rPr>
        <w:t xml:space="preserve"> по ул. </w:t>
      </w:r>
      <w:r w:rsidRPr="0024327A">
        <w:rPr>
          <w:rFonts w:cs="Calibri"/>
          <w:sz w:val="22"/>
          <w:szCs w:val="22"/>
        </w:rPr>
        <w:t>Ковдозерская</w:t>
      </w:r>
      <w:r>
        <w:rPr>
          <w:rFonts w:cs="Calibri"/>
          <w:sz w:val="22"/>
          <w:szCs w:val="22"/>
        </w:rPr>
        <w:t>,</w:t>
      </w:r>
      <w:r w:rsidRPr="0024327A">
        <w:rPr>
          <w:rFonts w:cs="Calibri"/>
          <w:sz w:val="22"/>
          <w:szCs w:val="22"/>
        </w:rPr>
        <w:t xml:space="preserve"> д.28</w:t>
      </w:r>
      <w:r w:rsidRPr="003A71DC">
        <w:rPr>
          <w:rFonts w:cs="Calibri"/>
          <w:sz w:val="22"/>
          <w:szCs w:val="22"/>
        </w:rPr>
        <w:t>.</w:t>
      </w:r>
    </w:p>
    <w:p w:rsidR="00CA6C24" w:rsidRPr="00FB33AC" w:rsidRDefault="00CA6C24" w:rsidP="00FB33AC">
      <w:pPr>
        <w:pBdr>
          <w:top w:val="nil"/>
          <w:left w:val="nil"/>
          <w:bottom w:val="nil"/>
          <w:right w:val="nil"/>
        </w:pBdr>
        <w:jc w:val="both"/>
        <w:rPr>
          <w:rFonts w:cs="Calibri"/>
          <w:sz w:val="22"/>
          <w:szCs w:val="22"/>
        </w:rPr>
      </w:pPr>
      <w:r w:rsidRPr="00547430">
        <w:rPr>
          <w:rFonts w:cs="Calibri"/>
          <w:sz w:val="22"/>
          <w:szCs w:val="22"/>
        </w:rPr>
        <w:t xml:space="preserve">         Не исполнение плановых назначений на 206,9 тыс.</w:t>
      </w:r>
      <w:r>
        <w:rPr>
          <w:rFonts w:cs="Calibri"/>
          <w:sz w:val="22"/>
          <w:szCs w:val="22"/>
        </w:rPr>
        <w:t xml:space="preserve"> </w:t>
      </w:r>
      <w:r w:rsidRPr="00547430">
        <w:rPr>
          <w:rFonts w:cs="Calibri"/>
          <w:sz w:val="22"/>
          <w:szCs w:val="22"/>
        </w:rPr>
        <w:t>рублей администратор доходов поясняет тем, что продажа производилась по мере расселения аварийных жилых домов для последующей передачи земельных участков под строительство домов по программе переселения граждан (</w:t>
      </w:r>
      <w:r w:rsidRPr="00547430">
        <w:rPr>
          <w:rFonts w:cs="Calibri"/>
          <w:b/>
          <w:sz w:val="22"/>
          <w:szCs w:val="22"/>
        </w:rPr>
        <w:t>ф. 0503164</w:t>
      </w:r>
      <w:r w:rsidRPr="00547430">
        <w:rPr>
          <w:rFonts w:cs="Calibri"/>
          <w:sz w:val="22"/>
          <w:szCs w:val="22"/>
        </w:rPr>
        <w:t xml:space="preserve"> «Сведения об исполнении бюджета»).</w:t>
      </w:r>
    </w:p>
    <w:p w:rsidR="00CA6C24" w:rsidRPr="00D90CBE" w:rsidRDefault="00CA6C24" w:rsidP="00CA6C24">
      <w:pPr>
        <w:tabs>
          <w:tab w:val="left" w:pos="709"/>
        </w:tabs>
        <w:ind w:hanging="567"/>
        <w:jc w:val="both"/>
        <w:rPr>
          <w:bCs/>
          <w:sz w:val="22"/>
          <w:szCs w:val="22"/>
        </w:rPr>
      </w:pPr>
      <w:r w:rsidRPr="00D90CBE">
        <w:rPr>
          <w:bCs/>
          <w:sz w:val="22"/>
          <w:szCs w:val="22"/>
        </w:rPr>
        <w:t xml:space="preserve">                      По отношению к 2019г. доходность незначительно увеличилась на 6,1 тыс.</w:t>
      </w:r>
      <w:r>
        <w:rPr>
          <w:bCs/>
          <w:sz w:val="22"/>
          <w:szCs w:val="22"/>
        </w:rPr>
        <w:t xml:space="preserve"> </w:t>
      </w:r>
      <w:r w:rsidRPr="00D90CBE">
        <w:rPr>
          <w:bCs/>
          <w:sz w:val="22"/>
          <w:szCs w:val="22"/>
        </w:rPr>
        <w:t>рублей или «+» 15,2% (в 2019г. поступление 40,0</w:t>
      </w:r>
      <w:r>
        <w:rPr>
          <w:bCs/>
          <w:sz w:val="22"/>
          <w:szCs w:val="22"/>
        </w:rPr>
        <w:t xml:space="preserve"> </w:t>
      </w:r>
      <w:r w:rsidRPr="00D90CBE">
        <w:rPr>
          <w:bCs/>
          <w:sz w:val="22"/>
          <w:szCs w:val="22"/>
        </w:rPr>
        <w:t>тыс.</w:t>
      </w:r>
      <w:r>
        <w:rPr>
          <w:bCs/>
          <w:sz w:val="22"/>
          <w:szCs w:val="22"/>
        </w:rPr>
        <w:t xml:space="preserve"> </w:t>
      </w:r>
      <w:r w:rsidRPr="00D90CBE">
        <w:rPr>
          <w:bCs/>
          <w:sz w:val="22"/>
          <w:szCs w:val="22"/>
        </w:rPr>
        <w:t>рубле</w:t>
      </w:r>
      <w:r>
        <w:rPr>
          <w:bCs/>
          <w:sz w:val="22"/>
          <w:szCs w:val="22"/>
        </w:rPr>
        <w:t>й с исполнением на 100,0% с уд. весом 18,0%).</w:t>
      </w:r>
    </w:p>
    <w:p w:rsidR="006107F6" w:rsidRPr="00F14091" w:rsidRDefault="00CA6C24" w:rsidP="00A64D6F">
      <w:pPr>
        <w:pBdr>
          <w:top w:val="nil"/>
          <w:left w:val="nil"/>
          <w:bottom w:val="nil"/>
          <w:right w:val="nil"/>
        </w:pBdr>
        <w:jc w:val="both"/>
        <w:rPr>
          <w:color w:val="FF0000"/>
          <w:sz w:val="22"/>
          <w:szCs w:val="22"/>
        </w:rPr>
      </w:pPr>
      <w:r w:rsidRPr="001321AC">
        <w:rPr>
          <w:rFonts w:cs="Calibri"/>
          <w:color w:val="FF0000"/>
          <w:sz w:val="24"/>
        </w:rPr>
        <w:t xml:space="preserve">          </w:t>
      </w:r>
    </w:p>
    <w:bookmarkEnd w:id="6"/>
    <w:p w:rsidR="00FB33AC" w:rsidRDefault="006107F6" w:rsidP="006107F6">
      <w:pPr>
        <w:tabs>
          <w:tab w:val="left" w:pos="709"/>
        </w:tabs>
        <w:jc w:val="both"/>
        <w:outlineLvl w:val="0"/>
        <w:rPr>
          <w:b/>
          <w:i/>
          <w:sz w:val="22"/>
          <w:szCs w:val="22"/>
        </w:rPr>
      </w:pPr>
      <w:r w:rsidRPr="00FB33AC">
        <w:rPr>
          <w:b/>
          <w:sz w:val="22"/>
          <w:szCs w:val="22"/>
        </w:rPr>
        <w:t xml:space="preserve">       </w:t>
      </w:r>
      <w:r w:rsidR="00FB33AC" w:rsidRPr="00FB33AC">
        <w:rPr>
          <w:b/>
          <w:sz w:val="22"/>
          <w:szCs w:val="22"/>
        </w:rPr>
        <w:t>2</w:t>
      </w:r>
      <w:r w:rsidRPr="00FB33AC">
        <w:rPr>
          <w:b/>
          <w:sz w:val="22"/>
          <w:szCs w:val="22"/>
        </w:rPr>
        <w:t>).  Д</w:t>
      </w:r>
      <w:r w:rsidRPr="00FB33AC">
        <w:rPr>
          <w:b/>
          <w:bCs/>
          <w:sz w:val="22"/>
          <w:szCs w:val="22"/>
        </w:rPr>
        <w:t>оходы от продажи земельных участков</w:t>
      </w:r>
      <w:r w:rsidRPr="00FB33AC">
        <w:rPr>
          <w:b/>
          <w:sz w:val="22"/>
          <w:szCs w:val="22"/>
        </w:rPr>
        <w:t xml:space="preserve">, государственная собственность на которые </w:t>
      </w:r>
      <w:r w:rsidRPr="00657008">
        <w:rPr>
          <w:b/>
          <w:sz w:val="22"/>
          <w:szCs w:val="22"/>
        </w:rPr>
        <w:t xml:space="preserve">не разграничена и которые расположены в границах </w:t>
      </w:r>
      <w:r w:rsidRPr="00657008">
        <w:rPr>
          <w:b/>
          <w:bCs/>
          <w:sz w:val="22"/>
          <w:szCs w:val="22"/>
        </w:rPr>
        <w:t xml:space="preserve">городских поселений </w:t>
      </w:r>
      <w:r w:rsidRPr="00657008">
        <w:rPr>
          <w:b/>
          <w:i/>
          <w:sz w:val="22"/>
          <w:szCs w:val="22"/>
        </w:rPr>
        <w:t>(КБК 114 06013 13 0000 430)</w:t>
      </w:r>
    </w:p>
    <w:p w:rsidR="00FB33AC" w:rsidRPr="00D961ED" w:rsidRDefault="00FB33AC" w:rsidP="00FB33AC">
      <w:pPr>
        <w:pStyle w:val="a5"/>
        <w:rPr>
          <w:iCs/>
          <w:sz w:val="22"/>
          <w:szCs w:val="22"/>
        </w:rPr>
      </w:pPr>
      <w:r w:rsidRPr="00D961ED">
        <w:rPr>
          <w:sz w:val="22"/>
          <w:szCs w:val="22"/>
        </w:rPr>
        <w:t>Доходы от продажи земельных участков</w:t>
      </w:r>
      <w:r w:rsidRPr="0057424C">
        <w:rPr>
          <w:sz w:val="22"/>
          <w:szCs w:val="22"/>
        </w:rPr>
        <w:t>,</w:t>
      </w:r>
      <w:r w:rsidRPr="00D961ED">
        <w:rPr>
          <w:b/>
          <w:sz w:val="22"/>
          <w:szCs w:val="22"/>
        </w:rPr>
        <w:t xml:space="preserve"> </w:t>
      </w:r>
      <w:r w:rsidRPr="00D961ED">
        <w:rPr>
          <w:sz w:val="22"/>
          <w:szCs w:val="22"/>
        </w:rPr>
        <w:t>государственная собственность на которые не разграничена</w:t>
      </w:r>
      <w:r w:rsidRPr="00D961ED">
        <w:rPr>
          <w:b/>
          <w:sz w:val="22"/>
          <w:szCs w:val="22"/>
        </w:rPr>
        <w:t xml:space="preserve"> </w:t>
      </w:r>
      <w:r w:rsidRPr="00D961ED">
        <w:rPr>
          <w:sz w:val="22"/>
          <w:szCs w:val="22"/>
        </w:rPr>
        <w:t xml:space="preserve">и которые расположены в границах поселений, администрирует </w:t>
      </w:r>
      <w:r w:rsidRPr="00D961ED">
        <w:rPr>
          <w:b/>
          <w:sz w:val="22"/>
          <w:szCs w:val="22"/>
        </w:rPr>
        <w:t>главный администратор Комитет ИО и ТП районной администрации</w:t>
      </w:r>
      <w:r w:rsidRPr="00D961ED">
        <w:rPr>
          <w:sz w:val="22"/>
          <w:szCs w:val="22"/>
        </w:rPr>
        <w:t xml:space="preserve">, что закреплено решением Совета депутатов Кандалакшского   района </w:t>
      </w:r>
      <w:r w:rsidRPr="00D961ED">
        <w:rPr>
          <w:b/>
          <w:iCs/>
          <w:sz w:val="22"/>
          <w:szCs w:val="22"/>
        </w:rPr>
        <w:t>от 10</w:t>
      </w:r>
      <w:r w:rsidRPr="00D961ED">
        <w:rPr>
          <w:b/>
          <w:sz w:val="22"/>
          <w:szCs w:val="22"/>
        </w:rPr>
        <w:t>.12.2019 № 57</w:t>
      </w:r>
      <w:r w:rsidRPr="00D961ED">
        <w:rPr>
          <w:sz w:val="22"/>
          <w:szCs w:val="22"/>
        </w:rPr>
        <w:t xml:space="preserve"> «О бюджете муниципального образования Кандалакшский район на 2020 год и на плановый период 2021 и 2022 годов</w:t>
      </w:r>
      <w:r w:rsidRPr="00D961ED">
        <w:rPr>
          <w:iCs/>
          <w:sz w:val="22"/>
          <w:szCs w:val="22"/>
        </w:rPr>
        <w:t>».</w:t>
      </w:r>
    </w:p>
    <w:p w:rsidR="00FB33AC" w:rsidRPr="00D961ED" w:rsidRDefault="00FB33AC" w:rsidP="00FB33AC">
      <w:pPr>
        <w:pStyle w:val="a5"/>
        <w:rPr>
          <w:sz w:val="22"/>
          <w:szCs w:val="22"/>
        </w:rPr>
      </w:pPr>
      <w:r w:rsidRPr="00D961ED">
        <w:rPr>
          <w:sz w:val="22"/>
          <w:szCs w:val="22"/>
        </w:rPr>
        <w:t xml:space="preserve">В соответствии с </w:t>
      </w:r>
      <w:r w:rsidRPr="00D961ED">
        <w:rPr>
          <w:b/>
          <w:sz w:val="22"/>
          <w:szCs w:val="22"/>
        </w:rPr>
        <w:t>статьей 62 Бюджетного кодекса РФ</w:t>
      </w:r>
      <w:r w:rsidRPr="00D961ED">
        <w:rPr>
          <w:sz w:val="22"/>
          <w:szCs w:val="22"/>
        </w:rPr>
        <w:t xml:space="preserve"> доходы зачисляются по нормативу отчислений по 50,0% в городской и районные бюджеты.</w:t>
      </w:r>
    </w:p>
    <w:p w:rsidR="00FB33AC" w:rsidRDefault="00FB33AC" w:rsidP="00FB33AC">
      <w:pPr>
        <w:ind w:firstLine="709"/>
        <w:jc w:val="both"/>
        <w:rPr>
          <w:b/>
          <w:bCs/>
          <w:sz w:val="22"/>
          <w:szCs w:val="22"/>
        </w:rPr>
      </w:pPr>
      <w:r w:rsidRPr="00D961ED">
        <w:rPr>
          <w:bCs/>
          <w:sz w:val="22"/>
          <w:szCs w:val="22"/>
        </w:rPr>
        <w:t xml:space="preserve">На объем поступлений оказывает влияние тот факт, что в соответствии с земельным законодательством, продажа земельных участков, </w:t>
      </w:r>
      <w:r w:rsidRPr="00D961ED">
        <w:rPr>
          <w:sz w:val="22"/>
          <w:szCs w:val="22"/>
        </w:rPr>
        <w:t>гос. собственность на которые не разграничена,</w:t>
      </w:r>
      <w:r w:rsidRPr="00D961ED">
        <w:rPr>
          <w:bCs/>
          <w:sz w:val="22"/>
          <w:szCs w:val="22"/>
        </w:rPr>
        <w:t xml:space="preserve"> </w:t>
      </w:r>
      <w:r w:rsidRPr="00D961ED">
        <w:rPr>
          <w:b/>
          <w:bCs/>
          <w:sz w:val="22"/>
          <w:szCs w:val="22"/>
        </w:rPr>
        <w:t>носит заявительный характер.</w:t>
      </w:r>
    </w:p>
    <w:p w:rsidR="00FB33AC" w:rsidRDefault="00FB33AC" w:rsidP="00FB33AC">
      <w:pPr>
        <w:ind w:firstLine="709"/>
        <w:jc w:val="both"/>
        <w:rPr>
          <w:b/>
          <w:bCs/>
          <w:sz w:val="22"/>
          <w:szCs w:val="22"/>
        </w:rPr>
      </w:pPr>
    </w:p>
    <w:p w:rsidR="00FB33AC" w:rsidRPr="00D961ED" w:rsidRDefault="00FB33AC" w:rsidP="00FB33AC">
      <w:pPr>
        <w:ind w:firstLine="709"/>
        <w:jc w:val="both"/>
        <w:rPr>
          <w:bCs/>
          <w:sz w:val="22"/>
          <w:szCs w:val="22"/>
        </w:rPr>
      </w:pPr>
      <w:r w:rsidRPr="00D961ED">
        <w:rPr>
          <w:bCs/>
          <w:sz w:val="22"/>
          <w:szCs w:val="22"/>
        </w:rPr>
        <w:t xml:space="preserve">При исполнении бюджета </w:t>
      </w:r>
      <w:r>
        <w:rPr>
          <w:bCs/>
          <w:sz w:val="22"/>
          <w:szCs w:val="22"/>
        </w:rPr>
        <w:t xml:space="preserve">доходы от продажи земельных участков традиционно занимают </w:t>
      </w:r>
      <w:r w:rsidRPr="00FB33AC">
        <w:rPr>
          <w:b/>
          <w:bCs/>
          <w:sz w:val="22"/>
          <w:szCs w:val="22"/>
        </w:rPr>
        <w:t>первые позиции</w:t>
      </w:r>
      <w:r>
        <w:rPr>
          <w:bCs/>
          <w:sz w:val="22"/>
          <w:szCs w:val="22"/>
        </w:rPr>
        <w:t xml:space="preserve">, что составило 86,2% всего объема поступлений. </w:t>
      </w:r>
    </w:p>
    <w:p w:rsidR="00FB33AC" w:rsidRPr="00950A4D" w:rsidRDefault="00FB33AC" w:rsidP="00FB33AC">
      <w:pPr>
        <w:ind w:firstLine="709"/>
        <w:jc w:val="both"/>
        <w:rPr>
          <w:b/>
          <w:i/>
          <w:sz w:val="22"/>
          <w:szCs w:val="22"/>
        </w:rPr>
      </w:pPr>
      <w:r w:rsidRPr="00950A4D">
        <w:rPr>
          <w:sz w:val="22"/>
          <w:szCs w:val="22"/>
        </w:rPr>
        <w:t>Плановые назначения 139,0 тыс.</w:t>
      </w:r>
      <w:r>
        <w:rPr>
          <w:sz w:val="22"/>
          <w:szCs w:val="22"/>
        </w:rPr>
        <w:t xml:space="preserve"> </w:t>
      </w:r>
      <w:r w:rsidRPr="00950A4D">
        <w:rPr>
          <w:sz w:val="22"/>
          <w:szCs w:val="22"/>
        </w:rPr>
        <w:t>рублей не</w:t>
      </w:r>
      <w:r>
        <w:rPr>
          <w:sz w:val="22"/>
          <w:szCs w:val="22"/>
        </w:rPr>
        <w:t xml:space="preserve"> </w:t>
      </w:r>
      <w:r w:rsidRPr="00950A4D">
        <w:rPr>
          <w:sz w:val="22"/>
          <w:szCs w:val="22"/>
        </w:rPr>
        <w:t>уточнялись и исполнены в объеме 2</w:t>
      </w:r>
      <w:r>
        <w:rPr>
          <w:sz w:val="22"/>
          <w:szCs w:val="22"/>
        </w:rPr>
        <w:t>8</w:t>
      </w:r>
      <w:r w:rsidRPr="00950A4D">
        <w:rPr>
          <w:sz w:val="22"/>
          <w:szCs w:val="22"/>
        </w:rPr>
        <w:t>5,</w:t>
      </w:r>
      <w:r>
        <w:rPr>
          <w:sz w:val="22"/>
          <w:szCs w:val="22"/>
        </w:rPr>
        <w:t>8</w:t>
      </w:r>
      <w:r w:rsidRPr="00950A4D">
        <w:rPr>
          <w:sz w:val="22"/>
          <w:szCs w:val="22"/>
        </w:rPr>
        <w:t xml:space="preserve"> тыс.</w:t>
      </w:r>
      <w:r>
        <w:rPr>
          <w:sz w:val="22"/>
          <w:szCs w:val="22"/>
        </w:rPr>
        <w:t xml:space="preserve"> </w:t>
      </w:r>
      <w:r w:rsidRPr="00950A4D">
        <w:rPr>
          <w:sz w:val="22"/>
          <w:szCs w:val="22"/>
        </w:rPr>
        <w:t xml:space="preserve">рублей или на 205,6%, сверх </w:t>
      </w:r>
      <w:r>
        <w:rPr>
          <w:sz w:val="22"/>
          <w:szCs w:val="22"/>
        </w:rPr>
        <w:t>п</w:t>
      </w:r>
      <w:r w:rsidRPr="00950A4D">
        <w:rPr>
          <w:sz w:val="22"/>
          <w:szCs w:val="22"/>
        </w:rPr>
        <w:t>лана получено доходов 145,8 тыс. рублей.</w:t>
      </w:r>
    </w:p>
    <w:p w:rsidR="00FB33AC" w:rsidRDefault="00FB33AC" w:rsidP="00FB33AC">
      <w:pPr>
        <w:jc w:val="both"/>
        <w:rPr>
          <w:sz w:val="22"/>
          <w:szCs w:val="22"/>
        </w:rPr>
      </w:pPr>
      <w:r w:rsidRPr="001321AC">
        <w:rPr>
          <w:color w:val="FF0000"/>
          <w:sz w:val="22"/>
          <w:szCs w:val="22"/>
        </w:rPr>
        <w:tab/>
        <w:t xml:space="preserve"> </w:t>
      </w:r>
      <w:r w:rsidRPr="00950A4D">
        <w:rPr>
          <w:sz w:val="22"/>
          <w:szCs w:val="22"/>
        </w:rPr>
        <w:t>В сравнении с прошлым годом</w:t>
      </w:r>
      <w:r>
        <w:rPr>
          <w:sz w:val="22"/>
          <w:szCs w:val="22"/>
        </w:rPr>
        <w:t xml:space="preserve">, где имело место </w:t>
      </w:r>
      <w:r w:rsidRPr="00547430">
        <w:rPr>
          <w:sz w:val="22"/>
          <w:szCs w:val="22"/>
        </w:rPr>
        <w:t>разовое поступление</w:t>
      </w:r>
      <w:r w:rsidRPr="00950A4D">
        <w:rPr>
          <w:sz w:val="22"/>
          <w:szCs w:val="22"/>
        </w:rPr>
        <w:t xml:space="preserve">, объем поступлений увеличился на 186,6 тыс. рублей или в 2,0 раза </w:t>
      </w:r>
      <w:r w:rsidRPr="00D42B3E">
        <w:rPr>
          <w:sz w:val="22"/>
          <w:szCs w:val="22"/>
        </w:rPr>
        <w:t>(в 2019.г. – поступление 99,2 тыс. рублей с исполнением на 88,6% с уд.</w:t>
      </w:r>
      <w:r>
        <w:rPr>
          <w:sz w:val="22"/>
          <w:szCs w:val="22"/>
        </w:rPr>
        <w:t xml:space="preserve"> </w:t>
      </w:r>
      <w:r w:rsidRPr="00D42B3E">
        <w:rPr>
          <w:sz w:val="22"/>
          <w:szCs w:val="22"/>
        </w:rPr>
        <w:t xml:space="preserve">весом 44,5%). </w:t>
      </w:r>
    </w:p>
    <w:p w:rsidR="00FB33AC" w:rsidRPr="00D42B3E" w:rsidRDefault="00FB33AC" w:rsidP="00FB33AC">
      <w:pPr>
        <w:jc w:val="both"/>
        <w:rPr>
          <w:sz w:val="22"/>
          <w:szCs w:val="22"/>
        </w:rPr>
      </w:pPr>
      <w:r w:rsidRPr="00D42B3E">
        <w:rPr>
          <w:sz w:val="22"/>
          <w:szCs w:val="22"/>
        </w:rPr>
        <w:t xml:space="preserve"> </w:t>
      </w:r>
    </w:p>
    <w:p w:rsidR="006107F6" w:rsidRPr="00FB33AC" w:rsidRDefault="00FB33AC" w:rsidP="00FB33AC">
      <w:pPr>
        <w:jc w:val="both"/>
        <w:rPr>
          <w:rFonts w:eastAsiaTheme="minorHAnsi"/>
          <w:sz w:val="22"/>
          <w:szCs w:val="22"/>
          <w:lang w:eastAsia="en-US"/>
        </w:rPr>
      </w:pPr>
      <w:r w:rsidRPr="001321AC">
        <w:rPr>
          <w:color w:val="FF0000"/>
          <w:sz w:val="22"/>
          <w:szCs w:val="22"/>
        </w:rPr>
        <w:t xml:space="preserve">              </w:t>
      </w:r>
      <w:r w:rsidRPr="00223B52">
        <w:rPr>
          <w:sz w:val="22"/>
          <w:szCs w:val="22"/>
        </w:rPr>
        <w:t xml:space="preserve">По данным ГАД –КИОиТП </w:t>
      </w:r>
      <w:r w:rsidRPr="00223B52">
        <w:rPr>
          <w:rFonts w:eastAsiaTheme="minorHAnsi"/>
          <w:sz w:val="22"/>
          <w:szCs w:val="22"/>
          <w:lang w:eastAsia="en-US"/>
        </w:rPr>
        <w:t>дебиторская и кредиторская задолженность на н</w:t>
      </w:r>
      <w:r>
        <w:rPr>
          <w:rFonts w:eastAsiaTheme="minorHAnsi"/>
          <w:sz w:val="22"/>
          <w:szCs w:val="22"/>
          <w:lang w:eastAsia="en-US"/>
        </w:rPr>
        <w:t>ачало и конец года отсутствует.</w:t>
      </w:r>
    </w:p>
    <w:p w:rsidR="006107F6" w:rsidRPr="000D14A1" w:rsidRDefault="006107F6" w:rsidP="006107F6">
      <w:pPr>
        <w:jc w:val="both"/>
        <w:rPr>
          <w:color w:val="FF0000"/>
          <w:sz w:val="22"/>
          <w:szCs w:val="22"/>
        </w:rPr>
      </w:pPr>
      <w:r w:rsidRPr="000D14A1">
        <w:rPr>
          <w:color w:val="FF0000"/>
          <w:sz w:val="22"/>
          <w:szCs w:val="22"/>
        </w:rPr>
        <w:tab/>
      </w:r>
    </w:p>
    <w:p w:rsidR="00886284" w:rsidRPr="00886284" w:rsidRDefault="006107F6" w:rsidP="00886284">
      <w:pPr>
        <w:rPr>
          <w:b/>
          <w:i/>
          <w:color w:val="FF0000"/>
          <w:sz w:val="22"/>
          <w:szCs w:val="22"/>
        </w:rPr>
      </w:pPr>
      <w:r w:rsidRPr="000D14A1">
        <w:rPr>
          <w:color w:val="FF0000"/>
          <w:sz w:val="22"/>
          <w:szCs w:val="22"/>
        </w:rPr>
        <w:t xml:space="preserve">                       </w:t>
      </w:r>
      <w:r w:rsidRPr="009C28AC">
        <w:rPr>
          <w:b/>
          <w:sz w:val="22"/>
          <w:szCs w:val="22"/>
        </w:rPr>
        <w:t xml:space="preserve">Штрафы, санкции, возмещение ущерба </w:t>
      </w:r>
      <w:r w:rsidRPr="009C28AC">
        <w:rPr>
          <w:b/>
          <w:i/>
          <w:sz w:val="22"/>
          <w:szCs w:val="22"/>
        </w:rPr>
        <w:t>(КБК 1 16 0000 00 0000 000)</w:t>
      </w:r>
    </w:p>
    <w:p w:rsidR="00886284" w:rsidRDefault="00886284" w:rsidP="00886284">
      <w:pPr>
        <w:autoSpaceDE w:val="0"/>
        <w:autoSpaceDN w:val="0"/>
        <w:adjustRightInd w:val="0"/>
        <w:ind w:firstLine="540"/>
        <w:jc w:val="both"/>
        <w:rPr>
          <w:sz w:val="22"/>
          <w:szCs w:val="22"/>
        </w:rPr>
      </w:pPr>
      <w:r w:rsidRPr="00AA6F1F">
        <w:rPr>
          <w:sz w:val="22"/>
          <w:szCs w:val="22"/>
        </w:rPr>
        <w:t>При планировании объемов поступлений с 01.01.2020г</w:t>
      </w:r>
      <w:r>
        <w:rPr>
          <w:sz w:val="22"/>
          <w:szCs w:val="22"/>
        </w:rPr>
        <w:t>.</w:t>
      </w:r>
      <w:r w:rsidRPr="00AA6F1F">
        <w:rPr>
          <w:sz w:val="22"/>
          <w:szCs w:val="22"/>
        </w:rPr>
        <w:t xml:space="preserve"> учтены изменения</w:t>
      </w:r>
      <w:r>
        <w:rPr>
          <w:sz w:val="22"/>
          <w:szCs w:val="22"/>
        </w:rPr>
        <w:t>:</w:t>
      </w:r>
    </w:p>
    <w:p w:rsidR="00886284" w:rsidRDefault="00886284" w:rsidP="00886284">
      <w:pPr>
        <w:autoSpaceDE w:val="0"/>
        <w:autoSpaceDN w:val="0"/>
        <w:adjustRightInd w:val="0"/>
        <w:ind w:firstLine="540"/>
        <w:jc w:val="both"/>
        <w:rPr>
          <w:sz w:val="22"/>
          <w:szCs w:val="22"/>
        </w:rPr>
      </w:pPr>
      <w:r>
        <w:rPr>
          <w:sz w:val="22"/>
          <w:szCs w:val="22"/>
        </w:rPr>
        <w:t>-</w:t>
      </w:r>
      <w:r w:rsidRPr="00AA6F1F">
        <w:rPr>
          <w:sz w:val="22"/>
          <w:szCs w:val="22"/>
        </w:rPr>
        <w:t xml:space="preserve">   порядка начисления   сумм денежных взысканий (штрафов)</w:t>
      </w:r>
      <w:r>
        <w:rPr>
          <w:sz w:val="22"/>
          <w:szCs w:val="22"/>
        </w:rPr>
        <w:t xml:space="preserve"> в соответствии с </w:t>
      </w:r>
      <w:r w:rsidRPr="00AA6F1F">
        <w:rPr>
          <w:b/>
          <w:sz w:val="22"/>
          <w:szCs w:val="22"/>
        </w:rPr>
        <w:t>статьей 46 Бюджетного кодекса</w:t>
      </w:r>
      <w:r w:rsidRPr="00AA6F1F">
        <w:rPr>
          <w:sz w:val="22"/>
          <w:szCs w:val="22"/>
        </w:rPr>
        <w:t xml:space="preserve"> </w:t>
      </w:r>
      <w:r w:rsidRPr="00AA6F1F">
        <w:rPr>
          <w:b/>
          <w:sz w:val="22"/>
          <w:szCs w:val="22"/>
        </w:rPr>
        <w:t>РФ</w:t>
      </w:r>
      <w:r w:rsidRPr="00AA6F1F">
        <w:rPr>
          <w:sz w:val="22"/>
          <w:szCs w:val="22"/>
        </w:rPr>
        <w:t xml:space="preserve"> в редакции ФЗ </w:t>
      </w:r>
      <w:r w:rsidRPr="00AA6F1F">
        <w:rPr>
          <w:b/>
          <w:sz w:val="22"/>
          <w:szCs w:val="22"/>
        </w:rPr>
        <w:t>от 05.04.2019 № 62-ФЗ</w:t>
      </w:r>
      <w:r w:rsidRPr="00AA6F1F">
        <w:rPr>
          <w:sz w:val="22"/>
          <w:szCs w:val="22"/>
        </w:rPr>
        <w:t xml:space="preserve"> «О внесении изменений в Бюджетный кодекс РФ»</w:t>
      </w:r>
      <w:r>
        <w:rPr>
          <w:sz w:val="22"/>
          <w:szCs w:val="22"/>
        </w:rPr>
        <w:t>;</w:t>
      </w:r>
    </w:p>
    <w:p w:rsidR="00886284" w:rsidRPr="00AA6F1F" w:rsidRDefault="00886284" w:rsidP="00886284">
      <w:pPr>
        <w:autoSpaceDE w:val="0"/>
        <w:autoSpaceDN w:val="0"/>
        <w:adjustRightInd w:val="0"/>
        <w:ind w:firstLine="540"/>
        <w:jc w:val="both"/>
        <w:rPr>
          <w:rFonts w:eastAsia="Calibri"/>
          <w:sz w:val="22"/>
          <w:szCs w:val="22"/>
          <w:lang w:eastAsia="en-US"/>
        </w:rPr>
      </w:pPr>
      <w:r>
        <w:rPr>
          <w:sz w:val="22"/>
          <w:szCs w:val="22"/>
        </w:rPr>
        <w:t xml:space="preserve">- </w:t>
      </w:r>
      <w:r w:rsidRPr="00AA6F1F">
        <w:rPr>
          <w:rFonts w:eastAsia="Calibri"/>
          <w:sz w:val="22"/>
          <w:szCs w:val="22"/>
          <w:lang w:eastAsia="en-US"/>
        </w:rPr>
        <w:t xml:space="preserve"> порядк</w:t>
      </w:r>
      <w:r>
        <w:rPr>
          <w:rFonts w:eastAsia="Calibri"/>
          <w:sz w:val="22"/>
          <w:szCs w:val="22"/>
          <w:lang w:eastAsia="en-US"/>
        </w:rPr>
        <w:t>а</w:t>
      </w:r>
      <w:r w:rsidRPr="00AA6F1F">
        <w:rPr>
          <w:rFonts w:eastAsia="Calibri"/>
          <w:sz w:val="22"/>
          <w:szCs w:val="22"/>
          <w:lang w:eastAsia="en-US"/>
        </w:rPr>
        <w:t xml:space="preserve"> формирования кодов бюджетной классификации на основании   приказа Минфина России </w:t>
      </w:r>
      <w:r w:rsidRPr="00AA6F1F">
        <w:rPr>
          <w:rFonts w:eastAsia="Calibri"/>
          <w:b/>
          <w:sz w:val="22"/>
          <w:szCs w:val="22"/>
          <w:lang w:eastAsia="en-US"/>
        </w:rPr>
        <w:t>от 06.06.2019 № 85н</w:t>
      </w:r>
      <w:r w:rsidRPr="00AA6F1F">
        <w:rPr>
          <w:rFonts w:eastAsia="Calibri"/>
          <w:sz w:val="22"/>
          <w:szCs w:val="22"/>
          <w:lang w:eastAsia="en-US"/>
        </w:rPr>
        <w:t xml:space="preserve"> (ред. от 17.09.2019) «О Порядке формирования и применения кодов бюджетной классификации Российской Федерации, их структуре и принципах назначения».</w:t>
      </w:r>
    </w:p>
    <w:p w:rsidR="00886284" w:rsidRPr="00AA6F1F" w:rsidRDefault="00886284" w:rsidP="00886284">
      <w:pPr>
        <w:autoSpaceDE w:val="0"/>
        <w:autoSpaceDN w:val="0"/>
        <w:adjustRightInd w:val="0"/>
        <w:jc w:val="both"/>
        <w:rPr>
          <w:sz w:val="22"/>
          <w:szCs w:val="22"/>
        </w:rPr>
      </w:pPr>
    </w:p>
    <w:p w:rsidR="00886284" w:rsidRPr="00AA6F1F" w:rsidRDefault="00886284" w:rsidP="00886284">
      <w:pPr>
        <w:autoSpaceDE w:val="0"/>
        <w:autoSpaceDN w:val="0"/>
        <w:adjustRightInd w:val="0"/>
        <w:ind w:firstLine="567"/>
        <w:jc w:val="both"/>
        <w:rPr>
          <w:b/>
          <w:sz w:val="22"/>
          <w:szCs w:val="22"/>
        </w:rPr>
      </w:pPr>
      <w:r w:rsidRPr="00AA6F1F">
        <w:rPr>
          <w:sz w:val="22"/>
          <w:szCs w:val="22"/>
        </w:rPr>
        <w:t xml:space="preserve">По экономической значимости источник занимает </w:t>
      </w:r>
      <w:r w:rsidRPr="00AA6F1F">
        <w:rPr>
          <w:b/>
          <w:sz w:val="22"/>
          <w:szCs w:val="22"/>
        </w:rPr>
        <w:t>третью</w:t>
      </w:r>
      <w:r w:rsidRPr="00AA6F1F">
        <w:rPr>
          <w:sz w:val="22"/>
          <w:szCs w:val="22"/>
        </w:rPr>
        <w:t xml:space="preserve"> позицию с уд. весом в неналоговой группе 15,1% против 11,6% в 2019г.</w:t>
      </w:r>
      <w:r w:rsidRPr="00AA6F1F">
        <w:rPr>
          <w:b/>
          <w:sz w:val="22"/>
          <w:szCs w:val="22"/>
        </w:rPr>
        <w:t xml:space="preserve"> </w:t>
      </w:r>
    </w:p>
    <w:p w:rsidR="00886284" w:rsidRDefault="00886284" w:rsidP="007E06BF">
      <w:pPr>
        <w:autoSpaceDE w:val="0"/>
        <w:autoSpaceDN w:val="0"/>
        <w:adjustRightInd w:val="0"/>
        <w:ind w:firstLine="567"/>
        <w:jc w:val="both"/>
        <w:rPr>
          <w:sz w:val="22"/>
          <w:szCs w:val="22"/>
        </w:rPr>
      </w:pPr>
      <w:r w:rsidRPr="00AA6F1F">
        <w:rPr>
          <w:sz w:val="22"/>
          <w:szCs w:val="22"/>
        </w:rPr>
        <w:lastRenderedPageBreak/>
        <w:t>Поступление доходов находится в прямой зависимости от количес</w:t>
      </w:r>
      <w:r w:rsidR="007E06BF">
        <w:rPr>
          <w:sz w:val="22"/>
          <w:szCs w:val="22"/>
        </w:rPr>
        <w:t>тва совершенных правонарушений.</w:t>
      </w:r>
    </w:p>
    <w:p w:rsidR="0035677F" w:rsidRPr="006E3B8E" w:rsidRDefault="0035677F" w:rsidP="0035677F">
      <w:pPr>
        <w:ind w:firstLine="567"/>
        <w:jc w:val="both"/>
        <w:rPr>
          <w:sz w:val="22"/>
          <w:szCs w:val="22"/>
        </w:rPr>
      </w:pPr>
      <w:r w:rsidRPr="001321AC">
        <w:rPr>
          <w:color w:val="FF0000"/>
          <w:sz w:val="22"/>
          <w:szCs w:val="22"/>
        </w:rPr>
        <w:t xml:space="preserve">   </w:t>
      </w:r>
      <w:r w:rsidRPr="006E3B8E">
        <w:rPr>
          <w:sz w:val="22"/>
          <w:szCs w:val="22"/>
        </w:rPr>
        <w:t>Как и в прошлом году поступление по 2-м видам правонарушений.</w:t>
      </w:r>
    </w:p>
    <w:p w:rsidR="0035677F" w:rsidRPr="00B54655" w:rsidRDefault="0035677F" w:rsidP="0035677F">
      <w:pPr>
        <w:ind w:firstLine="709"/>
        <w:jc w:val="both"/>
        <w:rPr>
          <w:sz w:val="22"/>
          <w:szCs w:val="22"/>
        </w:rPr>
      </w:pPr>
      <w:r w:rsidRPr="006E3B8E">
        <w:rPr>
          <w:sz w:val="22"/>
          <w:szCs w:val="22"/>
        </w:rPr>
        <w:t>По отношению к 201</w:t>
      </w:r>
      <w:r>
        <w:rPr>
          <w:sz w:val="22"/>
          <w:szCs w:val="22"/>
        </w:rPr>
        <w:t>9</w:t>
      </w:r>
      <w:r w:rsidRPr="006E3B8E">
        <w:rPr>
          <w:sz w:val="22"/>
          <w:szCs w:val="22"/>
        </w:rPr>
        <w:t xml:space="preserve">г. доходность выросла </w:t>
      </w:r>
      <w:r>
        <w:rPr>
          <w:sz w:val="22"/>
          <w:szCs w:val="22"/>
        </w:rPr>
        <w:t>в</w:t>
      </w:r>
      <w:r w:rsidRPr="006E3B8E">
        <w:rPr>
          <w:sz w:val="22"/>
          <w:szCs w:val="22"/>
        </w:rPr>
        <w:t xml:space="preserve"> </w:t>
      </w:r>
      <w:r>
        <w:rPr>
          <w:sz w:val="22"/>
          <w:szCs w:val="22"/>
        </w:rPr>
        <w:t xml:space="preserve">6,0 раз </w:t>
      </w:r>
      <w:r w:rsidRPr="006E3B8E">
        <w:rPr>
          <w:sz w:val="22"/>
          <w:szCs w:val="22"/>
        </w:rPr>
        <w:t xml:space="preserve">или «+» </w:t>
      </w:r>
      <w:r>
        <w:rPr>
          <w:sz w:val="22"/>
          <w:szCs w:val="22"/>
        </w:rPr>
        <w:t>525,4 тыс. рублей</w:t>
      </w:r>
      <w:r w:rsidRPr="006E3B8E">
        <w:rPr>
          <w:sz w:val="22"/>
          <w:szCs w:val="22"/>
        </w:rPr>
        <w:t xml:space="preserve"> (2019г. </w:t>
      </w:r>
      <w:r w:rsidRPr="00B54655">
        <w:rPr>
          <w:sz w:val="22"/>
          <w:szCs w:val="22"/>
        </w:rPr>
        <w:t>поступило 105,3 тыс. рублей или 100,0% от плана).</w:t>
      </w:r>
    </w:p>
    <w:p w:rsidR="00886284" w:rsidRDefault="00886284" w:rsidP="006107F6">
      <w:pPr>
        <w:autoSpaceDE w:val="0"/>
        <w:autoSpaceDN w:val="0"/>
        <w:adjustRightInd w:val="0"/>
        <w:ind w:firstLine="540"/>
        <w:jc w:val="both"/>
        <w:rPr>
          <w:sz w:val="22"/>
          <w:szCs w:val="22"/>
        </w:rPr>
      </w:pPr>
    </w:p>
    <w:p w:rsidR="0035677F" w:rsidRPr="00667D32" w:rsidRDefault="0035677F" w:rsidP="0035677F">
      <w:pPr>
        <w:ind w:firstLine="567"/>
        <w:jc w:val="center"/>
        <w:rPr>
          <w:b/>
          <w:sz w:val="22"/>
          <w:szCs w:val="22"/>
        </w:rPr>
      </w:pPr>
      <w:r w:rsidRPr="00CE3375">
        <w:rPr>
          <w:b/>
          <w:sz w:val="22"/>
          <w:szCs w:val="22"/>
        </w:rPr>
        <w:t>Поступление в разрезе ГАД (АД)</w:t>
      </w:r>
    </w:p>
    <w:p w:rsidR="0035677F" w:rsidRPr="00667D32" w:rsidRDefault="0035677F" w:rsidP="0035677F">
      <w:pPr>
        <w:ind w:firstLine="567"/>
        <w:jc w:val="center"/>
        <w:rPr>
          <w:bCs/>
          <w:sz w:val="18"/>
          <w:szCs w:val="18"/>
        </w:rPr>
      </w:pPr>
      <w:r w:rsidRPr="00667D32">
        <w:rPr>
          <w:bCs/>
          <w:sz w:val="18"/>
          <w:szCs w:val="18"/>
        </w:rPr>
        <w:t xml:space="preserve">                                                                                                                                                                (тыс. рублей)                            </w:t>
      </w:r>
    </w:p>
    <w:tbl>
      <w:tblPr>
        <w:tblW w:w="9998" w:type="dxa"/>
        <w:tblInd w:w="-318" w:type="dxa"/>
        <w:tblLook w:val="04A0" w:firstRow="1" w:lastRow="0" w:firstColumn="1" w:lastColumn="0" w:noHBand="0" w:noVBand="1"/>
      </w:tblPr>
      <w:tblGrid>
        <w:gridCol w:w="542"/>
        <w:gridCol w:w="3428"/>
        <w:gridCol w:w="698"/>
        <w:gridCol w:w="707"/>
        <w:gridCol w:w="976"/>
        <w:gridCol w:w="904"/>
        <w:gridCol w:w="976"/>
        <w:gridCol w:w="775"/>
        <w:gridCol w:w="992"/>
      </w:tblGrid>
      <w:tr w:rsidR="0035677F" w:rsidRPr="001321AC" w:rsidTr="0035677F">
        <w:trPr>
          <w:trHeight w:val="118"/>
        </w:trPr>
        <w:tc>
          <w:tcPr>
            <w:tcW w:w="542" w:type="dxa"/>
            <w:vMerge w:val="restart"/>
            <w:tcBorders>
              <w:top w:val="single" w:sz="4" w:space="0" w:color="auto"/>
              <w:left w:val="single" w:sz="4" w:space="0" w:color="auto"/>
              <w:right w:val="single" w:sz="4" w:space="0" w:color="auto"/>
            </w:tcBorders>
            <w:shd w:val="clear" w:color="auto" w:fill="auto"/>
            <w:noWrap/>
            <w:vAlign w:val="bottom"/>
            <w:hideMark/>
          </w:tcPr>
          <w:p w:rsidR="0035677F" w:rsidRPr="00667D32" w:rsidRDefault="0035677F" w:rsidP="0035677F">
            <w:pPr>
              <w:jc w:val="center"/>
              <w:rPr>
                <w:sz w:val="15"/>
                <w:szCs w:val="15"/>
              </w:rPr>
            </w:pPr>
            <w:r w:rsidRPr="00667D32">
              <w:rPr>
                <w:sz w:val="15"/>
                <w:szCs w:val="15"/>
              </w:rPr>
              <w:t>№  п/п</w:t>
            </w:r>
          </w:p>
        </w:tc>
        <w:tc>
          <w:tcPr>
            <w:tcW w:w="3428" w:type="dxa"/>
            <w:vMerge w:val="restart"/>
            <w:tcBorders>
              <w:top w:val="single" w:sz="4" w:space="0" w:color="auto"/>
              <w:left w:val="nil"/>
              <w:right w:val="single" w:sz="4" w:space="0" w:color="auto"/>
            </w:tcBorders>
            <w:shd w:val="clear" w:color="auto" w:fill="auto"/>
            <w:vAlign w:val="center"/>
            <w:hideMark/>
          </w:tcPr>
          <w:p w:rsidR="0035677F" w:rsidRPr="00667D32" w:rsidRDefault="0035677F" w:rsidP="0035677F">
            <w:pPr>
              <w:jc w:val="center"/>
              <w:rPr>
                <w:bCs/>
                <w:sz w:val="15"/>
                <w:szCs w:val="15"/>
              </w:rPr>
            </w:pPr>
            <w:r>
              <w:rPr>
                <w:bCs/>
                <w:sz w:val="15"/>
                <w:szCs w:val="15"/>
              </w:rPr>
              <w:t>А</w:t>
            </w:r>
            <w:r w:rsidRPr="00667D32">
              <w:rPr>
                <w:bCs/>
                <w:sz w:val="15"/>
                <w:szCs w:val="15"/>
              </w:rPr>
              <w:t>дминистратор  доходов</w:t>
            </w:r>
          </w:p>
        </w:tc>
        <w:tc>
          <w:tcPr>
            <w:tcW w:w="698" w:type="dxa"/>
            <w:vMerge w:val="restart"/>
            <w:tcBorders>
              <w:top w:val="single" w:sz="4" w:space="0" w:color="auto"/>
              <w:left w:val="nil"/>
              <w:right w:val="single" w:sz="4" w:space="0" w:color="auto"/>
            </w:tcBorders>
            <w:shd w:val="clear" w:color="auto" w:fill="auto"/>
            <w:vAlign w:val="center"/>
            <w:hideMark/>
          </w:tcPr>
          <w:p w:rsidR="0035677F" w:rsidRPr="00667D32" w:rsidRDefault="0035677F" w:rsidP="0035677F">
            <w:pPr>
              <w:jc w:val="center"/>
              <w:rPr>
                <w:sz w:val="15"/>
                <w:szCs w:val="15"/>
              </w:rPr>
            </w:pPr>
            <w:r w:rsidRPr="00667D32">
              <w:rPr>
                <w:sz w:val="15"/>
                <w:szCs w:val="15"/>
              </w:rPr>
              <w:t>2019г.</w:t>
            </w:r>
          </w:p>
        </w:tc>
        <w:tc>
          <w:tcPr>
            <w:tcW w:w="707" w:type="dxa"/>
            <w:vMerge w:val="restart"/>
            <w:tcBorders>
              <w:top w:val="single" w:sz="4" w:space="0" w:color="auto"/>
              <w:left w:val="nil"/>
              <w:right w:val="single" w:sz="4" w:space="0" w:color="auto"/>
            </w:tcBorders>
            <w:shd w:val="clear" w:color="auto" w:fill="auto"/>
            <w:vAlign w:val="center"/>
            <w:hideMark/>
          </w:tcPr>
          <w:p w:rsidR="0035677F" w:rsidRPr="00667D32" w:rsidRDefault="0035677F" w:rsidP="0035677F">
            <w:pPr>
              <w:jc w:val="center"/>
              <w:rPr>
                <w:sz w:val="15"/>
                <w:szCs w:val="15"/>
              </w:rPr>
            </w:pPr>
            <w:r w:rsidRPr="00667D32">
              <w:rPr>
                <w:sz w:val="15"/>
                <w:szCs w:val="15"/>
              </w:rPr>
              <w:t>Уд.вес % </w:t>
            </w:r>
          </w:p>
        </w:tc>
        <w:tc>
          <w:tcPr>
            <w:tcW w:w="2856" w:type="dxa"/>
            <w:gridSpan w:val="3"/>
            <w:tcBorders>
              <w:top w:val="single" w:sz="4" w:space="0" w:color="auto"/>
              <w:left w:val="nil"/>
              <w:bottom w:val="single" w:sz="4" w:space="0" w:color="auto"/>
              <w:right w:val="single" w:sz="4" w:space="0" w:color="auto"/>
            </w:tcBorders>
            <w:vAlign w:val="center"/>
          </w:tcPr>
          <w:p w:rsidR="0035677F" w:rsidRPr="00667D32" w:rsidRDefault="0035677F" w:rsidP="0035677F">
            <w:pPr>
              <w:jc w:val="center"/>
              <w:rPr>
                <w:sz w:val="15"/>
                <w:szCs w:val="15"/>
              </w:rPr>
            </w:pPr>
            <w:r w:rsidRPr="00667D32">
              <w:rPr>
                <w:sz w:val="15"/>
                <w:szCs w:val="15"/>
              </w:rPr>
              <w:t>2020г.</w:t>
            </w:r>
          </w:p>
        </w:tc>
        <w:tc>
          <w:tcPr>
            <w:tcW w:w="775" w:type="dxa"/>
            <w:vMerge w:val="restart"/>
            <w:tcBorders>
              <w:top w:val="single" w:sz="4" w:space="0" w:color="auto"/>
              <w:left w:val="single" w:sz="4" w:space="0" w:color="auto"/>
              <w:right w:val="single" w:sz="4" w:space="0" w:color="auto"/>
            </w:tcBorders>
            <w:vAlign w:val="center"/>
          </w:tcPr>
          <w:p w:rsidR="0035677F" w:rsidRPr="00667D32" w:rsidRDefault="0035677F" w:rsidP="0035677F">
            <w:pPr>
              <w:jc w:val="center"/>
              <w:rPr>
                <w:sz w:val="15"/>
                <w:szCs w:val="15"/>
              </w:rPr>
            </w:pPr>
            <w:r w:rsidRPr="00667D32">
              <w:rPr>
                <w:sz w:val="15"/>
                <w:szCs w:val="15"/>
              </w:rPr>
              <w:t>Уд.</w:t>
            </w:r>
            <w:r w:rsidR="00974803">
              <w:rPr>
                <w:sz w:val="15"/>
                <w:szCs w:val="15"/>
              </w:rPr>
              <w:t xml:space="preserve"> </w:t>
            </w:r>
            <w:r w:rsidRPr="00667D32">
              <w:rPr>
                <w:sz w:val="15"/>
                <w:szCs w:val="15"/>
              </w:rPr>
              <w:t>вес % </w:t>
            </w:r>
          </w:p>
        </w:tc>
        <w:tc>
          <w:tcPr>
            <w:tcW w:w="992" w:type="dxa"/>
            <w:vMerge w:val="restart"/>
            <w:tcBorders>
              <w:top w:val="single" w:sz="4" w:space="0" w:color="auto"/>
              <w:left w:val="single" w:sz="4" w:space="0" w:color="auto"/>
              <w:right w:val="single" w:sz="4" w:space="0" w:color="auto"/>
            </w:tcBorders>
            <w:vAlign w:val="center"/>
          </w:tcPr>
          <w:p w:rsidR="0035677F" w:rsidRPr="00667D32" w:rsidRDefault="0035677F" w:rsidP="0035677F">
            <w:pPr>
              <w:jc w:val="center"/>
              <w:rPr>
                <w:sz w:val="15"/>
                <w:szCs w:val="15"/>
              </w:rPr>
            </w:pPr>
            <w:r w:rsidRPr="00667D32">
              <w:rPr>
                <w:sz w:val="15"/>
                <w:szCs w:val="15"/>
              </w:rPr>
              <w:t xml:space="preserve">Отклонение  от  2019г. </w:t>
            </w:r>
          </w:p>
        </w:tc>
      </w:tr>
      <w:tr w:rsidR="0035677F" w:rsidRPr="001321AC" w:rsidTr="0035677F">
        <w:trPr>
          <w:trHeight w:val="347"/>
        </w:trPr>
        <w:tc>
          <w:tcPr>
            <w:tcW w:w="542" w:type="dxa"/>
            <w:vMerge/>
            <w:tcBorders>
              <w:left w:val="single" w:sz="4" w:space="0" w:color="auto"/>
              <w:bottom w:val="single" w:sz="4" w:space="0" w:color="auto"/>
              <w:right w:val="single" w:sz="4" w:space="0" w:color="auto"/>
            </w:tcBorders>
            <w:shd w:val="clear" w:color="auto" w:fill="auto"/>
            <w:noWrap/>
            <w:vAlign w:val="center"/>
          </w:tcPr>
          <w:p w:rsidR="0035677F" w:rsidRPr="00667D32" w:rsidRDefault="0035677F" w:rsidP="0035677F">
            <w:pPr>
              <w:jc w:val="center"/>
              <w:rPr>
                <w:bCs/>
                <w:sz w:val="15"/>
                <w:szCs w:val="15"/>
              </w:rPr>
            </w:pPr>
          </w:p>
        </w:tc>
        <w:tc>
          <w:tcPr>
            <w:tcW w:w="3428" w:type="dxa"/>
            <w:vMerge/>
            <w:tcBorders>
              <w:left w:val="nil"/>
              <w:bottom w:val="single" w:sz="4" w:space="0" w:color="auto"/>
              <w:right w:val="single" w:sz="4" w:space="0" w:color="auto"/>
            </w:tcBorders>
            <w:shd w:val="clear" w:color="auto" w:fill="auto"/>
            <w:vAlign w:val="center"/>
          </w:tcPr>
          <w:p w:rsidR="0035677F" w:rsidRPr="00667D32" w:rsidRDefault="0035677F" w:rsidP="0035677F">
            <w:pPr>
              <w:rPr>
                <w:sz w:val="15"/>
                <w:szCs w:val="15"/>
              </w:rPr>
            </w:pPr>
          </w:p>
        </w:tc>
        <w:tc>
          <w:tcPr>
            <w:tcW w:w="698" w:type="dxa"/>
            <w:vMerge/>
            <w:tcBorders>
              <w:left w:val="nil"/>
              <w:bottom w:val="single" w:sz="4" w:space="0" w:color="auto"/>
              <w:right w:val="single" w:sz="4" w:space="0" w:color="auto"/>
            </w:tcBorders>
            <w:shd w:val="clear" w:color="auto" w:fill="auto"/>
            <w:noWrap/>
            <w:vAlign w:val="center"/>
          </w:tcPr>
          <w:p w:rsidR="0035677F" w:rsidRPr="00667D32" w:rsidRDefault="0035677F" w:rsidP="0035677F">
            <w:pPr>
              <w:jc w:val="center"/>
              <w:rPr>
                <w:sz w:val="15"/>
                <w:szCs w:val="15"/>
              </w:rPr>
            </w:pPr>
          </w:p>
        </w:tc>
        <w:tc>
          <w:tcPr>
            <w:tcW w:w="707" w:type="dxa"/>
            <w:vMerge/>
            <w:tcBorders>
              <w:left w:val="nil"/>
              <w:bottom w:val="single" w:sz="4" w:space="0" w:color="auto"/>
              <w:right w:val="single" w:sz="4" w:space="0" w:color="auto"/>
            </w:tcBorders>
            <w:shd w:val="clear" w:color="auto" w:fill="auto"/>
            <w:noWrap/>
            <w:vAlign w:val="center"/>
          </w:tcPr>
          <w:p w:rsidR="0035677F" w:rsidRPr="00667D32" w:rsidRDefault="0035677F" w:rsidP="0035677F">
            <w:pPr>
              <w:jc w:val="center"/>
              <w:rPr>
                <w:sz w:val="15"/>
                <w:szCs w:val="15"/>
              </w:rPr>
            </w:pPr>
          </w:p>
        </w:tc>
        <w:tc>
          <w:tcPr>
            <w:tcW w:w="976" w:type="dxa"/>
            <w:tcBorders>
              <w:top w:val="nil"/>
              <w:left w:val="nil"/>
              <w:bottom w:val="single" w:sz="4" w:space="0" w:color="auto"/>
              <w:right w:val="single" w:sz="4" w:space="0" w:color="auto"/>
            </w:tcBorders>
            <w:vAlign w:val="center"/>
          </w:tcPr>
          <w:p w:rsidR="0035677F" w:rsidRPr="00667D32" w:rsidRDefault="0035677F" w:rsidP="0035677F">
            <w:pPr>
              <w:jc w:val="center"/>
              <w:rPr>
                <w:sz w:val="15"/>
                <w:szCs w:val="15"/>
              </w:rPr>
            </w:pPr>
            <w:r w:rsidRPr="00667D32">
              <w:rPr>
                <w:sz w:val="15"/>
                <w:szCs w:val="15"/>
              </w:rPr>
              <w:t>назначено</w:t>
            </w:r>
          </w:p>
        </w:tc>
        <w:tc>
          <w:tcPr>
            <w:tcW w:w="904" w:type="dxa"/>
            <w:tcBorders>
              <w:top w:val="single" w:sz="4" w:space="0" w:color="auto"/>
              <w:left w:val="nil"/>
              <w:bottom w:val="single" w:sz="4" w:space="0" w:color="auto"/>
              <w:right w:val="single" w:sz="4" w:space="0" w:color="auto"/>
            </w:tcBorders>
            <w:vAlign w:val="center"/>
          </w:tcPr>
          <w:p w:rsidR="0035677F" w:rsidRPr="00667D32" w:rsidRDefault="0035677F" w:rsidP="0035677F">
            <w:pPr>
              <w:jc w:val="center"/>
              <w:rPr>
                <w:sz w:val="15"/>
                <w:szCs w:val="15"/>
              </w:rPr>
            </w:pPr>
            <w:r w:rsidRPr="00667D32">
              <w:rPr>
                <w:sz w:val="15"/>
                <w:szCs w:val="15"/>
              </w:rPr>
              <w:t xml:space="preserve">исполнено </w:t>
            </w:r>
          </w:p>
        </w:tc>
        <w:tc>
          <w:tcPr>
            <w:tcW w:w="976" w:type="dxa"/>
            <w:tcBorders>
              <w:top w:val="single" w:sz="4" w:space="0" w:color="auto"/>
              <w:left w:val="single" w:sz="4" w:space="0" w:color="auto"/>
              <w:bottom w:val="single" w:sz="4" w:space="0" w:color="auto"/>
              <w:right w:val="single" w:sz="4" w:space="0" w:color="auto"/>
            </w:tcBorders>
            <w:vAlign w:val="center"/>
          </w:tcPr>
          <w:p w:rsidR="0035677F" w:rsidRPr="00667D32" w:rsidRDefault="0035677F" w:rsidP="0035677F">
            <w:pPr>
              <w:jc w:val="center"/>
              <w:rPr>
                <w:sz w:val="15"/>
                <w:szCs w:val="15"/>
              </w:rPr>
            </w:pPr>
            <w:r w:rsidRPr="00667D32">
              <w:rPr>
                <w:sz w:val="15"/>
                <w:szCs w:val="15"/>
              </w:rPr>
              <w:t xml:space="preserve">%  исполнения </w:t>
            </w:r>
          </w:p>
        </w:tc>
        <w:tc>
          <w:tcPr>
            <w:tcW w:w="775" w:type="dxa"/>
            <w:vMerge/>
            <w:tcBorders>
              <w:left w:val="single" w:sz="4" w:space="0" w:color="auto"/>
              <w:bottom w:val="single" w:sz="4" w:space="0" w:color="auto"/>
              <w:right w:val="single" w:sz="4" w:space="0" w:color="auto"/>
            </w:tcBorders>
            <w:vAlign w:val="center"/>
          </w:tcPr>
          <w:p w:rsidR="0035677F" w:rsidRPr="001321AC" w:rsidRDefault="0035677F" w:rsidP="0035677F">
            <w:pPr>
              <w:jc w:val="center"/>
              <w:rPr>
                <w:color w:val="FF0000"/>
                <w:sz w:val="15"/>
                <w:szCs w:val="15"/>
              </w:rPr>
            </w:pPr>
          </w:p>
        </w:tc>
        <w:tc>
          <w:tcPr>
            <w:tcW w:w="992" w:type="dxa"/>
            <w:vMerge/>
            <w:tcBorders>
              <w:left w:val="single" w:sz="4" w:space="0" w:color="auto"/>
              <w:bottom w:val="single" w:sz="4" w:space="0" w:color="auto"/>
              <w:right w:val="single" w:sz="4" w:space="0" w:color="auto"/>
            </w:tcBorders>
            <w:vAlign w:val="center"/>
          </w:tcPr>
          <w:p w:rsidR="0035677F" w:rsidRPr="001321AC" w:rsidRDefault="0035677F" w:rsidP="0035677F">
            <w:pPr>
              <w:jc w:val="center"/>
              <w:rPr>
                <w:color w:val="FF0000"/>
                <w:sz w:val="15"/>
                <w:szCs w:val="15"/>
              </w:rPr>
            </w:pPr>
          </w:p>
        </w:tc>
      </w:tr>
      <w:tr w:rsidR="0035677F" w:rsidRPr="001321AC" w:rsidTr="0035677F">
        <w:trPr>
          <w:trHeight w:val="280"/>
        </w:trPr>
        <w:tc>
          <w:tcPr>
            <w:tcW w:w="542" w:type="dxa"/>
            <w:tcBorders>
              <w:top w:val="nil"/>
              <w:left w:val="single" w:sz="4" w:space="0" w:color="auto"/>
              <w:bottom w:val="single" w:sz="4" w:space="0" w:color="auto"/>
              <w:right w:val="single" w:sz="4" w:space="0" w:color="auto"/>
            </w:tcBorders>
            <w:shd w:val="clear" w:color="auto" w:fill="auto"/>
            <w:noWrap/>
            <w:vAlign w:val="center"/>
          </w:tcPr>
          <w:p w:rsidR="0035677F" w:rsidRPr="00667D32" w:rsidRDefault="0035677F" w:rsidP="0035677F">
            <w:pPr>
              <w:jc w:val="center"/>
              <w:rPr>
                <w:bCs/>
                <w:sz w:val="15"/>
                <w:szCs w:val="15"/>
              </w:rPr>
            </w:pPr>
            <w:r w:rsidRPr="00667D32">
              <w:rPr>
                <w:bCs/>
                <w:sz w:val="15"/>
                <w:szCs w:val="15"/>
              </w:rPr>
              <w:t>1</w:t>
            </w:r>
          </w:p>
        </w:tc>
        <w:tc>
          <w:tcPr>
            <w:tcW w:w="3428" w:type="dxa"/>
            <w:tcBorders>
              <w:top w:val="nil"/>
              <w:left w:val="nil"/>
              <w:bottom w:val="single" w:sz="4" w:space="0" w:color="auto"/>
              <w:right w:val="single" w:sz="4" w:space="0" w:color="auto"/>
            </w:tcBorders>
            <w:shd w:val="clear" w:color="auto" w:fill="auto"/>
            <w:vAlign w:val="center"/>
          </w:tcPr>
          <w:p w:rsidR="0035677F" w:rsidRPr="00667D32" w:rsidRDefault="0035677F" w:rsidP="0035677F">
            <w:pPr>
              <w:rPr>
                <w:sz w:val="15"/>
                <w:szCs w:val="15"/>
              </w:rPr>
            </w:pPr>
            <w:r w:rsidRPr="00667D32">
              <w:rPr>
                <w:sz w:val="15"/>
                <w:szCs w:val="15"/>
              </w:rPr>
              <w:t xml:space="preserve">Управление Федеральной антимонопольной службы Мурманской области </w:t>
            </w:r>
            <w:r w:rsidRPr="00667D32">
              <w:rPr>
                <w:bCs/>
                <w:sz w:val="16"/>
                <w:szCs w:val="16"/>
              </w:rPr>
              <w:t>(вед. 161)</w:t>
            </w:r>
          </w:p>
        </w:tc>
        <w:tc>
          <w:tcPr>
            <w:tcW w:w="698" w:type="dxa"/>
            <w:tcBorders>
              <w:top w:val="nil"/>
              <w:left w:val="nil"/>
              <w:bottom w:val="single" w:sz="4" w:space="0" w:color="auto"/>
              <w:right w:val="single" w:sz="4" w:space="0" w:color="auto"/>
            </w:tcBorders>
            <w:shd w:val="clear" w:color="auto" w:fill="auto"/>
            <w:noWrap/>
            <w:vAlign w:val="center"/>
          </w:tcPr>
          <w:p w:rsidR="0035677F" w:rsidRPr="00667D32" w:rsidRDefault="0035677F" w:rsidP="0035677F">
            <w:pPr>
              <w:jc w:val="center"/>
              <w:rPr>
                <w:sz w:val="15"/>
                <w:szCs w:val="15"/>
              </w:rPr>
            </w:pPr>
            <w:r w:rsidRPr="00667D32">
              <w:rPr>
                <w:sz w:val="15"/>
                <w:szCs w:val="15"/>
              </w:rPr>
              <w:t>56,0</w:t>
            </w:r>
          </w:p>
        </w:tc>
        <w:tc>
          <w:tcPr>
            <w:tcW w:w="707" w:type="dxa"/>
            <w:tcBorders>
              <w:top w:val="nil"/>
              <w:left w:val="nil"/>
              <w:bottom w:val="single" w:sz="4" w:space="0" w:color="auto"/>
              <w:right w:val="single" w:sz="4" w:space="0" w:color="auto"/>
            </w:tcBorders>
            <w:shd w:val="clear" w:color="auto" w:fill="auto"/>
            <w:noWrap/>
            <w:vAlign w:val="center"/>
          </w:tcPr>
          <w:p w:rsidR="0035677F" w:rsidRPr="00667D32" w:rsidRDefault="0035677F" w:rsidP="0035677F">
            <w:pPr>
              <w:jc w:val="center"/>
              <w:rPr>
                <w:sz w:val="15"/>
                <w:szCs w:val="15"/>
              </w:rPr>
            </w:pPr>
            <w:r w:rsidRPr="00667D32">
              <w:rPr>
                <w:sz w:val="15"/>
                <w:szCs w:val="15"/>
              </w:rPr>
              <w:t>53,2%</w:t>
            </w:r>
          </w:p>
        </w:tc>
        <w:tc>
          <w:tcPr>
            <w:tcW w:w="976" w:type="dxa"/>
            <w:tcBorders>
              <w:top w:val="nil"/>
              <w:left w:val="nil"/>
              <w:bottom w:val="single" w:sz="4" w:space="0" w:color="auto"/>
              <w:right w:val="single" w:sz="4" w:space="0" w:color="auto"/>
            </w:tcBorders>
            <w:vAlign w:val="center"/>
          </w:tcPr>
          <w:p w:rsidR="0035677F" w:rsidRPr="00716317" w:rsidRDefault="0035677F" w:rsidP="0035677F">
            <w:pPr>
              <w:jc w:val="center"/>
              <w:rPr>
                <w:sz w:val="15"/>
                <w:szCs w:val="15"/>
              </w:rPr>
            </w:pPr>
            <w:r w:rsidRPr="00716317">
              <w:rPr>
                <w:sz w:val="15"/>
                <w:szCs w:val="15"/>
              </w:rPr>
              <w:t>-</w:t>
            </w:r>
          </w:p>
        </w:tc>
        <w:tc>
          <w:tcPr>
            <w:tcW w:w="904" w:type="dxa"/>
            <w:tcBorders>
              <w:top w:val="single" w:sz="4" w:space="0" w:color="auto"/>
              <w:left w:val="nil"/>
              <w:bottom w:val="single" w:sz="4" w:space="0" w:color="auto"/>
              <w:right w:val="single" w:sz="4" w:space="0" w:color="auto"/>
            </w:tcBorders>
            <w:vAlign w:val="center"/>
          </w:tcPr>
          <w:p w:rsidR="0035677F" w:rsidRPr="00716317" w:rsidRDefault="0035677F" w:rsidP="0035677F">
            <w:pPr>
              <w:jc w:val="center"/>
              <w:rPr>
                <w:sz w:val="15"/>
                <w:szCs w:val="15"/>
              </w:rPr>
            </w:pPr>
            <w:r w:rsidRPr="00716317">
              <w:rPr>
                <w:sz w:val="15"/>
                <w:szCs w:val="15"/>
              </w:rPr>
              <w:t>-</w:t>
            </w:r>
          </w:p>
        </w:tc>
        <w:tc>
          <w:tcPr>
            <w:tcW w:w="976" w:type="dxa"/>
            <w:tcBorders>
              <w:top w:val="single" w:sz="4" w:space="0" w:color="auto"/>
              <w:left w:val="single" w:sz="4" w:space="0" w:color="auto"/>
              <w:bottom w:val="single" w:sz="4" w:space="0" w:color="auto"/>
              <w:right w:val="single" w:sz="4" w:space="0" w:color="auto"/>
            </w:tcBorders>
            <w:vAlign w:val="center"/>
          </w:tcPr>
          <w:p w:rsidR="0035677F" w:rsidRPr="00716317" w:rsidRDefault="0035677F" w:rsidP="0035677F">
            <w:pPr>
              <w:jc w:val="center"/>
              <w:rPr>
                <w:sz w:val="15"/>
                <w:szCs w:val="15"/>
              </w:rPr>
            </w:pPr>
            <w:r w:rsidRPr="00716317">
              <w:rPr>
                <w:sz w:val="15"/>
                <w:szCs w:val="15"/>
              </w:rPr>
              <w:t>-</w:t>
            </w:r>
          </w:p>
        </w:tc>
        <w:tc>
          <w:tcPr>
            <w:tcW w:w="775" w:type="dxa"/>
            <w:tcBorders>
              <w:top w:val="nil"/>
              <w:left w:val="single" w:sz="4" w:space="0" w:color="auto"/>
              <w:bottom w:val="single" w:sz="4" w:space="0" w:color="auto"/>
              <w:right w:val="single" w:sz="4" w:space="0" w:color="auto"/>
            </w:tcBorders>
            <w:vAlign w:val="center"/>
          </w:tcPr>
          <w:p w:rsidR="0035677F" w:rsidRPr="00716317" w:rsidRDefault="0035677F" w:rsidP="0035677F">
            <w:pPr>
              <w:jc w:val="center"/>
              <w:rPr>
                <w:sz w:val="15"/>
                <w:szCs w:val="15"/>
              </w:rPr>
            </w:pPr>
            <w:r w:rsidRPr="00716317">
              <w:rPr>
                <w:sz w:val="15"/>
                <w:szCs w:val="15"/>
              </w:rPr>
              <w:t>-</w:t>
            </w:r>
          </w:p>
        </w:tc>
        <w:tc>
          <w:tcPr>
            <w:tcW w:w="992" w:type="dxa"/>
            <w:tcBorders>
              <w:top w:val="nil"/>
              <w:left w:val="single" w:sz="4" w:space="0" w:color="auto"/>
              <w:bottom w:val="single" w:sz="4" w:space="0" w:color="auto"/>
              <w:right w:val="single" w:sz="4" w:space="0" w:color="auto"/>
            </w:tcBorders>
            <w:vAlign w:val="center"/>
          </w:tcPr>
          <w:p w:rsidR="0035677F" w:rsidRPr="00716317" w:rsidRDefault="0035677F" w:rsidP="0035677F">
            <w:pPr>
              <w:jc w:val="center"/>
              <w:rPr>
                <w:sz w:val="15"/>
                <w:szCs w:val="15"/>
              </w:rPr>
            </w:pPr>
            <w:r w:rsidRPr="00716317">
              <w:rPr>
                <w:sz w:val="15"/>
                <w:szCs w:val="15"/>
              </w:rPr>
              <w:t>-</w:t>
            </w:r>
          </w:p>
        </w:tc>
      </w:tr>
      <w:tr w:rsidR="0035677F" w:rsidRPr="001321AC" w:rsidTr="0035677F">
        <w:trPr>
          <w:trHeight w:val="343"/>
        </w:trPr>
        <w:tc>
          <w:tcPr>
            <w:tcW w:w="542" w:type="dxa"/>
            <w:tcBorders>
              <w:top w:val="nil"/>
              <w:left w:val="single" w:sz="4" w:space="0" w:color="auto"/>
              <w:bottom w:val="single" w:sz="4" w:space="0" w:color="auto"/>
              <w:right w:val="single" w:sz="4" w:space="0" w:color="auto"/>
            </w:tcBorders>
            <w:shd w:val="clear" w:color="auto" w:fill="auto"/>
            <w:noWrap/>
            <w:vAlign w:val="center"/>
          </w:tcPr>
          <w:p w:rsidR="0035677F" w:rsidRPr="00667D32" w:rsidRDefault="0035677F" w:rsidP="0035677F">
            <w:pPr>
              <w:jc w:val="center"/>
              <w:rPr>
                <w:bCs/>
                <w:sz w:val="15"/>
                <w:szCs w:val="15"/>
              </w:rPr>
            </w:pPr>
            <w:r w:rsidRPr="00667D32">
              <w:rPr>
                <w:bCs/>
                <w:sz w:val="15"/>
                <w:szCs w:val="15"/>
              </w:rPr>
              <w:t>2</w:t>
            </w:r>
          </w:p>
        </w:tc>
        <w:tc>
          <w:tcPr>
            <w:tcW w:w="3428" w:type="dxa"/>
            <w:tcBorders>
              <w:top w:val="nil"/>
              <w:left w:val="nil"/>
              <w:bottom w:val="single" w:sz="4" w:space="0" w:color="auto"/>
              <w:right w:val="single" w:sz="4" w:space="0" w:color="auto"/>
            </w:tcBorders>
            <w:shd w:val="clear" w:color="auto" w:fill="auto"/>
            <w:vAlign w:val="center"/>
          </w:tcPr>
          <w:p w:rsidR="0035677F" w:rsidRPr="00667D32" w:rsidRDefault="0035677F" w:rsidP="0035677F">
            <w:pPr>
              <w:rPr>
                <w:sz w:val="15"/>
                <w:szCs w:val="15"/>
              </w:rPr>
            </w:pPr>
            <w:r w:rsidRPr="00667D32">
              <w:rPr>
                <w:sz w:val="15"/>
                <w:szCs w:val="15"/>
              </w:rPr>
              <w:t>Контрольно-счетный орган м.о. Кандалакшский район (вед. 004)</w:t>
            </w:r>
          </w:p>
        </w:tc>
        <w:tc>
          <w:tcPr>
            <w:tcW w:w="698" w:type="dxa"/>
            <w:tcBorders>
              <w:top w:val="nil"/>
              <w:left w:val="nil"/>
              <w:bottom w:val="single" w:sz="4" w:space="0" w:color="auto"/>
              <w:right w:val="single" w:sz="4" w:space="0" w:color="auto"/>
            </w:tcBorders>
            <w:shd w:val="clear" w:color="auto" w:fill="auto"/>
            <w:noWrap/>
            <w:vAlign w:val="center"/>
          </w:tcPr>
          <w:p w:rsidR="0035677F" w:rsidRPr="00667D32" w:rsidRDefault="0035677F" w:rsidP="0035677F">
            <w:pPr>
              <w:jc w:val="center"/>
              <w:rPr>
                <w:sz w:val="15"/>
                <w:szCs w:val="15"/>
              </w:rPr>
            </w:pPr>
            <w:r w:rsidRPr="00667D32">
              <w:rPr>
                <w:sz w:val="15"/>
                <w:szCs w:val="15"/>
              </w:rPr>
              <w:t>10,0</w:t>
            </w:r>
          </w:p>
        </w:tc>
        <w:tc>
          <w:tcPr>
            <w:tcW w:w="707" w:type="dxa"/>
            <w:tcBorders>
              <w:top w:val="nil"/>
              <w:left w:val="nil"/>
              <w:bottom w:val="single" w:sz="4" w:space="0" w:color="auto"/>
              <w:right w:val="single" w:sz="4" w:space="0" w:color="auto"/>
            </w:tcBorders>
            <w:shd w:val="clear" w:color="auto" w:fill="auto"/>
            <w:noWrap/>
            <w:vAlign w:val="center"/>
          </w:tcPr>
          <w:p w:rsidR="0035677F" w:rsidRPr="00667D32" w:rsidRDefault="0035677F" w:rsidP="0035677F">
            <w:pPr>
              <w:jc w:val="center"/>
              <w:rPr>
                <w:sz w:val="15"/>
                <w:szCs w:val="15"/>
              </w:rPr>
            </w:pPr>
            <w:r w:rsidRPr="00667D32">
              <w:rPr>
                <w:sz w:val="15"/>
                <w:szCs w:val="15"/>
              </w:rPr>
              <w:t>9,5%</w:t>
            </w:r>
          </w:p>
        </w:tc>
        <w:tc>
          <w:tcPr>
            <w:tcW w:w="976" w:type="dxa"/>
            <w:tcBorders>
              <w:top w:val="nil"/>
              <w:left w:val="nil"/>
              <w:bottom w:val="single" w:sz="4" w:space="0" w:color="auto"/>
              <w:right w:val="single" w:sz="4" w:space="0" w:color="auto"/>
            </w:tcBorders>
            <w:vAlign w:val="center"/>
          </w:tcPr>
          <w:p w:rsidR="0035677F" w:rsidRPr="00716317" w:rsidRDefault="0035677F" w:rsidP="0035677F">
            <w:pPr>
              <w:jc w:val="center"/>
              <w:rPr>
                <w:sz w:val="15"/>
                <w:szCs w:val="15"/>
              </w:rPr>
            </w:pPr>
            <w:r w:rsidRPr="00716317">
              <w:rPr>
                <w:sz w:val="15"/>
                <w:szCs w:val="15"/>
              </w:rPr>
              <w:t>-</w:t>
            </w:r>
          </w:p>
        </w:tc>
        <w:tc>
          <w:tcPr>
            <w:tcW w:w="904" w:type="dxa"/>
            <w:tcBorders>
              <w:top w:val="single" w:sz="4" w:space="0" w:color="auto"/>
              <w:left w:val="nil"/>
              <w:bottom w:val="single" w:sz="4" w:space="0" w:color="auto"/>
              <w:right w:val="single" w:sz="4" w:space="0" w:color="auto"/>
            </w:tcBorders>
            <w:vAlign w:val="center"/>
          </w:tcPr>
          <w:p w:rsidR="0035677F" w:rsidRPr="00716317" w:rsidRDefault="0035677F" w:rsidP="0035677F">
            <w:pPr>
              <w:jc w:val="center"/>
              <w:rPr>
                <w:sz w:val="15"/>
                <w:szCs w:val="15"/>
              </w:rPr>
            </w:pPr>
            <w:r w:rsidRPr="00716317">
              <w:rPr>
                <w:sz w:val="15"/>
                <w:szCs w:val="15"/>
              </w:rPr>
              <w:t>-</w:t>
            </w:r>
          </w:p>
        </w:tc>
        <w:tc>
          <w:tcPr>
            <w:tcW w:w="976" w:type="dxa"/>
            <w:tcBorders>
              <w:top w:val="single" w:sz="4" w:space="0" w:color="auto"/>
              <w:left w:val="single" w:sz="4" w:space="0" w:color="auto"/>
              <w:bottom w:val="single" w:sz="4" w:space="0" w:color="auto"/>
              <w:right w:val="single" w:sz="4" w:space="0" w:color="auto"/>
            </w:tcBorders>
            <w:vAlign w:val="center"/>
          </w:tcPr>
          <w:p w:rsidR="0035677F" w:rsidRPr="00716317" w:rsidRDefault="0035677F" w:rsidP="0035677F">
            <w:pPr>
              <w:jc w:val="center"/>
              <w:rPr>
                <w:sz w:val="15"/>
                <w:szCs w:val="15"/>
              </w:rPr>
            </w:pPr>
            <w:r w:rsidRPr="00716317">
              <w:rPr>
                <w:sz w:val="15"/>
                <w:szCs w:val="15"/>
              </w:rPr>
              <w:t>-</w:t>
            </w:r>
          </w:p>
        </w:tc>
        <w:tc>
          <w:tcPr>
            <w:tcW w:w="775" w:type="dxa"/>
            <w:tcBorders>
              <w:top w:val="nil"/>
              <w:left w:val="single" w:sz="4" w:space="0" w:color="auto"/>
              <w:bottom w:val="single" w:sz="4" w:space="0" w:color="auto"/>
              <w:right w:val="single" w:sz="4" w:space="0" w:color="auto"/>
            </w:tcBorders>
            <w:vAlign w:val="center"/>
          </w:tcPr>
          <w:p w:rsidR="0035677F" w:rsidRPr="00716317" w:rsidRDefault="0035677F" w:rsidP="0035677F">
            <w:pPr>
              <w:jc w:val="center"/>
              <w:rPr>
                <w:sz w:val="15"/>
                <w:szCs w:val="15"/>
              </w:rPr>
            </w:pPr>
            <w:r w:rsidRPr="00716317">
              <w:rPr>
                <w:sz w:val="15"/>
                <w:szCs w:val="15"/>
              </w:rPr>
              <w:t>-</w:t>
            </w:r>
          </w:p>
        </w:tc>
        <w:tc>
          <w:tcPr>
            <w:tcW w:w="992" w:type="dxa"/>
            <w:tcBorders>
              <w:top w:val="nil"/>
              <w:left w:val="single" w:sz="4" w:space="0" w:color="auto"/>
              <w:bottom w:val="single" w:sz="4" w:space="0" w:color="auto"/>
              <w:right w:val="single" w:sz="4" w:space="0" w:color="auto"/>
            </w:tcBorders>
            <w:vAlign w:val="center"/>
          </w:tcPr>
          <w:p w:rsidR="0035677F" w:rsidRPr="00716317" w:rsidRDefault="0035677F" w:rsidP="0035677F">
            <w:pPr>
              <w:jc w:val="center"/>
              <w:rPr>
                <w:sz w:val="15"/>
                <w:szCs w:val="15"/>
              </w:rPr>
            </w:pPr>
            <w:r w:rsidRPr="00716317">
              <w:rPr>
                <w:sz w:val="15"/>
                <w:szCs w:val="15"/>
              </w:rPr>
              <w:t>-</w:t>
            </w:r>
          </w:p>
        </w:tc>
      </w:tr>
      <w:tr w:rsidR="0035677F" w:rsidRPr="001321AC" w:rsidTr="0035677F">
        <w:trPr>
          <w:trHeight w:val="276"/>
        </w:trPr>
        <w:tc>
          <w:tcPr>
            <w:tcW w:w="542" w:type="dxa"/>
            <w:tcBorders>
              <w:top w:val="nil"/>
              <w:left w:val="single" w:sz="4" w:space="0" w:color="auto"/>
              <w:bottom w:val="single" w:sz="4" w:space="0" w:color="auto"/>
              <w:right w:val="single" w:sz="4" w:space="0" w:color="auto"/>
            </w:tcBorders>
            <w:shd w:val="clear" w:color="auto" w:fill="auto"/>
            <w:noWrap/>
            <w:vAlign w:val="center"/>
          </w:tcPr>
          <w:p w:rsidR="0035677F" w:rsidRPr="00667D32" w:rsidRDefault="0035677F" w:rsidP="0035677F">
            <w:pPr>
              <w:jc w:val="center"/>
              <w:rPr>
                <w:bCs/>
                <w:sz w:val="15"/>
                <w:szCs w:val="15"/>
              </w:rPr>
            </w:pPr>
            <w:r w:rsidRPr="00667D32">
              <w:rPr>
                <w:bCs/>
                <w:sz w:val="15"/>
                <w:szCs w:val="15"/>
              </w:rPr>
              <w:t>3</w:t>
            </w:r>
          </w:p>
        </w:tc>
        <w:tc>
          <w:tcPr>
            <w:tcW w:w="3428" w:type="dxa"/>
            <w:tcBorders>
              <w:top w:val="nil"/>
              <w:left w:val="nil"/>
              <w:bottom w:val="single" w:sz="4" w:space="0" w:color="auto"/>
              <w:right w:val="single" w:sz="4" w:space="0" w:color="auto"/>
            </w:tcBorders>
            <w:shd w:val="clear" w:color="auto" w:fill="auto"/>
            <w:vAlign w:val="center"/>
            <w:hideMark/>
          </w:tcPr>
          <w:p w:rsidR="0035677F" w:rsidRPr="00667D32" w:rsidRDefault="0035677F" w:rsidP="0035677F">
            <w:pPr>
              <w:rPr>
                <w:sz w:val="15"/>
                <w:szCs w:val="15"/>
              </w:rPr>
            </w:pPr>
            <w:r>
              <w:rPr>
                <w:sz w:val="15"/>
                <w:szCs w:val="15"/>
              </w:rPr>
              <w:t xml:space="preserve"> </w:t>
            </w:r>
            <w:r w:rsidRPr="00667D32">
              <w:rPr>
                <w:sz w:val="15"/>
                <w:szCs w:val="15"/>
              </w:rPr>
              <w:t xml:space="preserve">Администрация г.п.Зеленоборский </w:t>
            </w:r>
          </w:p>
        </w:tc>
        <w:tc>
          <w:tcPr>
            <w:tcW w:w="698" w:type="dxa"/>
            <w:tcBorders>
              <w:top w:val="nil"/>
              <w:left w:val="nil"/>
              <w:bottom w:val="single" w:sz="4" w:space="0" w:color="auto"/>
              <w:right w:val="single" w:sz="4" w:space="0" w:color="auto"/>
            </w:tcBorders>
            <w:shd w:val="clear" w:color="auto" w:fill="auto"/>
            <w:noWrap/>
            <w:vAlign w:val="center"/>
          </w:tcPr>
          <w:p w:rsidR="0035677F" w:rsidRPr="00667D32" w:rsidRDefault="0035677F" w:rsidP="0035677F">
            <w:pPr>
              <w:jc w:val="center"/>
              <w:rPr>
                <w:sz w:val="15"/>
                <w:szCs w:val="15"/>
              </w:rPr>
            </w:pPr>
            <w:r w:rsidRPr="00667D32">
              <w:rPr>
                <w:sz w:val="15"/>
                <w:szCs w:val="15"/>
              </w:rPr>
              <w:t>39,3</w:t>
            </w:r>
          </w:p>
        </w:tc>
        <w:tc>
          <w:tcPr>
            <w:tcW w:w="707" w:type="dxa"/>
            <w:tcBorders>
              <w:top w:val="nil"/>
              <w:left w:val="nil"/>
              <w:bottom w:val="single" w:sz="4" w:space="0" w:color="auto"/>
              <w:right w:val="single" w:sz="4" w:space="0" w:color="auto"/>
            </w:tcBorders>
            <w:shd w:val="clear" w:color="auto" w:fill="auto"/>
            <w:noWrap/>
            <w:vAlign w:val="center"/>
          </w:tcPr>
          <w:p w:rsidR="0035677F" w:rsidRPr="00667D32" w:rsidRDefault="0035677F" w:rsidP="0035677F">
            <w:pPr>
              <w:jc w:val="center"/>
              <w:rPr>
                <w:sz w:val="15"/>
                <w:szCs w:val="15"/>
              </w:rPr>
            </w:pPr>
            <w:r w:rsidRPr="00667D32">
              <w:rPr>
                <w:sz w:val="15"/>
                <w:szCs w:val="15"/>
              </w:rPr>
              <w:t>37,3%</w:t>
            </w:r>
          </w:p>
        </w:tc>
        <w:tc>
          <w:tcPr>
            <w:tcW w:w="976" w:type="dxa"/>
            <w:tcBorders>
              <w:top w:val="nil"/>
              <w:left w:val="nil"/>
              <w:bottom w:val="single" w:sz="4" w:space="0" w:color="auto"/>
              <w:right w:val="single" w:sz="4" w:space="0" w:color="auto"/>
            </w:tcBorders>
            <w:vAlign w:val="center"/>
          </w:tcPr>
          <w:p w:rsidR="0035677F" w:rsidRPr="00716317" w:rsidRDefault="0035677F" w:rsidP="0035677F">
            <w:pPr>
              <w:jc w:val="center"/>
              <w:rPr>
                <w:sz w:val="15"/>
                <w:szCs w:val="15"/>
              </w:rPr>
            </w:pPr>
            <w:r w:rsidRPr="00716317">
              <w:rPr>
                <w:sz w:val="15"/>
                <w:szCs w:val="15"/>
              </w:rPr>
              <w:t>619,0</w:t>
            </w:r>
          </w:p>
        </w:tc>
        <w:tc>
          <w:tcPr>
            <w:tcW w:w="904" w:type="dxa"/>
            <w:tcBorders>
              <w:top w:val="single" w:sz="4" w:space="0" w:color="auto"/>
              <w:left w:val="nil"/>
              <w:bottom w:val="single" w:sz="4" w:space="0" w:color="auto"/>
              <w:right w:val="single" w:sz="4" w:space="0" w:color="auto"/>
            </w:tcBorders>
            <w:vAlign w:val="center"/>
          </w:tcPr>
          <w:p w:rsidR="0035677F" w:rsidRPr="00716317" w:rsidRDefault="0035677F" w:rsidP="0035677F">
            <w:pPr>
              <w:jc w:val="center"/>
              <w:rPr>
                <w:sz w:val="15"/>
                <w:szCs w:val="15"/>
              </w:rPr>
            </w:pPr>
            <w:r w:rsidRPr="00716317">
              <w:rPr>
                <w:sz w:val="15"/>
                <w:szCs w:val="15"/>
              </w:rPr>
              <w:t>536,7</w:t>
            </w:r>
          </w:p>
        </w:tc>
        <w:tc>
          <w:tcPr>
            <w:tcW w:w="976" w:type="dxa"/>
            <w:tcBorders>
              <w:top w:val="single" w:sz="4" w:space="0" w:color="auto"/>
              <w:left w:val="single" w:sz="4" w:space="0" w:color="auto"/>
              <w:bottom w:val="single" w:sz="4" w:space="0" w:color="auto"/>
              <w:right w:val="single" w:sz="4" w:space="0" w:color="auto"/>
            </w:tcBorders>
            <w:vAlign w:val="center"/>
          </w:tcPr>
          <w:p w:rsidR="0035677F" w:rsidRPr="00716317" w:rsidRDefault="0035677F" w:rsidP="0035677F">
            <w:pPr>
              <w:jc w:val="center"/>
              <w:rPr>
                <w:sz w:val="15"/>
                <w:szCs w:val="15"/>
              </w:rPr>
            </w:pPr>
            <w:r w:rsidRPr="00716317">
              <w:rPr>
                <w:sz w:val="15"/>
                <w:szCs w:val="15"/>
              </w:rPr>
              <w:t>100,0%</w:t>
            </w:r>
          </w:p>
        </w:tc>
        <w:tc>
          <w:tcPr>
            <w:tcW w:w="775" w:type="dxa"/>
            <w:tcBorders>
              <w:top w:val="nil"/>
              <w:left w:val="single" w:sz="4" w:space="0" w:color="auto"/>
              <w:bottom w:val="single" w:sz="4" w:space="0" w:color="auto"/>
              <w:right w:val="single" w:sz="4" w:space="0" w:color="auto"/>
            </w:tcBorders>
            <w:vAlign w:val="center"/>
          </w:tcPr>
          <w:p w:rsidR="0035677F" w:rsidRPr="00716317" w:rsidRDefault="0035677F" w:rsidP="0035677F">
            <w:pPr>
              <w:jc w:val="center"/>
              <w:rPr>
                <w:sz w:val="15"/>
                <w:szCs w:val="15"/>
              </w:rPr>
            </w:pPr>
            <w:r>
              <w:rPr>
                <w:sz w:val="15"/>
                <w:szCs w:val="15"/>
              </w:rPr>
              <w:t>85,0%</w:t>
            </w:r>
          </w:p>
        </w:tc>
        <w:tc>
          <w:tcPr>
            <w:tcW w:w="992" w:type="dxa"/>
            <w:tcBorders>
              <w:top w:val="nil"/>
              <w:left w:val="single" w:sz="4" w:space="0" w:color="auto"/>
              <w:bottom w:val="single" w:sz="4" w:space="0" w:color="auto"/>
              <w:right w:val="single" w:sz="4" w:space="0" w:color="auto"/>
            </w:tcBorders>
            <w:vAlign w:val="center"/>
          </w:tcPr>
          <w:p w:rsidR="0035677F" w:rsidRPr="00716317" w:rsidRDefault="0035677F" w:rsidP="0035677F">
            <w:pPr>
              <w:jc w:val="center"/>
              <w:rPr>
                <w:sz w:val="15"/>
                <w:szCs w:val="15"/>
              </w:rPr>
            </w:pPr>
            <w:r w:rsidRPr="00716317">
              <w:rPr>
                <w:sz w:val="15"/>
                <w:szCs w:val="15"/>
              </w:rPr>
              <w:t>-</w:t>
            </w:r>
            <w:r>
              <w:rPr>
                <w:sz w:val="15"/>
                <w:szCs w:val="15"/>
              </w:rPr>
              <w:t xml:space="preserve"> 82,3</w:t>
            </w:r>
          </w:p>
        </w:tc>
      </w:tr>
      <w:tr w:rsidR="0035677F" w:rsidRPr="001321AC" w:rsidTr="0035677F">
        <w:trPr>
          <w:trHeight w:val="276"/>
        </w:trPr>
        <w:tc>
          <w:tcPr>
            <w:tcW w:w="542" w:type="dxa"/>
            <w:tcBorders>
              <w:top w:val="nil"/>
              <w:left w:val="single" w:sz="4" w:space="0" w:color="auto"/>
              <w:bottom w:val="single" w:sz="4" w:space="0" w:color="auto"/>
              <w:right w:val="single" w:sz="4" w:space="0" w:color="auto"/>
            </w:tcBorders>
            <w:shd w:val="clear" w:color="auto" w:fill="auto"/>
            <w:noWrap/>
            <w:vAlign w:val="center"/>
          </w:tcPr>
          <w:p w:rsidR="0035677F" w:rsidRPr="00667D32" w:rsidRDefault="0035677F" w:rsidP="0035677F">
            <w:pPr>
              <w:jc w:val="center"/>
              <w:rPr>
                <w:bCs/>
                <w:sz w:val="15"/>
                <w:szCs w:val="15"/>
              </w:rPr>
            </w:pPr>
            <w:r>
              <w:rPr>
                <w:bCs/>
                <w:sz w:val="15"/>
                <w:szCs w:val="15"/>
              </w:rPr>
              <w:t>4</w:t>
            </w:r>
          </w:p>
        </w:tc>
        <w:tc>
          <w:tcPr>
            <w:tcW w:w="3428" w:type="dxa"/>
            <w:tcBorders>
              <w:top w:val="nil"/>
              <w:left w:val="nil"/>
              <w:bottom w:val="single" w:sz="4" w:space="0" w:color="auto"/>
              <w:right w:val="single" w:sz="4" w:space="0" w:color="auto"/>
            </w:tcBorders>
            <w:shd w:val="clear" w:color="auto" w:fill="auto"/>
            <w:vAlign w:val="center"/>
          </w:tcPr>
          <w:p w:rsidR="0035677F" w:rsidRPr="00667D32" w:rsidRDefault="0035677F" w:rsidP="0035677F">
            <w:pPr>
              <w:rPr>
                <w:sz w:val="15"/>
                <w:szCs w:val="15"/>
              </w:rPr>
            </w:pPr>
            <w:r>
              <w:rPr>
                <w:sz w:val="15"/>
                <w:szCs w:val="15"/>
              </w:rPr>
              <w:t xml:space="preserve"> МКУ «ОГХ»</w:t>
            </w:r>
          </w:p>
        </w:tc>
        <w:tc>
          <w:tcPr>
            <w:tcW w:w="698" w:type="dxa"/>
            <w:tcBorders>
              <w:top w:val="nil"/>
              <w:left w:val="nil"/>
              <w:bottom w:val="single" w:sz="4" w:space="0" w:color="auto"/>
              <w:right w:val="single" w:sz="4" w:space="0" w:color="auto"/>
            </w:tcBorders>
            <w:shd w:val="clear" w:color="auto" w:fill="auto"/>
            <w:noWrap/>
            <w:vAlign w:val="center"/>
          </w:tcPr>
          <w:p w:rsidR="0035677F" w:rsidRPr="00667D32" w:rsidRDefault="0035677F" w:rsidP="0035677F">
            <w:pPr>
              <w:jc w:val="center"/>
              <w:rPr>
                <w:sz w:val="15"/>
                <w:szCs w:val="15"/>
              </w:rPr>
            </w:pPr>
            <w:r>
              <w:rPr>
                <w:sz w:val="15"/>
                <w:szCs w:val="15"/>
              </w:rPr>
              <w:t>-</w:t>
            </w:r>
          </w:p>
        </w:tc>
        <w:tc>
          <w:tcPr>
            <w:tcW w:w="707" w:type="dxa"/>
            <w:tcBorders>
              <w:top w:val="nil"/>
              <w:left w:val="nil"/>
              <w:bottom w:val="single" w:sz="4" w:space="0" w:color="auto"/>
              <w:right w:val="single" w:sz="4" w:space="0" w:color="auto"/>
            </w:tcBorders>
            <w:shd w:val="clear" w:color="auto" w:fill="auto"/>
            <w:noWrap/>
            <w:vAlign w:val="center"/>
          </w:tcPr>
          <w:p w:rsidR="0035677F" w:rsidRPr="00667D32" w:rsidRDefault="0035677F" w:rsidP="0035677F">
            <w:pPr>
              <w:jc w:val="center"/>
              <w:rPr>
                <w:sz w:val="15"/>
                <w:szCs w:val="15"/>
              </w:rPr>
            </w:pPr>
            <w:r>
              <w:rPr>
                <w:sz w:val="15"/>
                <w:szCs w:val="15"/>
              </w:rPr>
              <w:t>-</w:t>
            </w:r>
          </w:p>
        </w:tc>
        <w:tc>
          <w:tcPr>
            <w:tcW w:w="976" w:type="dxa"/>
            <w:tcBorders>
              <w:top w:val="nil"/>
              <w:left w:val="nil"/>
              <w:bottom w:val="single" w:sz="4" w:space="0" w:color="auto"/>
              <w:right w:val="single" w:sz="4" w:space="0" w:color="auto"/>
            </w:tcBorders>
            <w:vAlign w:val="center"/>
          </w:tcPr>
          <w:p w:rsidR="0035677F" w:rsidRPr="00667D32" w:rsidRDefault="0035677F" w:rsidP="0035677F">
            <w:pPr>
              <w:jc w:val="center"/>
              <w:rPr>
                <w:sz w:val="15"/>
                <w:szCs w:val="15"/>
              </w:rPr>
            </w:pPr>
            <w:r w:rsidRPr="00667D32">
              <w:rPr>
                <w:sz w:val="15"/>
                <w:szCs w:val="15"/>
              </w:rPr>
              <w:t>94,0</w:t>
            </w:r>
          </w:p>
        </w:tc>
        <w:tc>
          <w:tcPr>
            <w:tcW w:w="904" w:type="dxa"/>
            <w:tcBorders>
              <w:top w:val="single" w:sz="4" w:space="0" w:color="auto"/>
              <w:left w:val="nil"/>
              <w:bottom w:val="single" w:sz="4" w:space="0" w:color="auto"/>
              <w:right w:val="single" w:sz="4" w:space="0" w:color="auto"/>
            </w:tcBorders>
            <w:vAlign w:val="center"/>
          </w:tcPr>
          <w:p w:rsidR="0035677F" w:rsidRPr="00667D32" w:rsidRDefault="0035677F" w:rsidP="0035677F">
            <w:pPr>
              <w:jc w:val="center"/>
              <w:rPr>
                <w:sz w:val="15"/>
                <w:szCs w:val="15"/>
              </w:rPr>
            </w:pPr>
            <w:r w:rsidRPr="00667D32">
              <w:rPr>
                <w:sz w:val="15"/>
                <w:szCs w:val="15"/>
              </w:rPr>
              <w:t>94,0</w:t>
            </w:r>
          </w:p>
        </w:tc>
        <w:tc>
          <w:tcPr>
            <w:tcW w:w="976" w:type="dxa"/>
            <w:tcBorders>
              <w:top w:val="single" w:sz="4" w:space="0" w:color="auto"/>
              <w:left w:val="single" w:sz="4" w:space="0" w:color="auto"/>
              <w:bottom w:val="single" w:sz="4" w:space="0" w:color="auto"/>
              <w:right w:val="single" w:sz="4" w:space="0" w:color="auto"/>
            </w:tcBorders>
            <w:vAlign w:val="center"/>
          </w:tcPr>
          <w:p w:rsidR="0035677F" w:rsidRPr="00667D32" w:rsidRDefault="0035677F" w:rsidP="0035677F">
            <w:pPr>
              <w:jc w:val="center"/>
              <w:rPr>
                <w:sz w:val="15"/>
                <w:szCs w:val="15"/>
              </w:rPr>
            </w:pPr>
            <w:r w:rsidRPr="00667D32">
              <w:rPr>
                <w:sz w:val="15"/>
                <w:szCs w:val="15"/>
              </w:rPr>
              <w:t>100,0%</w:t>
            </w:r>
          </w:p>
        </w:tc>
        <w:tc>
          <w:tcPr>
            <w:tcW w:w="775" w:type="dxa"/>
            <w:tcBorders>
              <w:top w:val="nil"/>
              <w:left w:val="single" w:sz="4" w:space="0" w:color="auto"/>
              <w:bottom w:val="single" w:sz="4" w:space="0" w:color="auto"/>
              <w:right w:val="single" w:sz="4" w:space="0" w:color="auto"/>
            </w:tcBorders>
            <w:vAlign w:val="center"/>
          </w:tcPr>
          <w:p w:rsidR="0035677F" w:rsidRPr="00667D32" w:rsidRDefault="0035677F" w:rsidP="0035677F">
            <w:pPr>
              <w:jc w:val="center"/>
              <w:rPr>
                <w:sz w:val="15"/>
                <w:szCs w:val="15"/>
              </w:rPr>
            </w:pPr>
            <w:r w:rsidRPr="00667D32">
              <w:rPr>
                <w:sz w:val="15"/>
                <w:szCs w:val="15"/>
              </w:rPr>
              <w:t>15,0%</w:t>
            </w:r>
          </w:p>
        </w:tc>
        <w:tc>
          <w:tcPr>
            <w:tcW w:w="992" w:type="dxa"/>
            <w:tcBorders>
              <w:top w:val="nil"/>
              <w:left w:val="single" w:sz="4" w:space="0" w:color="auto"/>
              <w:bottom w:val="single" w:sz="4" w:space="0" w:color="auto"/>
              <w:right w:val="single" w:sz="4" w:space="0" w:color="auto"/>
            </w:tcBorders>
            <w:vAlign w:val="center"/>
          </w:tcPr>
          <w:p w:rsidR="0035677F" w:rsidRPr="00667D32" w:rsidRDefault="0035677F" w:rsidP="0035677F">
            <w:pPr>
              <w:jc w:val="center"/>
              <w:rPr>
                <w:sz w:val="15"/>
                <w:szCs w:val="15"/>
              </w:rPr>
            </w:pPr>
            <w:r w:rsidRPr="00667D32">
              <w:rPr>
                <w:sz w:val="15"/>
                <w:szCs w:val="15"/>
              </w:rPr>
              <w:t>0,0</w:t>
            </w:r>
          </w:p>
        </w:tc>
      </w:tr>
      <w:tr w:rsidR="0035677F" w:rsidRPr="001321AC" w:rsidTr="0035677F">
        <w:trPr>
          <w:trHeight w:val="64"/>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35677F" w:rsidRPr="00667D32" w:rsidRDefault="0035677F" w:rsidP="0035677F">
            <w:pPr>
              <w:jc w:val="center"/>
              <w:rPr>
                <w:b/>
                <w:bCs/>
                <w:sz w:val="15"/>
                <w:szCs w:val="15"/>
              </w:rPr>
            </w:pPr>
            <w:r w:rsidRPr="00667D32">
              <w:rPr>
                <w:b/>
                <w:bCs/>
                <w:sz w:val="15"/>
                <w:szCs w:val="15"/>
              </w:rPr>
              <w:t> </w:t>
            </w:r>
          </w:p>
        </w:tc>
        <w:tc>
          <w:tcPr>
            <w:tcW w:w="3428" w:type="dxa"/>
            <w:tcBorders>
              <w:top w:val="nil"/>
              <w:left w:val="nil"/>
              <w:bottom w:val="single" w:sz="4" w:space="0" w:color="auto"/>
              <w:right w:val="single" w:sz="4" w:space="0" w:color="auto"/>
            </w:tcBorders>
            <w:shd w:val="clear" w:color="auto" w:fill="auto"/>
            <w:vAlign w:val="center"/>
            <w:hideMark/>
          </w:tcPr>
          <w:p w:rsidR="0035677F" w:rsidRPr="00667D32" w:rsidRDefault="0035677F" w:rsidP="0035677F">
            <w:pPr>
              <w:jc w:val="right"/>
              <w:rPr>
                <w:b/>
                <w:bCs/>
                <w:sz w:val="15"/>
                <w:szCs w:val="15"/>
              </w:rPr>
            </w:pPr>
            <w:r w:rsidRPr="00667D32">
              <w:rPr>
                <w:b/>
                <w:bCs/>
                <w:sz w:val="15"/>
                <w:szCs w:val="15"/>
              </w:rPr>
              <w:t>ВСЕГО</w:t>
            </w:r>
          </w:p>
        </w:tc>
        <w:tc>
          <w:tcPr>
            <w:tcW w:w="698" w:type="dxa"/>
            <w:tcBorders>
              <w:top w:val="nil"/>
              <w:left w:val="nil"/>
              <w:bottom w:val="single" w:sz="4" w:space="0" w:color="auto"/>
              <w:right w:val="single" w:sz="4" w:space="0" w:color="auto"/>
            </w:tcBorders>
            <w:shd w:val="clear" w:color="auto" w:fill="auto"/>
            <w:noWrap/>
            <w:vAlign w:val="center"/>
          </w:tcPr>
          <w:p w:rsidR="0035677F" w:rsidRPr="00667D32" w:rsidRDefault="0035677F" w:rsidP="0035677F">
            <w:pPr>
              <w:jc w:val="center"/>
              <w:rPr>
                <w:b/>
                <w:bCs/>
                <w:sz w:val="15"/>
                <w:szCs w:val="15"/>
              </w:rPr>
            </w:pPr>
            <w:r w:rsidRPr="00667D32">
              <w:rPr>
                <w:b/>
                <w:bCs/>
                <w:sz w:val="15"/>
                <w:szCs w:val="15"/>
              </w:rPr>
              <w:t>105,3</w:t>
            </w:r>
          </w:p>
        </w:tc>
        <w:tc>
          <w:tcPr>
            <w:tcW w:w="707" w:type="dxa"/>
            <w:tcBorders>
              <w:top w:val="nil"/>
              <w:left w:val="nil"/>
              <w:bottom w:val="single" w:sz="4" w:space="0" w:color="auto"/>
              <w:right w:val="single" w:sz="4" w:space="0" w:color="auto"/>
            </w:tcBorders>
            <w:shd w:val="clear" w:color="auto" w:fill="auto"/>
            <w:noWrap/>
            <w:vAlign w:val="center"/>
            <w:hideMark/>
          </w:tcPr>
          <w:p w:rsidR="0035677F" w:rsidRPr="00667D32" w:rsidRDefault="0035677F" w:rsidP="0035677F">
            <w:pPr>
              <w:jc w:val="center"/>
              <w:rPr>
                <w:b/>
                <w:bCs/>
                <w:sz w:val="15"/>
                <w:szCs w:val="15"/>
              </w:rPr>
            </w:pPr>
            <w:r w:rsidRPr="00667D32">
              <w:rPr>
                <w:b/>
                <w:bCs/>
                <w:sz w:val="15"/>
                <w:szCs w:val="15"/>
              </w:rPr>
              <w:t>100,0%</w:t>
            </w:r>
          </w:p>
        </w:tc>
        <w:tc>
          <w:tcPr>
            <w:tcW w:w="976" w:type="dxa"/>
            <w:tcBorders>
              <w:top w:val="nil"/>
              <w:left w:val="nil"/>
              <w:bottom w:val="single" w:sz="4" w:space="0" w:color="auto"/>
              <w:right w:val="single" w:sz="4" w:space="0" w:color="auto"/>
            </w:tcBorders>
            <w:vAlign w:val="center"/>
          </w:tcPr>
          <w:p w:rsidR="0035677F" w:rsidRPr="00667D32" w:rsidRDefault="0035677F" w:rsidP="0035677F">
            <w:pPr>
              <w:jc w:val="center"/>
              <w:rPr>
                <w:b/>
                <w:bCs/>
                <w:sz w:val="15"/>
                <w:szCs w:val="15"/>
              </w:rPr>
            </w:pPr>
            <w:r w:rsidRPr="00667D32">
              <w:rPr>
                <w:b/>
                <w:sz w:val="15"/>
                <w:szCs w:val="15"/>
              </w:rPr>
              <w:t>619,0</w:t>
            </w:r>
          </w:p>
        </w:tc>
        <w:tc>
          <w:tcPr>
            <w:tcW w:w="904" w:type="dxa"/>
            <w:tcBorders>
              <w:top w:val="single" w:sz="4" w:space="0" w:color="auto"/>
              <w:left w:val="nil"/>
              <w:bottom w:val="single" w:sz="4" w:space="0" w:color="auto"/>
              <w:right w:val="single" w:sz="4" w:space="0" w:color="auto"/>
            </w:tcBorders>
            <w:vAlign w:val="center"/>
          </w:tcPr>
          <w:p w:rsidR="0035677F" w:rsidRPr="00667D32" w:rsidRDefault="0035677F" w:rsidP="0035677F">
            <w:pPr>
              <w:jc w:val="center"/>
              <w:rPr>
                <w:b/>
                <w:bCs/>
                <w:sz w:val="15"/>
                <w:szCs w:val="15"/>
              </w:rPr>
            </w:pPr>
            <w:r w:rsidRPr="00667D32">
              <w:rPr>
                <w:b/>
                <w:bCs/>
                <w:sz w:val="15"/>
                <w:szCs w:val="15"/>
              </w:rPr>
              <w:t>630,7</w:t>
            </w:r>
          </w:p>
        </w:tc>
        <w:tc>
          <w:tcPr>
            <w:tcW w:w="976" w:type="dxa"/>
            <w:tcBorders>
              <w:top w:val="single" w:sz="4" w:space="0" w:color="auto"/>
              <w:left w:val="single" w:sz="4" w:space="0" w:color="auto"/>
              <w:bottom w:val="single" w:sz="4" w:space="0" w:color="auto"/>
              <w:right w:val="single" w:sz="4" w:space="0" w:color="auto"/>
            </w:tcBorders>
            <w:vAlign w:val="center"/>
          </w:tcPr>
          <w:p w:rsidR="0035677F" w:rsidRPr="00667D32" w:rsidRDefault="0035677F" w:rsidP="0035677F">
            <w:pPr>
              <w:jc w:val="center"/>
              <w:rPr>
                <w:b/>
                <w:bCs/>
                <w:sz w:val="15"/>
                <w:szCs w:val="15"/>
              </w:rPr>
            </w:pPr>
            <w:r w:rsidRPr="00667D32">
              <w:rPr>
                <w:b/>
                <w:bCs/>
                <w:sz w:val="15"/>
                <w:szCs w:val="15"/>
              </w:rPr>
              <w:t>100,0%</w:t>
            </w:r>
          </w:p>
        </w:tc>
        <w:tc>
          <w:tcPr>
            <w:tcW w:w="775" w:type="dxa"/>
            <w:tcBorders>
              <w:top w:val="nil"/>
              <w:left w:val="single" w:sz="4" w:space="0" w:color="auto"/>
              <w:bottom w:val="single" w:sz="4" w:space="0" w:color="auto"/>
              <w:right w:val="single" w:sz="4" w:space="0" w:color="auto"/>
            </w:tcBorders>
            <w:vAlign w:val="center"/>
          </w:tcPr>
          <w:p w:rsidR="0035677F" w:rsidRPr="00667D32" w:rsidRDefault="0035677F" w:rsidP="0035677F">
            <w:pPr>
              <w:jc w:val="center"/>
              <w:rPr>
                <w:b/>
                <w:bCs/>
                <w:sz w:val="15"/>
                <w:szCs w:val="15"/>
              </w:rPr>
            </w:pPr>
            <w:r w:rsidRPr="00667D32">
              <w:rPr>
                <w:b/>
                <w:bCs/>
                <w:sz w:val="15"/>
                <w:szCs w:val="15"/>
              </w:rPr>
              <w:t>100,0%</w:t>
            </w:r>
          </w:p>
        </w:tc>
        <w:tc>
          <w:tcPr>
            <w:tcW w:w="992" w:type="dxa"/>
            <w:tcBorders>
              <w:top w:val="nil"/>
              <w:left w:val="single" w:sz="4" w:space="0" w:color="auto"/>
              <w:bottom w:val="single" w:sz="4" w:space="0" w:color="auto"/>
              <w:right w:val="single" w:sz="4" w:space="0" w:color="auto"/>
            </w:tcBorders>
            <w:vAlign w:val="center"/>
          </w:tcPr>
          <w:p w:rsidR="0035677F" w:rsidRPr="001321AC" w:rsidRDefault="0035677F" w:rsidP="0035677F">
            <w:pPr>
              <w:jc w:val="center"/>
              <w:rPr>
                <w:b/>
                <w:bCs/>
                <w:color w:val="FF0000"/>
                <w:sz w:val="15"/>
                <w:szCs w:val="15"/>
              </w:rPr>
            </w:pPr>
            <w:r w:rsidRPr="00716317">
              <w:rPr>
                <w:b/>
                <w:bCs/>
                <w:sz w:val="15"/>
                <w:szCs w:val="15"/>
              </w:rPr>
              <w:t>+11,7</w:t>
            </w:r>
          </w:p>
        </w:tc>
      </w:tr>
    </w:tbl>
    <w:p w:rsidR="0035677F" w:rsidRPr="001321AC" w:rsidRDefault="0035677F" w:rsidP="0035677F">
      <w:pPr>
        <w:ind w:firstLine="709"/>
        <w:jc w:val="both"/>
        <w:rPr>
          <w:color w:val="FF0000"/>
          <w:sz w:val="22"/>
          <w:szCs w:val="22"/>
        </w:rPr>
      </w:pPr>
    </w:p>
    <w:p w:rsidR="0035677F" w:rsidRPr="00CD3035" w:rsidRDefault="0035677F" w:rsidP="0035677F">
      <w:pPr>
        <w:ind w:firstLine="709"/>
        <w:jc w:val="both"/>
        <w:rPr>
          <w:sz w:val="22"/>
          <w:szCs w:val="22"/>
        </w:rPr>
      </w:pPr>
      <w:r>
        <w:rPr>
          <w:sz w:val="22"/>
          <w:szCs w:val="22"/>
        </w:rPr>
        <w:t>И</w:t>
      </w:r>
      <w:r w:rsidRPr="00CD3035">
        <w:rPr>
          <w:sz w:val="22"/>
          <w:szCs w:val="22"/>
        </w:rPr>
        <w:t xml:space="preserve">зменился </w:t>
      </w:r>
      <w:r>
        <w:rPr>
          <w:sz w:val="22"/>
          <w:szCs w:val="22"/>
        </w:rPr>
        <w:t>п</w:t>
      </w:r>
      <w:r w:rsidRPr="00CD3035">
        <w:rPr>
          <w:sz w:val="22"/>
          <w:szCs w:val="22"/>
        </w:rPr>
        <w:t xml:space="preserve">еречень АД, соответственно, изменилось процентное соотношение между администраторами. </w:t>
      </w:r>
      <w:r>
        <w:rPr>
          <w:sz w:val="22"/>
          <w:szCs w:val="22"/>
        </w:rPr>
        <w:t>В</w:t>
      </w:r>
      <w:r w:rsidRPr="00CD3035">
        <w:rPr>
          <w:sz w:val="22"/>
          <w:szCs w:val="22"/>
        </w:rPr>
        <w:t xml:space="preserve"> 2019г. основной объем поступлений штрафов (53,2%) обеспечило Управление Федеральной антимонопольной службы Мурманской области за нарушение законодательства о контрактной системе.</w:t>
      </w:r>
    </w:p>
    <w:p w:rsidR="006107F6" w:rsidRPr="000E62CC" w:rsidRDefault="0035677F" w:rsidP="0035677F">
      <w:pPr>
        <w:ind w:firstLine="709"/>
        <w:jc w:val="both"/>
        <w:rPr>
          <w:sz w:val="22"/>
          <w:szCs w:val="22"/>
        </w:rPr>
      </w:pPr>
      <w:r w:rsidRPr="00CD3035">
        <w:rPr>
          <w:sz w:val="22"/>
          <w:szCs w:val="22"/>
        </w:rPr>
        <w:t>В 2020г. поступление доходов обеспечили муниципальные администраторы доходов, где 85,0% за счет штрафных санкций, выставленных админист</w:t>
      </w:r>
      <w:r>
        <w:rPr>
          <w:sz w:val="22"/>
          <w:szCs w:val="22"/>
        </w:rPr>
        <w:t>рацией поселения.</w:t>
      </w:r>
    </w:p>
    <w:p w:rsidR="006107F6" w:rsidRPr="00D12CCF" w:rsidRDefault="006107F6" w:rsidP="006107F6">
      <w:pPr>
        <w:ind w:firstLine="709"/>
        <w:jc w:val="both"/>
        <w:rPr>
          <w:color w:val="FF0000"/>
          <w:sz w:val="22"/>
          <w:szCs w:val="22"/>
        </w:rPr>
      </w:pPr>
      <w:r w:rsidRPr="000D14A1">
        <w:rPr>
          <w:color w:val="FF0000"/>
          <w:sz w:val="22"/>
          <w:szCs w:val="22"/>
        </w:rPr>
        <w:t xml:space="preserve"> </w:t>
      </w:r>
    </w:p>
    <w:p w:rsidR="0035677F" w:rsidRDefault="0035677F" w:rsidP="0035677F">
      <w:pPr>
        <w:autoSpaceDE w:val="0"/>
        <w:autoSpaceDN w:val="0"/>
        <w:adjustRightInd w:val="0"/>
        <w:jc w:val="center"/>
        <w:rPr>
          <w:b/>
          <w:color w:val="000000" w:themeColor="text1"/>
          <w:sz w:val="22"/>
          <w:szCs w:val="22"/>
        </w:rPr>
      </w:pPr>
      <w:r>
        <w:rPr>
          <w:b/>
          <w:color w:val="000000" w:themeColor="text1"/>
          <w:sz w:val="22"/>
          <w:szCs w:val="22"/>
        </w:rPr>
        <w:t>Безвозмездные поступления</w:t>
      </w:r>
    </w:p>
    <w:p w:rsidR="0035677F" w:rsidRPr="0035677F" w:rsidRDefault="0035677F" w:rsidP="0035677F">
      <w:pPr>
        <w:autoSpaceDE w:val="0"/>
        <w:autoSpaceDN w:val="0"/>
        <w:adjustRightInd w:val="0"/>
        <w:jc w:val="center"/>
        <w:rPr>
          <w:b/>
          <w:color w:val="000000" w:themeColor="text1"/>
          <w:sz w:val="22"/>
          <w:szCs w:val="22"/>
        </w:rPr>
      </w:pPr>
    </w:p>
    <w:p w:rsidR="0035677F" w:rsidRPr="00E55D54" w:rsidRDefault="0035677F" w:rsidP="0035677F">
      <w:pPr>
        <w:suppressAutoHyphens/>
        <w:ind w:firstLine="709"/>
        <w:jc w:val="both"/>
        <w:rPr>
          <w:sz w:val="22"/>
          <w:szCs w:val="22"/>
        </w:rPr>
      </w:pPr>
      <w:r w:rsidRPr="00E55D54">
        <w:rPr>
          <w:sz w:val="22"/>
          <w:szCs w:val="22"/>
        </w:rPr>
        <w:t>Основной задачей бюджетной политики м.о.</w:t>
      </w:r>
      <w:r w:rsidR="00974803">
        <w:rPr>
          <w:sz w:val="22"/>
          <w:szCs w:val="22"/>
        </w:rPr>
        <w:t xml:space="preserve"> </w:t>
      </w:r>
      <w:r w:rsidRPr="00E55D54">
        <w:rPr>
          <w:sz w:val="22"/>
          <w:szCs w:val="22"/>
        </w:rPr>
        <w:t xml:space="preserve">Кандалакшский район </w:t>
      </w:r>
      <w:r w:rsidRPr="00E55D54">
        <w:rPr>
          <w:b/>
          <w:sz w:val="22"/>
          <w:szCs w:val="22"/>
        </w:rPr>
        <w:t>в сфере межбюджетных отношений</w:t>
      </w:r>
      <w:r w:rsidRPr="00E55D54">
        <w:rPr>
          <w:sz w:val="22"/>
          <w:szCs w:val="22"/>
        </w:rPr>
        <w:t xml:space="preserve"> является повышение эффективности финансовых взаимоотношений с местными бюджетами, где </w:t>
      </w:r>
      <w:r w:rsidRPr="00E55D54">
        <w:rPr>
          <w:b/>
          <w:sz w:val="22"/>
          <w:szCs w:val="22"/>
        </w:rPr>
        <w:t>приоритетными направлениями</w:t>
      </w:r>
      <w:r w:rsidRPr="00E55D54">
        <w:rPr>
          <w:sz w:val="22"/>
          <w:szCs w:val="22"/>
        </w:rPr>
        <w:t xml:space="preserve"> обозначены:</w:t>
      </w:r>
    </w:p>
    <w:p w:rsidR="0035677F" w:rsidRPr="00E55D54" w:rsidRDefault="0035677F" w:rsidP="002D53AE">
      <w:pPr>
        <w:pStyle w:val="ae"/>
        <w:numPr>
          <w:ilvl w:val="0"/>
          <w:numId w:val="50"/>
        </w:numPr>
        <w:tabs>
          <w:tab w:val="left" w:pos="0"/>
        </w:tabs>
        <w:suppressAutoHyphens/>
        <w:ind w:left="0" w:firstLine="360"/>
        <w:jc w:val="both"/>
        <w:rPr>
          <w:color w:val="000000"/>
          <w:sz w:val="22"/>
          <w:szCs w:val="22"/>
        </w:rPr>
      </w:pPr>
      <w:r w:rsidRPr="00E55D54">
        <w:rPr>
          <w:color w:val="000000"/>
          <w:sz w:val="22"/>
          <w:szCs w:val="22"/>
        </w:rPr>
        <w:t>содействие в обеспечении сбалансированности местных бюджетов;</w:t>
      </w:r>
    </w:p>
    <w:p w:rsidR="0035677F" w:rsidRPr="00E55D54" w:rsidRDefault="0035677F" w:rsidP="002D53AE">
      <w:pPr>
        <w:pStyle w:val="ae"/>
        <w:numPr>
          <w:ilvl w:val="0"/>
          <w:numId w:val="50"/>
        </w:numPr>
        <w:tabs>
          <w:tab w:val="left" w:pos="284"/>
        </w:tabs>
        <w:suppressAutoHyphens/>
        <w:ind w:left="0" w:firstLine="360"/>
        <w:jc w:val="both"/>
        <w:rPr>
          <w:color w:val="000000"/>
          <w:sz w:val="22"/>
          <w:szCs w:val="22"/>
        </w:rPr>
      </w:pPr>
      <w:r w:rsidRPr="00E55D54">
        <w:rPr>
          <w:color w:val="000000"/>
          <w:sz w:val="22"/>
          <w:szCs w:val="22"/>
        </w:rPr>
        <w:t>содействие повышению качества управления бюджетным процессом и эффективности бюджетных расходов на муниципальном уровне;</w:t>
      </w:r>
    </w:p>
    <w:p w:rsidR="0035677F" w:rsidRPr="00E55D54" w:rsidRDefault="0035677F" w:rsidP="002D53AE">
      <w:pPr>
        <w:pStyle w:val="ae"/>
        <w:numPr>
          <w:ilvl w:val="0"/>
          <w:numId w:val="50"/>
        </w:numPr>
        <w:tabs>
          <w:tab w:val="left" w:pos="284"/>
        </w:tabs>
        <w:suppressAutoHyphens/>
        <w:ind w:left="0" w:firstLine="360"/>
        <w:jc w:val="both"/>
        <w:rPr>
          <w:color w:val="000000"/>
          <w:sz w:val="22"/>
          <w:szCs w:val="22"/>
        </w:rPr>
      </w:pPr>
      <w:r w:rsidRPr="00E55D54">
        <w:rPr>
          <w:color w:val="000000"/>
          <w:sz w:val="22"/>
          <w:szCs w:val="22"/>
        </w:rPr>
        <w:t>реализация мер по укреплению финансовой дисциплины, соблюдению органами местного самоуправления требований бюджетного законодательства;</w:t>
      </w:r>
    </w:p>
    <w:p w:rsidR="0035677F" w:rsidRPr="00E55D54" w:rsidRDefault="0035677F" w:rsidP="002D53AE">
      <w:pPr>
        <w:pStyle w:val="ae"/>
        <w:numPr>
          <w:ilvl w:val="0"/>
          <w:numId w:val="50"/>
        </w:numPr>
        <w:tabs>
          <w:tab w:val="left" w:pos="284"/>
        </w:tabs>
        <w:suppressAutoHyphens/>
        <w:ind w:left="0" w:firstLine="360"/>
        <w:jc w:val="both"/>
        <w:rPr>
          <w:color w:val="000000"/>
          <w:sz w:val="22"/>
          <w:szCs w:val="22"/>
        </w:rPr>
      </w:pPr>
      <w:r w:rsidRPr="00E55D54">
        <w:rPr>
          <w:color w:val="000000"/>
          <w:sz w:val="22"/>
          <w:szCs w:val="22"/>
        </w:rPr>
        <w:t>повышение ответственности органов местного самоуправления муниципальных образований городских и сельских поселений Кандалакшского района в части использования межбюджетных трансфертов;</w:t>
      </w:r>
    </w:p>
    <w:p w:rsidR="0035677F" w:rsidRPr="00E55D54" w:rsidRDefault="0035677F" w:rsidP="002D53AE">
      <w:pPr>
        <w:pStyle w:val="ae"/>
        <w:numPr>
          <w:ilvl w:val="0"/>
          <w:numId w:val="50"/>
        </w:numPr>
        <w:tabs>
          <w:tab w:val="left" w:pos="284"/>
        </w:tabs>
        <w:suppressAutoHyphens/>
        <w:autoSpaceDE w:val="0"/>
        <w:autoSpaceDN w:val="0"/>
        <w:adjustRightInd w:val="0"/>
        <w:ind w:left="0" w:firstLine="360"/>
        <w:jc w:val="both"/>
        <w:rPr>
          <w:color w:val="000000"/>
          <w:sz w:val="22"/>
          <w:szCs w:val="22"/>
        </w:rPr>
      </w:pPr>
      <w:r w:rsidRPr="00E55D54">
        <w:rPr>
          <w:sz w:val="22"/>
          <w:szCs w:val="22"/>
        </w:rPr>
        <w:t>обеспечение заинтересованности органов местного самоуправления муниципальных образований городских и сельских поселений в расширении доходной базы, повышении собираемости налогов, повышении эффективности бюджетных расходов.</w:t>
      </w:r>
    </w:p>
    <w:p w:rsidR="0035677F" w:rsidRDefault="0035677F" w:rsidP="0035677F">
      <w:pPr>
        <w:ind w:firstLine="708"/>
        <w:jc w:val="both"/>
        <w:rPr>
          <w:color w:val="FF0000"/>
          <w:sz w:val="22"/>
          <w:szCs w:val="22"/>
        </w:rPr>
      </w:pPr>
    </w:p>
    <w:p w:rsidR="0035677F" w:rsidRDefault="0035677F" w:rsidP="0035677F">
      <w:pPr>
        <w:ind w:firstLine="709"/>
        <w:jc w:val="both"/>
        <w:rPr>
          <w:szCs w:val="24"/>
        </w:rPr>
      </w:pPr>
      <w:r w:rsidRPr="00931B65">
        <w:rPr>
          <w:b/>
          <w:sz w:val="22"/>
          <w:szCs w:val="22"/>
        </w:rPr>
        <w:t>Распределение межбюджетных трансфертов для бюджета г.п. Зеленоборский на 202</w:t>
      </w:r>
      <w:r>
        <w:rPr>
          <w:b/>
          <w:sz w:val="22"/>
          <w:szCs w:val="22"/>
        </w:rPr>
        <w:t>0</w:t>
      </w:r>
      <w:r w:rsidRPr="00931B65">
        <w:rPr>
          <w:b/>
          <w:sz w:val="22"/>
          <w:szCs w:val="22"/>
        </w:rPr>
        <w:t xml:space="preserve"> год</w:t>
      </w:r>
      <w:r w:rsidRPr="00931B65">
        <w:rPr>
          <w:szCs w:val="24"/>
        </w:rPr>
        <w:t xml:space="preserve"> </w:t>
      </w:r>
      <w:r w:rsidRPr="00931B65">
        <w:rPr>
          <w:sz w:val="22"/>
          <w:szCs w:val="22"/>
        </w:rPr>
        <w:t>представлено в таблице:</w:t>
      </w:r>
      <w:r w:rsidRPr="00931B65">
        <w:rPr>
          <w:szCs w:val="24"/>
        </w:rPr>
        <w:tab/>
      </w:r>
    </w:p>
    <w:p w:rsidR="0035677F" w:rsidRPr="007E06BF" w:rsidRDefault="0035677F" w:rsidP="0035677F">
      <w:pPr>
        <w:ind w:firstLine="709"/>
        <w:jc w:val="right"/>
        <w:rPr>
          <w:rFonts w:eastAsia="Calibri"/>
          <w:sz w:val="18"/>
          <w:szCs w:val="18"/>
        </w:rPr>
      </w:pPr>
      <w:r w:rsidRPr="00931B65">
        <w:rPr>
          <w:color w:val="FF0000"/>
          <w:szCs w:val="24"/>
        </w:rPr>
        <w:tab/>
      </w:r>
      <w:r w:rsidRPr="00931B65">
        <w:rPr>
          <w:color w:val="FF0000"/>
          <w:szCs w:val="24"/>
        </w:rPr>
        <w:tab/>
      </w:r>
      <w:r w:rsidRPr="00931B65">
        <w:rPr>
          <w:color w:val="FF0000"/>
          <w:szCs w:val="24"/>
        </w:rPr>
        <w:tab/>
      </w:r>
      <w:r w:rsidRPr="007E06BF">
        <w:rPr>
          <w:sz w:val="18"/>
          <w:szCs w:val="18"/>
        </w:rPr>
        <w:t xml:space="preserve"> (тыс. рублей)</w:t>
      </w:r>
    </w:p>
    <w:tbl>
      <w:tblPr>
        <w:tblStyle w:val="16"/>
        <w:tblW w:w="11232" w:type="dxa"/>
        <w:tblInd w:w="-1168" w:type="dxa"/>
        <w:tblLayout w:type="fixed"/>
        <w:tblLook w:val="04A0" w:firstRow="1" w:lastRow="0" w:firstColumn="1" w:lastColumn="0" w:noHBand="0" w:noVBand="1"/>
      </w:tblPr>
      <w:tblGrid>
        <w:gridCol w:w="1068"/>
        <w:gridCol w:w="821"/>
        <w:gridCol w:w="684"/>
        <w:gridCol w:w="685"/>
        <w:gridCol w:w="684"/>
        <w:gridCol w:w="15"/>
        <w:gridCol w:w="806"/>
        <w:gridCol w:w="684"/>
        <w:gridCol w:w="823"/>
        <w:gridCol w:w="961"/>
        <w:gridCol w:w="958"/>
        <w:gridCol w:w="685"/>
        <w:gridCol w:w="821"/>
        <w:gridCol w:w="716"/>
        <w:gridCol w:w="821"/>
      </w:tblGrid>
      <w:tr w:rsidR="00481EE3" w:rsidRPr="007E06BF" w:rsidTr="00025001">
        <w:trPr>
          <w:trHeight w:val="237"/>
        </w:trPr>
        <w:tc>
          <w:tcPr>
            <w:tcW w:w="3957" w:type="dxa"/>
            <w:gridSpan w:val="6"/>
            <w:vAlign w:val="center"/>
          </w:tcPr>
          <w:p w:rsidR="00481EE3" w:rsidRPr="007E06BF" w:rsidRDefault="00481EE3" w:rsidP="0035677F">
            <w:pPr>
              <w:jc w:val="center"/>
              <w:rPr>
                <w:b/>
                <w:sz w:val="15"/>
                <w:szCs w:val="15"/>
              </w:rPr>
            </w:pPr>
            <w:r w:rsidRPr="007E06BF">
              <w:rPr>
                <w:b/>
                <w:sz w:val="15"/>
                <w:szCs w:val="15"/>
              </w:rPr>
              <w:t xml:space="preserve">Перечислено напрямую из ОБ </w:t>
            </w:r>
          </w:p>
        </w:tc>
        <w:tc>
          <w:tcPr>
            <w:tcW w:w="6454" w:type="dxa"/>
            <w:gridSpan w:val="8"/>
            <w:vAlign w:val="center"/>
          </w:tcPr>
          <w:p w:rsidR="00481EE3" w:rsidRPr="007E06BF" w:rsidRDefault="00481EE3" w:rsidP="0035677F">
            <w:pPr>
              <w:ind w:right="-108"/>
              <w:jc w:val="center"/>
              <w:rPr>
                <w:b/>
                <w:sz w:val="15"/>
                <w:szCs w:val="15"/>
              </w:rPr>
            </w:pPr>
            <w:r w:rsidRPr="007E06BF">
              <w:rPr>
                <w:b/>
                <w:sz w:val="15"/>
                <w:szCs w:val="15"/>
              </w:rPr>
              <w:t xml:space="preserve">Распределено из РБ </w:t>
            </w:r>
          </w:p>
        </w:tc>
        <w:tc>
          <w:tcPr>
            <w:tcW w:w="821" w:type="dxa"/>
            <w:vMerge w:val="restart"/>
            <w:vAlign w:val="center"/>
          </w:tcPr>
          <w:p w:rsidR="00481EE3" w:rsidRPr="007E06BF" w:rsidRDefault="00481EE3" w:rsidP="0035677F">
            <w:pPr>
              <w:ind w:left="-108" w:right="-108"/>
              <w:jc w:val="center"/>
              <w:rPr>
                <w:sz w:val="15"/>
                <w:szCs w:val="15"/>
              </w:rPr>
            </w:pPr>
            <w:r w:rsidRPr="007E06BF">
              <w:rPr>
                <w:sz w:val="15"/>
                <w:szCs w:val="15"/>
              </w:rPr>
              <w:t>Всего безвоз-мездные</w:t>
            </w:r>
          </w:p>
          <w:p w:rsidR="00481EE3" w:rsidRPr="007E06BF" w:rsidRDefault="00481EE3" w:rsidP="0035677F">
            <w:pPr>
              <w:jc w:val="center"/>
              <w:rPr>
                <w:sz w:val="15"/>
                <w:szCs w:val="15"/>
              </w:rPr>
            </w:pPr>
            <w:r w:rsidRPr="007E06BF">
              <w:rPr>
                <w:sz w:val="15"/>
                <w:szCs w:val="15"/>
              </w:rPr>
              <w:t>поступ-ления</w:t>
            </w:r>
          </w:p>
        </w:tc>
      </w:tr>
      <w:tr w:rsidR="00481EE3" w:rsidRPr="007E06BF" w:rsidTr="00025001">
        <w:trPr>
          <w:trHeight w:val="115"/>
        </w:trPr>
        <w:tc>
          <w:tcPr>
            <w:tcW w:w="1068" w:type="dxa"/>
            <w:vMerge w:val="restart"/>
            <w:vAlign w:val="center"/>
          </w:tcPr>
          <w:p w:rsidR="00481EE3" w:rsidRPr="007E06BF" w:rsidRDefault="00481EE3" w:rsidP="0035677F">
            <w:pPr>
              <w:jc w:val="center"/>
              <w:rPr>
                <w:sz w:val="15"/>
                <w:szCs w:val="15"/>
              </w:rPr>
            </w:pPr>
            <w:r w:rsidRPr="007E06BF">
              <w:rPr>
                <w:sz w:val="15"/>
                <w:szCs w:val="15"/>
              </w:rPr>
              <w:t xml:space="preserve">дотация на поддержку </w:t>
            </w:r>
          </w:p>
          <w:p w:rsidR="00481EE3" w:rsidRDefault="00481EE3" w:rsidP="0035677F">
            <w:pPr>
              <w:jc w:val="center"/>
              <w:rPr>
                <w:sz w:val="15"/>
                <w:szCs w:val="15"/>
              </w:rPr>
            </w:pPr>
            <w:r w:rsidRPr="007E06BF">
              <w:rPr>
                <w:sz w:val="15"/>
                <w:szCs w:val="15"/>
              </w:rPr>
              <w:t xml:space="preserve">мер </w:t>
            </w:r>
          </w:p>
          <w:p w:rsidR="00481EE3" w:rsidRDefault="00481EE3" w:rsidP="0035677F">
            <w:pPr>
              <w:jc w:val="center"/>
              <w:rPr>
                <w:sz w:val="15"/>
                <w:szCs w:val="15"/>
              </w:rPr>
            </w:pPr>
            <w:r w:rsidRPr="007E06BF">
              <w:rPr>
                <w:sz w:val="15"/>
                <w:szCs w:val="15"/>
              </w:rPr>
              <w:t>по обеспече</w:t>
            </w:r>
          </w:p>
          <w:p w:rsidR="00481EE3" w:rsidRDefault="00481EE3" w:rsidP="0035677F">
            <w:pPr>
              <w:jc w:val="center"/>
              <w:rPr>
                <w:sz w:val="15"/>
                <w:szCs w:val="15"/>
              </w:rPr>
            </w:pPr>
            <w:r>
              <w:rPr>
                <w:sz w:val="15"/>
                <w:szCs w:val="15"/>
              </w:rPr>
              <w:t>-</w:t>
            </w:r>
            <w:r w:rsidRPr="007E06BF">
              <w:rPr>
                <w:sz w:val="15"/>
                <w:szCs w:val="15"/>
              </w:rPr>
              <w:t>нию сбалан</w:t>
            </w:r>
            <w:r>
              <w:rPr>
                <w:sz w:val="15"/>
                <w:szCs w:val="15"/>
              </w:rPr>
              <w:t>-</w:t>
            </w:r>
          </w:p>
          <w:p w:rsidR="00481EE3" w:rsidRPr="007E06BF" w:rsidRDefault="00481EE3" w:rsidP="00481EE3">
            <w:pPr>
              <w:jc w:val="center"/>
              <w:rPr>
                <w:sz w:val="15"/>
                <w:szCs w:val="15"/>
              </w:rPr>
            </w:pPr>
            <w:r w:rsidRPr="007E06BF">
              <w:rPr>
                <w:sz w:val="15"/>
                <w:szCs w:val="15"/>
              </w:rPr>
              <w:t>сированности  бюджетов</w:t>
            </w:r>
          </w:p>
        </w:tc>
        <w:tc>
          <w:tcPr>
            <w:tcW w:w="821" w:type="dxa"/>
            <w:vMerge w:val="restart"/>
            <w:vAlign w:val="center"/>
          </w:tcPr>
          <w:p w:rsidR="00481EE3" w:rsidRPr="007E06BF" w:rsidRDefault="00481EE3" w:rsidP="0035677F">
            <w:pPr>
              <w:jc w:val="center"/>
              <w:rPr>
                <w:sz w:val="15"/>
                <w:szCs w:val="15"/>
              </w:rPr>
            </w:pPr>
            <w:r w:rsidRPr="007E06BF">
              <w:rPr>
                <w:sz w:val="15"/>
                <w:szCs w:val="15"/>
              </w:rPr>
              <w:t>суб-</w:t>
            </w:r>
          </w:p>
          <w:p w:rsidR="00481EE3" w:rsidRPr="007E06BF" w:rsidRDefault="00481EE3" w:rsidP="0035677F">
            <w:pPr>
              <w:jc w:val="center"/>
              <w:rPr>
                <w:sz w:val="15"/>
                <w:szCs w:val="15"/>
              </w:rPr>
            </w:pPr>
            <w:r w:rsidRPr="007E06BF">
              <w:rPr>
                <w:sz w:val="15"/>
                <w:szCs w:val="15"/>
              </w:rPr>
              <w:t>сидии</w:t>
            </w:r>
          </w:p>
        </w:tc>
        <w:tc>
          <w:tcPr>
            <w:tcW w:w="684" w:type="dxa"/>
            <w:vMerge w:val="restart"/>
            <w:vAlign w:val="center"/>
          </w:tcPr>
          <w:p w:rsidR="00481EE3" w:rsidRPr="007E06BF" w:rsidRDefault="00481EE3" w:rsidP="0035677F">
            <w:pPr>
              <w:jc w:val="center"/>
              <w:rPr>
                <w:sz w:val="15"/>
                <w:szCs w:val="15"/>
              </w:rPr>
            </w:pPr>
            <w:r w:rsidRPr="007E06BF">
              <w:rPr>
                <w:sz w:val="15"/>
                <w:szCs w:val="15"/>
              </w:rPr>
              <w:t>суб-</w:t>
            </w:r>
          </w:p>
          <w:p w:rsidR="00481EE3" w:rsidRPr="007E06BF" w:rsidRDefault="00481EE3" w:rsidP="0035677F">
            <w:pPr>
              <w:jc w:val="center"/>
              <w:rPr>
                <w:sz w:val="15"/>
                <w:szCs w:val="15"/>
              </w:rPr>
            </w:pPr>
            <w:r w:rsidRPr="007E06BF">
              <w:rPr>
                <w:sz w:val="15"/>
                <w:szCs w:val="15"/>
              </w:rPr>
              <w:t>вен</w:t>
            </w:r>
          </w:p>
          <w:p w:rsidR="00481EE3" w:rsidRPr="007E06BF" w:rsidRDefault="00481EE3" w:rsidP="0035677F">
            <w:pPr>
              <w:jc w:val="center"/>
              <w:rPr>
                <w:sz w:val="15"/>
                <w:szCs w:val="15"/>
              </w:rPr>
            </w:pPr>
            <w:r w:rsidRPr="007E06BF">
              <w:rPr>
                <w:sz w:val="15"/>
                <w:szCs w:val="15"/>
              </w:rPr>
              <w:t>ции</w:t>
            </w:r>
          </w:p>
        </w:tc>
        <w:tc>
          <w:tcPr>
            <w:tcW w:w="685" w:type="dxa"/>
            <w:vMerge w:val="restart"/>
            <w:vAlign w:val="center"/>
          </w:tcPr>
          <w:p w:rsidR="00481EE3" w:rsidRPr="007E06BF" w:rsidRDefault="00481EE3" w:rsidP="0035677F">
            <w:pPr>
              <w:jc w:val="center"/>
              <w:rPr>
                <w:sz w:val="15"/>
                <w:szCs w:val="15"/>
              </w:rPr>
            </w:pPr>
            <w:r w:rsidRPr="007E06BF">
              <w:rPr>
                <w:sz w:val="15"/>
                <w:szCs w:val="15"/>
              </w:rPr>
              <w:t xml:space="preserve">иные </w:t>
            </w:r>
          </w:p>
          <w:p w:rsidR="00481EE3" w:rsidRPr="007E06BF" w:rsidRDefault="00481EE3" w:rsidP="0035677F">
            <w:pPr>
              <w:jc w:val="center"/>
              <w:rPr>
                <w:sz w:val="15"/>
                <w:szCs w:val="15"/>
              </w:rPr>
            </w:pPr>
            <w:r w:rsidRPr="007E06BF">
              <w:rPr>
                <w:sz w:val="15"/>
                <w:szCs w:val="15"/>
              </w:rPr>
              <w:t xml:space="preserve">МБТ </w:t>
            </w:r>
          </w:p>
        </w:tc>
        <w:tc>
          <w:tcPr>
            <w:tcW w:w="684" w:type="dxa"/>
            <w:vMerge w:val="restart"/>
            <w:vAlign w:val="center"/>
          </w:tcPr>
          <w:p w:rsidR="00481EE3" w:rsidRPr="007E06BF" w:rsidRDefault="00481EE3" w:rsidP="0035677F">
            <w:pPr>
              <w:ind w:left="-127"/>
              <w:jc w:val="center"/>
              <w:rPr>
                <w:b/>
                <w:sz w:val="15"/>
                <w:szCs w:val="15"/>
              </w:rPr>
            </w:pPr>
            <w:r w:rsidRPr="007E06BF">
              <w:rPr>
                <w:b/>
                <w:sz w:val="15"/>
                <w:szCs w:val="15"/>
              </w:rPr>
              <w:t>итого</w:t>
            </w:r>
          </w:p>
        </w:tc>
        <w:tc>
          <w:tcPr>
            <w:tcW w:w="3289" w:type="dxa"/>
            <w:gridSpan w:val="5"/>
            <w:vAlign w:val="center"/>
          </w:tcPr>
          <w:p w:rsidR="00481EE3" w:rsidRPr="007E06BF" w:rsidRDefault="00481EE3" w:rsidP="0035677F">
            <w:pPr>
              <w:jc w:val="center"/>
              <w:rPr>
                <w:sz w:val="15"/>
                <w:szCs w:val="15"/>
              </w:rPr>
            </w:pPr>
            <w:r w:rsidRPr="007E06BF">
              <w:rPr>
                <w:sz w:val="15"/>
                <w:szCs w:val="15"/>
              </w:rPr>
              <w:t>дотация на выравнивание бюджетной обеспеченности поселений</w:t>
            </w:r>
          </w:p>
        </w:tc>
        <w:tc>
          <w:tcPr>
            <w:tcW w:w="958" w:type="dxa"/>
            <w:vMerge w:val="restart"/>
          </w:tcPr>
          <w:p w:rsidR="00481EE3" w:rsidRPr="007E06BF" w:rsidRDefault="00481EE3" w:rsidP="0035677F">
            <w:pPr>
              <w:jc w:val="center"/>
              <w:rPr>
                <w:sz w:val="15"/>
                <w:szCs w:val="15"/>
              </w:rPr>
            </w:pPr>
            <w:r w:rsidRPr="007E06BF">
              <w:rPr>
                <w:sz w:val="15"/>
                <w:szCs w:val="15"/>
              </w:rPr>
              <w:t xml:space="preserve">дотация на поддержку </w:t>
            </w:r>
          </w:p>
          <w:p w:rsidR="00481EE3" w:rsidRPr="007E06BF" w:rsidRDefault="00481EE3" w:rsidP="0035677F">
            <w:pPr>
              <w:jc w:val="center"/>
              <w:rPr>
                <w:sz w:val="15"/>
                <w:szCs w:val="15"/>
              </w:rPr>
            </w:pPr>
            <w:r w:rsidRPr="007E06BF">
              <w:rPr>
                <w:sz w:val="15"/>
                <w:szCs w:val="15"/>
              </w:rPr>
              <w:t>мер по  обеспечению сбаланси-рованности  бюджетов</w:t>
            </w:r>
          </w:p>
        </w:tc>
        <w:tc>
          <w:tcPr>
            <w:tcW w:w="685" w:type="dxa"/>
            <w:vMerge w:val="restart"/>
            <w:vAlign w:val="center"/>
          </w:tcPr>
          <w:p w:rsidR="00481EE3" w:rsidRPr="007E06BF" w:rsidRDefault="00481EE3" w:rsidP="0035677F">
            <w:pPr>
              <w:jc w:val="center"/>
              <w:rPr>
                <w:sz w:val="15"/>
                <w:szCs w:val="15"/>
              </w:rPr>
            </w:pPr>
            <w:r w:rsidRPr="007E06BF">
              <w:rPr>
                <w:sz w:val="15"/>
                <w:szCs w:val="15"/>
              </w:rPr>
              <w:t>субси-</w:t>
            </w:r>
          </w:p>
          <w:p w:rsidR="00481EE3" w:rsidRPr="007E06BF" w:rsidRDefault="00481EE3" w:rsidP="0035677F">
            <w:pPr>
              <w:jc w:val="center"/>
              <w:rPr>
                <w:sz w:val="15"/>
                <w:szCs w:val="15"/>
              </w:rPr>
            </w:pPr>
            <w:r w:rsidRPr="007E06BF">
              <w:rPr>
                <w:sz w:val="15"/>
                <w:szCs w:val="15"/>
              </w:rPr>
              <w:t>дии</w:t>
            </w:r>
          </w:p>
        </w:tc>
        <w:tc>
          <w:tcPr>
            <w:tcW w:w="821" w:type="dxa"/>
            <w:vMerge w:val="restart"/>
            <w:vAlign w:val="center"/>
          </w:tcPr>
          <w:p w:rsidR="00481EE3" w:rsidRPr="007E06BF" w:rsidRDefault="00481EE3" w:rsidP="0035677F">
            <w:pPr>
              <w:jc w:val="center"/>
              <w:rPr>
                <w:sz w:val="15"/>
                <w:szCs w:val="15"/>
              </w:rPr>
            </w:pPr>
            <w:r w:rsidRPr="007E06BF">
              <w:rPr>
                <w:sz w:val="15"/>
                <w:szCs w:val="15"/>
              </w:rPr>
              <w:t xml:space="preserve">иные </w:t>
            </w:r>
          </w:p>
          <w:p w:rsidR="00481EE3" w:rsidRPr="007E06BF" w:rsidRDefault="00481EE3" w:rsidP="0035677F">
            <w:pPr>
              <w:jc w:val="center"/>
              <w:rPr>
                <w:sz w:val="15"/>
                <w:szCs w:val="15"/>
              </w:rPr>
            </w:pPr>
            <w:r w:rsidRPr="007E06BF">
              <w:rPr>
                <w:sz w:val="15"/>
                <w:szCs w:val="15"/>
              </w:rPr>
              <w:t xml:space="preserve">МБТ  </w:t>
            </w:r>
          </w:p>
        </w:tc>
        <w:tc>
          <w:tcPr>
            <w:tcW w:w="716" w:type="dxa"/>
            <w:vMerge w:val="restart"/>
            <w:vAlign w:val="center"/>
          </w:tcPr>
          <w:p w:rsidR="00481EE3" w:rsidRPr="007E06BF" w:rsidRDefault="00481EE3" w:rsidP="0035677F">
            <w:pPr>
              <w:jc w:val="center"/>
              <w:rPr>
                <w:b/>
                <w:sz w:val="15"/>
                <w:szCs w:val="15"/>
              </w:rPr>
            </w:pPr>
            <w:r w:rsidRPr="007E06BF">
              <w:rPr>
                <w:b/>
                <w:sz w:val="15"/>
                <w:szCs w:val="15"/>
              </w:rPr>
              <w:t>всего</w:t>
            </w:r>
          </w:p>
        </w:tc>
        <w:tc>
          <w:tcPr>
            <w:tcW w:w="821" w:type="dxa"/>
            <w:vMerge/>
            <w:vAlign w:val="center"/>
          </w:tcPr>
          <w:p w:rsidR="00481EE3" w:rsidRPr="007E06BF" w:rsidRDefault="00481EE3" w:rsidP="0035677F">
            <w:pPr>
              <w:jc w:val="both"/>
              <w:rPr>
                <w:sz w:val="15"/>
                <w:szCs w:val="15"/>
              </w:rPr>
            </w:pPr>
          </w:p>
        </w:tc>
      </w:tr>
      <w:tr w:rsidR="00481EE3" w:rsidRPr="007E06BF" w:rsidTr="00025001">
        <w:trPr>
          <w:trHeight w:val="115"/>
        </w:trPr>
        <w:tc>
          <w:tcPr>
            <w:tcW w:w="1068" w:type="dxa"/>
            <w:vMerge/>
          </w:tcPr>
          <w:p w:rsidR="00481EE3" w:rsidRPr="007E06BF" w:rsidRDefault="00481EE3" w:rsidP="0035677F">
            <w:pPr>
              <w:jc w:val="both"/>
              <w:rPr>
                <w:sz w:val="15"/>
                <w:szCs w:val="15"/>
              </w:rPr>
            </w:pPr>
          </w:p>
        </w:tc>
        <w:tc>
          <w:tcPr>
            <w:tcW w:w="821" w:type="dxa"/>
            <w:vMerge/>
            <w:vAlign w:val="center"/>
          </w:tcPr>
          <w:p w:rsidR="00481EE3" w:rsidRPr="007E06BF" w:rsidRDefault="00481EE3" w:rsidP="0035677F">
            <w:pPr>
              <w:jc w:val="both"/>
              <w:rPr>
                <w:sz w:val="15"/>
                <w:szCs w:val="15"/>
              </w:rPr>
            </w:pPr>
          </w:p>
        </w:tc>
        <w:tc>
          <w:tcPr>
            <w:tcW w:w="684" w:type="dxa"/>
            <w:vMerge/>
            <w:vAlign w:val="center"/>
          </w:tcPr>
          <w:p w:rsidR="00481EE3" w:rsidRPr="007E06BF" w:rsidRDefault="00481EE3" w:rsidP="0035677F">
            <w:pPr>
              <w:jc w:val="both"/>
              <w:rPr>
                <w:sz w:val="15"/>
                <w:szCs w:val="15"/>
              </w:rPr>
            </w:pPr>
          </w:p>
        </w:tc>
        <w:tc>
          <w:tcPr>
            <w:tcW w:w="685" w:type="dxa"/>
            <w:vMerge/>
          </w:tcPr>
          <w:p w:rsidR="00481EE3" w:rsidRPr="007E06BF" w:rsidRDefault="00481EE3" w:rsidP="0035677F">
            <w:pPr>
              <w:jc w:val="both"/>
              <w:rPr>
                <w:sz w:val="15"/>
                <w:szCs w:val="15"/>
              </w:rPr>
            </w:pPr>
          </w:p>
        </w:tc>
        <w:tc>
          <w:tcPr>
            <w:tcW w:w="684" w:type="dxa"/>
            <w:vMerge/>
            <w:vAlign w:val="center"/>
          </w:tcPr>
          <w:p w:rsidR="00481EE3" w:rsidRPr="007E06BF" w:rsidRDefault="00481EE3" w:rsidP="0035677F">
            <w:pPr>
              <w:jc w:val="both"/>
              <w:rPr>
                <w:sz w:val="15"/>
                <w:szCs w:val="15"/>
              </w:rPr>
            </w:pPr>
          </w:p>
        </w:tc>
        <w:tc>
          <w:tcPr>
            <w:tcW w:w="821" w:type="dxa"/>
            <w:gridSpan w:val="2"/>
            <w:vMerge w:val="restart"/>
            <w:vAlign w:val="center"/>
          </w:tcPr>
          <w:p w:rsidR="00481EE3" w:rsidRPr="007E06BF" w:rsidRDefault="00481EE3" w:rsidP="0035677F">
            <w:pPr>
              <w:jc w:val="center"/>
              <w:rPr>
                <w:b/>
                <w:sz w:val="15"/>
                <w:szCs w:val="15"/>
              </w:rPr>
            </w:pPr>
            <w:r w:rsidRPr="007E06BF">
              <w:rPr>
                <w:b/>
                <w:sz w:val="15"/>
                <w:szCs w:val="15"/>
              </w:rPr>
              <w:t>итого</w:t>
            </w:r>
          </w:p>
        </w:tc>
        <w:tc>
          <w:tcPr>
            <w:tcW w:w="2468" w:type="dxa"/>
            <w:gridSpan w:val="3"/>
            <w:vAlign w:val="center"/>
          </w:tcPr>
          <w:p w:rsidR="00481EE3" w:rsidRPr="007E06BF" w:rsidRDefault="00481EE3" w:rsidP="0035677F">
            <w:pPr>
              <w:jc w:val="center"/>
              <w:rPr>
                <w:sz w:val="15"/>
                <w:szCs w:val="15"/>
              </w:rPr>
            </w:pPr>
            <w:r w:rsidRPr="007E06BF">
              <w:rPr>
                <w:sz w:val="15"/>
                <w:szCs w:val="15"/>
              </w:rPr>
              <w:t>в  том  числе</w:t>
            </w:r>
          </w:p>
        </w:tc>
        <w:tc>
          <w:tcPr>
            <w:tcW w:w="958" w:type="dxa"/>
            <w:vMerge/>
          </w:tcPr>
          <w:p w:rsidR="00481EE3" w:rsidRPr="007E06BF" w:rsidRDefault="00481EE3" w:rsidP="0035677F">
            <w:pPr>
              <w:jc w:val="center"/>
              <w:rPr>
                <w:sz w:val="15"/>
                <w:szCs w:val="15"/>
              </w:rPr>
            </w:pPr>
          </w:p>
        </w:tc>
        <w:tc>
          <w:tcPr>
            <w:tcW w:w="685" w:type="dxa"/>
            <w:vMerge/>
            <w:vAlign w:val="center"/>
          </w:tcPr>
          <w:p w:rsidR="00481EE3" w:rsidRPr="007E06BF" w:rsidRDefault="00481EE3" w:rsidP="0035677F">
            <w:pPr>
              <w:jc w:val="both"/>
              <w:rPr>
                <w:sz w:val="15"/>
                <w:szCs w:val="15"/>
              </w:rPr>
            </w:pPr>
          </w:p>
        </w:tc>
        <w:tc>
          <w:tcPr>
            <w:tcW w:w="821" w:type="dxa"/>
            <w:vMerge/>
            <w:vAlign w:val="center"/>
          </w:tcPr>
          <w:p w:rsidR="00481EE3" w:rsidRPr="007E06BF" w:rsidRDefault="00481EE3" w:rsidP="0035677F">
            <w:pPr>
              <w:jc w:val="both"/>
              <w:rPr>
                <w:sz w:val="15"/>
                <w:szCs w:val="15"/>
              </w:rPr>
            </w:pPr>
          </w:p>
        </w:tc>
        <w:tc>
          <w:tcPr>
            <w:tcW w:w="716" w:type="dxa"/>
            <w:vMerge/>
          </w:tcPr>
          <w:p w:rsidR="00481EE3" w:rsidRPr="007E06BF" w:rsidRDefault="00481EE3" w:rsidP="0035677F">
            <w:pPr>
              <w:jc w:val="both"/>
              <w:rPr>
                <w:sz w:val="15"/>
                <w:szCs w:val="15"/>
              </w:rPr>
            </w:pPr>
          </w:p>
        </w:tc>
        <w:tc>
          <w:tcPr>
            <w:tcW w:w="821" w:type="dxa"/>
            <w:vMerge/>
            <w:vAlign w:val="center"/>
          </w:tcPr>
          <w:p w:rsidR="00481EE3" w:rsidRPr="007E06BF" w:rsidRDefault="00481EE3" w:rsidP="0035677F">
            <w:pPr>
              <w:jc w:val="both"/>
              <w:rPr>
                <w:sz w:val="15"/>
                <w:szCs w:val="15"/>
              </w:rPr>
            </w:pPr>
          </w:p>
        </w:tc>
      </w:tr>
      <w:tr w:rsidR="00481EE3" w:rsidRPr="007E06BF" w:rsidTr="00025001">
        <w:trPr>
          <w:trHeight w:val="115"/>
        </w:trPr>
        <w:tc>
          <w:tcPr>
            <w:tcW w:w="1068" w:type="dxa"/>
            <w:vMerge/>
          </w:tcPr>
          <w:p w:rsidR="00481EE3" w:rsidRPr="007E06BF" w:rsidRDefault="00481EE3" w:rsidP="0035677F">
            <w:pPr>
              <w:jc w:val="both"/>
              <w:rPr>
                <w:sz w:val="15"/>
                <w:szCs w:val="15"/>
              </w:rPr>
            </w:pPr>
          </w:p>
        </w:tc>
        <w:tc>
          <w:tcPr>
            <w:tcW w:w="821" w:type="dxa"/>
            <w:vMerge/>
            <w:vAlign w:val="center"/>
          </w:tcPr>
          <w:p w:rsidR="00481EE3" w:rsidRPr="007E06BF" w:rsidRDefault="00481EE3" w:rsidP="0035677F">
            <w:pPr>
              <w:jc w:val="both"/>
              <w:rPr>
                <w:sz w:val="15"/>
                <w:szCs w:val="15"/>
              </w:rPr>
            </w:pPr>
          </w:p>
        </w:tc>
        <w:tc>
          <w:tcPr>
            <w:tcW w:w="684" w:type="dxa"/>
            <w:vMerge/>
            <w:vAlign w:val="center"/>
          </w:tcPr>
          <w:p w:rsidR="00481EE3" w:rsidRPr="007E06BF" w:rsidRDefault="00481EE3" w:rsidP="0035677F">
            <w:pPr>
              <w:jc w:val="both"/>
              <w:rPr>
                <w:sz w:val="15"/>
                <w:szCs w:val="15"/>
              </w:rPr>
            </w:pPr>
          </w:p>
        </w:tc>
        <w:tc>
          <w:tcPr>
            <w:tcW w:w="685" w:type="dxa"/>
            <w:vMerge/>
          </w:tcPr>
          <w:p w:rsidR="00481EE3" w:rsidRPr="007E06BF" w:rsidRDefault="00481EE3" w:rsidP="0035677F">
            <w:pPr>
              <w:jc w:val="both"/>
              <w:rPr>
                <w:sz w:val="15"/>
                <w:szCs w:val="15"/>
              </w:rPr>
            </w:pPr>
          </w:p>
        </w:tc>
        <w:tc>
          <w:tcPr>
            <w:tcW w:w="684" w:type="dxa"/>
            <w:vMerge/>
            <w:vAlign w:val="center"/>
          </w:tcPr>
          <w:p w:rsidR="00481EE3" w:rsidRPr="007E06BF" w:rsidRDefault="00481EE3" w:rsidP="0035677F">
            <w:pPr>
              <w:jc w:val="both"/>
              <w:rPr>
                <w:sz w:val="15"/>
                <w:szCs w:val="15"/>
              </w:rPr>
            </w:pPr>
          </w:p>
        </w:tc>
        <w:tc>
          <w:tcPr>
            <w:tcW w:w="821" w:type="dxa"/>
            <w:gridSpan w:val="2"/>
            <w:vMerge/>
            <w:vAlign w:val="center"/>
          </w:tcPr>
          <w:p w:rsidR="00481EE3" w:rsidRPr="007E06BF" w:rsidRDefault="00481EE3" w:rsidP="0035677F">
            <w:pPr>
              <w:jc w:val="both"/>
              <w:rPr>
                <w:sz w:val="15"/>
                <w:szCs w:val="15"/>
              </w:rPr>
            </w:pPr>
          </w:p>
        </w:tc>
        <w:tc>
          <w:tcPr>
            <w:tcW w:w="1507" w:type="dxa"/>
            <w:gridSpan w:val="2"/>
            <w:vAlign w:val="center"/>
          </w:tcPr>
          <w:p w:rsidR="00481EE3" w:rsidRPr="007E06BF" w:rsidRDefault="00481EE3" w:rsidP="0035677F">
            <w:pPr>
              <w:jc w:val="center"/>
              <w:rPr>
                <w:sz w:val="15"/>
                <w:szCs w:val="15"/>
              </w:rPr>
            </w:pPr>
            <w:r w:rsidRPr="007E06BF">
              <w:rPr>
                <w:sz w:val="15"/>
                <w:szCs w:val="15"/>
              </w:rPr>
              <w:t>средства ОБ</w:t>
            </w:r>
          </w:p>
        </w:tc>
        <w:tc>
          <w:tcPr>
            <w:tcW w:w="961" w:type="dxa"/>
            <w:vMerge w:val="restart"/>
            <w:vAlign w:val="center"/>
          </w:tcPr>
          <w:p w:rsidR="00481EE3" w:rsidRPr="007E06BF" w:rsidRDefault="00481EE3" w:rsidP="0035677F">
            <w:pPr>
              <w:jc w:val="center"/>
              <w:rPr>
                <w:sz w:val="15"/>
                <w:szCs w:val="15"/>
              </w:rPr>
            </w:pPr>
            <w:r w:rsidRPr="007E06BF">
              <w:rPr>
                <w:sz w:val="15"/>
                <w:szCs w:val="15"/>
              </w:rPr>
              <w:t>средства</w:t>
            </w:r>
          </w:p>
          <w:p w:rsidR="00481EE3" w:rsidRPr="007E06BF" w:rsidRDefault="00481EE3" w:rsidP="0035677F">
            <w:pPr>
              <w:jc w:val="center"/>
              <w:rPr>
                <w:sz w:val="15"/>
                <w:szCs w:val="15"/>
              </w:rPr>
            </w:pPr>
            <w:r w:rsidRPr="007E06BF">
              <w:rPr>
                <w:sz w:val="15"/>
                <w:szCs w:val="15"/>
              </w:rPr>
              <w:t>РБ (РФФПС)</w:t>
            </w:r>
          </w:p>
        </w:tc>
        <w:tc>
          <w:tcPr>
            <w:tcW w:w="958" w:type="dxa"/>
            <w:vMerge/>
          </w:tcPr>
          <w:p w:rsidR="00481EE3" w:rsidRPr="007E06BF" w:rsidRDefault="00481EE3" w:rsidP="0035677F">
            <w:pPr>
              <w:jc w:val="both"/>
              <w:rPr>
                <w:sz w:val="15"/>
                <w:szCs w:val="15"/>
              </w:rPr>
            </w:pPr>
          </w:p>
        </w:tc>
        <w:tc>
          <w:tcPr>
            <w:tcW w:w="685" w:type="dxa"/>
            <w:vMerge/>
            <w:vAlign w:val="center"/>
          </w:tcPr>
          <w:p w:rsidR="00481EE3" w:rsidRPr="007E06BF" w:rsidRDefault="00481EE3" w:rsidP="0035677F">
            <w:pPr>
              <w:jc w:val="both"/>
              <w:rPr>
                <w:sz w:val="15"/>
                <w:szCs w:val="15"/>
              </w:rPr>
            </w:pPr>
          </w:p>
        </w:tc>
        <w:tc>
          <w:tcPr>
            <w:tcW w:w="821" w:type="dxa"/>
            <w:vMerge/>
            <w:vAlign w:val="center"/>
          </w:tcPr>
          <w:p w:rsidR="00481EE3" w:rsidRPr="007E06BF" w:rsidRDefault="00481EE3" w:rsidP="0035677F">
            <w:pPr>
              <w:jc w:val="both"/>
              <w:rPr>
                <w:sz w:val="15"/>
                <w:szCs w:val="15"/>
              </w:rPr>
            </w:pPr>
          </w:p>
        </w:tc>
        <w:tc>
          <w:tcPr>
            <w:tcW w:w="716" w:type="dxa"/>
            <w:vMerge/>
          </w:tcPr>
          <w:p w:rsidR="00481EE3" w:rsidRPr="007E06BF" w:rsidRDefault="00481EE3" w:rsidP="0035677F">
            <w:pPr>
              <w:jc w:val="both"/>
              <w:rPr>
                <w:sz w:val="15"/>
                <w:szCs w:val="15"/>
              </w:rPr>
            </w:pPr>
          </w:p>
        </w:tc>
        <w:tc>
          <w:tcPr>
            <w:tcW w:w="821" w:type="dxa"/>
            <w:vMerge/>
            <w:vAlign w:val="center"/>
          </w:tcPr>
          <w:p w:rsidR="00481EE3" w:rsidRPr="007E06BF" w:rsidRDefault="00481EE3" w:rsidP="0035677F">
            <w:pPr>
              <w:jc w:val="both"/>
              <w:rPr>
                <w:sz w:val="15"/>
                <w:szCs w:val="15"/>
              </w:rPr>
            </w:pPr>
          </w:p>
        </w:tc>
      </w:tr>
      <w:tr w:rsidR="00481EE3" w:rsidRPr="007E06BF" w:rsidTr="00025001">
        <w:trPr>
          <w:trHeight w:val="115"/>
        </w:trPr>
        <w:tc>
          <w:tcPr>
            <w:tcW w:w="1068" w:type="dxa"/>
            <w:vMerge/>
          </w:tcPr>
          <w:p w:rsidR="00481EE3" w:rsidRPr="007E06BF" w:rsidRDefault="00481EE3" w:rsidP="0035677F">
            <w:pPr>
              <w:jc w:val="center"/>
              <w:rPr>
                <w:sz w:val="15"/>
                <w:szCs w:val="15"/>
              </w:rPr>
            </w:pPr>
          </w:p>
        </w:tc>
        <w:tc>
          <w:tcPr>
            <w:tcW w:w="821" w:type="dxa"/>
            <w:vMerge/>
            <w:vAlign w:val="center"/>
          </w:tcPr>
          <w:p w:rsidR="00481EE3" w:rsidRPr="007E06BF" w:rsidRDefault="00481EE3" w:rsidP="0035677F">
            <w:pPr>
              <w:jc w:val="center"/>
              <w:rPr>
                <w:sz w:val="15"/>
                <w:szCs w:val="15"/>
              </w:rPr>
            </w:pPr>
          </w:p>
        </w:tc>
        <w:tc>
          <w:tcPr>
            <w:tcW w:w="684" w:type="dxa"/>
            <w:vMerge/>
            <w:vAlign w:val="center"/>
          </w:tcPr>
          <w:p w:rsidR="00481EE3" w:rsidRPr="007E06BF" w:rsidRDefault="00481EE3" w:rsidP="0035677F">
            <w:pPr>
              <w:jc w:val="center"/>
              <w:rPr>
                <w:sz w:val="15"/>
                <w:szCs w:val="15"/>
              </w:rPr>
            </w:pPr>
          </w:p>
        </w:tc>
        <w:tc>
          <w:tcPr>
            <w:tcW w:w="685" w:type="dxa"/>
            <w:vMerge/>
          </w:tcPr>
          <w:p w:rsidR="00481EE3" w:rsidRPr="007E06BF" w:rsidRDefault="00481EE3" w:rsidP="0035677F">
            <w:pPr>
              <w:jc w:val="center"/>
              <w:rPr>
                <w:sz w:val="15"/>
                <w:szCs w:val="15"/>
              </w:rPr>
            </w:pPr>
          </w:p>
        </w:tc>
        <w:tc>
          <w:tcPr>
            <w:tcW w:w="684" w:type="dxa"/>
            <w:vMerge/>
            <w:vAlign w:val="center"/>
          </w:tcPr>
          <w:p w:rsidR="00481EE3" w:rsidRPr="007E06BF" w:rsidRDefault="00481EE3" w:rsidP="0035677F">
            <w:pPr>
              <w:jc w:val="center"/>
              <w:rPr>
                <w:sz w:val="15"/>
                <w:szCs w:val="15"/>
              </w:rPr>
            </w:pPr>
          </w:p>
        </w:tc>
        <w:tc>
          <w:tcPr>
            <w:tcW w:w="821" w:type="dxa"/>
            <w:gridSpan w:val="2"/>
            <w:vMerge/>
            <w:vAlign w:val="center"/>
          </w:tcPr>
          <w:p w:rsidR="00481EE3" w:rsidRPr="007E06BF" w:rsidRDefault="00481EE3" w:rsidP="0035677F">
            <w:pPr>
              <w:jc w:val="center"/>
              <w:rPr>
                <w:sz w:val="15"/>
                <w:szCs w:val="15"/>
              </w:rPr>
            </w:pPr>
          </w:p>
        </w:tc>
        <w:tc>
          <w:tcPr>
            <w:tcW w:w="684" w:type="dxa"/>
            <w:vAlign w:val="center"/>
          </w:tcPr>
          <w:p w:rsidR="00481EE3" w:rsidRPr="007E06BF" w:rsidRDefault="00481EE3" w:rsidP="0035677F">
            <w:pPr>
              <w:jc w:val="center"/>
              <w:rPr>
                <w:sz w:val="15"/>
                <w:szCs w:val="15"/>
              </w:rPr>
            </w:pPr>
            <w:r w:rsidRPr="007E06BF">
              <w:rPr>
                <w:sz w:val="15"/>
                <w:szCs w:val="15"/>
              </w:rPr>
              <w:t>суб-</w:t>
            </w:r>
          </w:p>
          <w:p w:rsidR="00481EE3" w:rsidRPr="007E06BF" w:rsidRDefault="00481EE3" w:rsidP="0035677F">
            <w:pPr>
              <w:jc w:val="center"/>
              <w:rPr>
                <w:sz w:val="15"/>
                <w:szCs w:val="15"/>
              </w:rPr>
            </w:pPr>
            <w:r w:rsidRPr="007E06BF">
              <w:rPr>
                <w:sz w:val="15"/>
                <w:szCs w:val="15"/>
              </w:rPr>
              <w:t>венция</w:t>
            </w:r>
          </w:p>
        </w:tc>
        <w:tc>
          <w:tcPr>
            <w:tcW w:w="823" w:type="dxa"/>
            <w:vAlign w:val="center"/>
          </w:tcPr>
          <w:p w:rsidR="00481EE3" w:rsidRPr="007E06BF" w:rsidRDefault="00481EE3" w:rsidP="0035677F">
            <w:pPr>
              <w:jc w:val="center"/>
              <w:rPr>
                <w:sz w:val="15"/>
                <w:szCs w:val="15"/>
              </w:rPr>
            </w:pPr>
            <w:r w:rsidRPr="007E06BF">
              <w:rPr>
                <w:sz w:val="15"/>
                <w:szCs w:val="15"/>
              </w:rPr>
              <w:t>суб-</w:t>
            </w:r>
          </w:p>
          <w:p w:rsidR="00481EE3" w:rsidRPr="007E06BF" w:rsidRDefault="00481EE3" w:rsidP="0035677F">
            <w:pPr>
              <w:jc w:val="center"/>
              <w:rPr>
                <w:sz w:val="15"/>
                <w:szCs w:val="15"/>
              </w:rPr>
            </w:pPr>
            <w:r w:rsidRPr="007E06BF">
              <w:rPr>
                <w:sz w:val="15"/>
                <w:szCs w:val="15"/>
              </w:rPr>
              <w:t>сидия</w:t>
            </w:r>
          </w:p>
        </w:tc>
        <w:tc>
          <w:tcPr>
            <w:tcW w:w="961" w:type="dxa"/>
            <w:vMerge/>
            <w:vAlign w:val="center"/>
          </w:tcPr>
          <w:p w:rsidR="00481EE3" w:rsidRPr="007E06BF" w:rsidRDefault="00481EE3" w:rsidP="0035677F">
            <w:pPr>
              <w:jc w:val="center"/>
              <w:rPr>
                <w:sz w:val="15"/>
                <w:szCs w:val="15"/>
              </w:rPr>
            </w:pPr>
          </w:p>
        </w:tc>
        <w:tc>
          <w:tcPr>
            <w:tcW w:w="958" w:type="dxa"/>
            <w:vMerge/>
          </w:tcPr>
          <w:p w:rsidR="00481EE3" w:rsidRPr="007E06BF" w:rsidRDefault="00481EE3" w:rsidP="0035677F">
            <w:pPr>
              <w:jc w:val="center"/>
              <w:rPr>
                <w:sz w:val="15"/>
                <w:szCs w:val="15"/>
              </w:rPr>
            </w:pPr>
          </w:p>
        </w:tc>
        <w:tc>
          <w:tcPr>
            <w:tcW w:w="685" w:type="dxa"/>
            <w:vMerge/>
            <w:vAlign w:val="center"/>
          </w:tcPr>
          <w:p w:rsidR="00481EE3" w:rsidRPr="007E06BF" w:rsidRDefault="00481EE3" w:rsidP="0035677F">
            <w:pPr>
              <w:jc w:val="center"/>
              <w:rPr>
                <w:sz w:val="15"/>
                <w:szCs w:val="15"/>
              </w:rPr>
            </w:pPr>
          </w:p>
        </w:tc>
        <w:tc>
          <w:tcPr>
            <w:tcW w:w="821" w:type="dxa"/>
            <w:vMerge/>
            <w:vAlign w:val="center"/>
          </w:tcPr>
          <w:p w:rsidR="00481EE3" w:rsidRPr="007E06BF" w:rsidRDefault="00481EE3" w:rsidP="0035677F">
            <w:pPr>
              <w:jc w:val="center"/>
              <w:rPr>
                <w:sz w:val="15"/>
                <w:szCs w:val="15"/>
              </w:rPr>
            </w:pPr>
          </w:p>
        </w:tc>
        <w:tc>
          <w:tcPr>
            <w:tcW w:w="716" w:type="dxa"/>
            <w:vMerge/>
          </w:tcPr>
          <w:p w:rsidR="00481EE3" w:rsidRPr="007E06BF" w:rsidRDefault="00481EE3" w:rsidP="0035677F">
            <w:pPr>
              <w:jc w:val="center"/>
              <w:rPr>
                <w:sz w:val="15"/>
                <w:szCs w:val="15"/>
              </w:rPr>
            </w:pPr>
          </w:p>
        </w:tc>
        <w:tc>
          <w:tcPr>
            <w:tcW w:w="821" w:type="dxa"/>
            <w:vMerge/>
            <w:vAlign w:val="center"/>
          </w:tcPr>
          <w:p w:rsidR="00481EE3" w:rsidRPr="007E06BF" w:rsidRDefault="00481EE3" w:rsidP="0035677F">
            <w:pPr>
              <w:jc w:val="center"/>
              <w:rPr>
                <w:sz w:val="15"/>
                <w:szCs w:val="15"/>
              </w:rPr>
            </w:pPr>
          </w:p>
        </w:tc>
      </w:tr>
      <w:tr w:rsidR="0035677F" w:rsidRPr="007E06BF" w:rsidTr="00025001">
        <w:trPr>
          <w:trHeight w:val="223"/>
        </w:trPr>
        <w:tc>
          <w:tcPr>
            <w:tcW w:w="1068" w:type="dxa"/>
            <w:vAlign w:val="center"/>
          </w:tcPr>
          <w:p w:rsidR="0035677F" w:rsidRPr="007E06BF" w:rsidRDefault="0035677F" w:rsidP="0035677F">
            <w:pPr>
              <w:jc w:val="center"/>
              <w:rPr>
                <w:sz w:val="15"/>
                <w:szCs w:val="15"/>
              </w:rPr>
            </w:pPr>
            <w:r w:rsidRPr="007E06BF">
              <w:rPr>
                <w:sz w:val="15"/>
                <w:szCs w:val="15"/>
              </w:rPr>
              <w:t>8 877,8</w:t>
            </w:r>
          </w:p>
        </w:tc>
        <w:tc>
          <w:tcPr>
            <w:tcW w:w="821" w:type="dxa"/>
            <w:vAlign w:val="center"/>
          </w:tcPr>
          <w:p w:rsidR="0035677F" w:rsidRPr="007E06BF" w:rsidRDefault="0035677F" w:rsidP="0035677F">
            <w:pPr>
              <w:jc w:val="center"/>
              <w:rPr>
                <w:sz w:val="15"/>
                <w:szCs w:val="15"/>
              </w:rPr>
            </w:pPr>
            <w:r w:rsidRPr="007E06BF">
              <w:rPr>
                <w:sz w:val="15"/>
                <w:szCs w:val="15"/>
              </w:rPr>
              <w:t>80 926,0</w:t>
            </w:r>
          </w:p>
        </w:tc>
        <w:tc>
          <w:tcPr>
            <w:tcW w:w="684" w:type="dxa"/>
            <w:vAlign w:val="center"/>
          </w:tcPr>
          <w:p w:rsidR="0035677F" w:rsidRPr="007E06BF" w:rsidRDefault="0035677F" w:rsidP="0035677F">
            <w:pPr>
              <w:jc w:val="center"/>
              <w:rPr>
                <w:sz w:val="15"/>
                <w:szCs w:val="15"/>
              </w:rPr>
            </w:pPr>
            <w:r w:rsidRPr="007E06BF">
              <w:rPr>
                <w:sz w:val="15"/>
                <w:szCs w:val="15"/>
              </w:rPr>
              <w:t>1 182,9</w:t>
            </w:r>
          </w:p>
        </w:tc>
        <w:tc>
          <w:tcPr>
            <w:tcW w:w="685" w:type="dxa"/>
            <w:vAlign w:val="center"/>
          </w:tcPr>
          <w:p w:rsidR="0035677F" w:rsidRPr="007E06BF" w:rsidRDefault="0035677F" w:rsidP="0035677F">
            <w:pPr>
              <w:jc w:val="center"/>
              <w:rPr>
                <w:sz w:val="15"/>
                <w:szCs w:val="15"/>
              </w:rPr>
            </w:pPr>
            <w:r w:rsidRPr="007E06BF">
              <w:rPr>
                <w:sz w:val="15"/>
                <w:szCs w:val="15"/>
              </w:rPr>
              <w:t>2 728,2</w:t>
            </w:r>
          </w:p>
        </w:tc>
        <w:tc>
          <w:tcPr>
            <w:tcW w:w="684" w:type="dxa"/>
            <w:vAlign w:val="center"/>
          </w:tcPr>
          <w:p w:rsidR="0035677F" w:rsidRPr="007E06BF" w:rsidRDefault="00481EE3" w:rsidP="0035677F">
            <w:pPr>
              <w:ind w:left="-127"/>
              <w:jc w:val="center"/>
              <w:rPr>
                <w:b/>
                <w:sz w:val="15"/>
                <w:szCs w:val="15"/>
              </w:rPr>
            </w:pPr>
            <w:r>
              <w:rPr>
                <w:b/>
                <w:sz w:val="15"/>
                <w:szCs w:val="15"/>
              </w:rPr>
              <w:t xml:space="preserve"> </w:t>
            </w:r>
            <w:r w:rsidR="0035677F" w:rsidRPr="007E06BF">
              <w:rPr>
                <w:b/>
                <w:sz w:val="15"/>
                <w:szCs w:val="15"/>
              </w:rPr>
              <w:t>93 714,9</w:t>
            </w:r>
          </w:p>
        </w:tc>
        <w:tc>
          <w:tcPr>
            <w:tcW w:w="821" w:type="dxa"/>
            <w:gridSpan w:val="2"/>
            <w:vAlign w:val="center"/>
          </w:tcPr>
          <w:p w:rsidR="0035677F" w:rsidRPr="007E06BF" w:rsidRDefault="0035677F" w:rsidP="0035677F">
            <w:pPr>
              <w:jc w:val="center"/>
              <w:rPr>
                <w:b/>
                <w:sz w:val="15"/>
                <w:szCs w:val="15"/>
              </w:rPr>
            </w:pPr>
            <w:r w:rsidRPr="007E06BF">
              <w:rPr>
                <w:b/>
                <w:sz w:val="15"/>
                <w:szCs w:val="15"/>
              </w:rPr>
              <w:t>33 030,6</w:t>
            </w:r>
          </w:p>
        </w:tc>
        <w:tc>
          <w:tcPr>
            <w:tcW w:w="684" w:type="dxa"/>
            <w:vAlign w:val="center"/>
          </w:tcPr>
          <w:p w:rsidR="0035677F" w:rsidRPr="007E06BF" w:rsidRDefault="0035677F" w:rsidP="0035677F">
            <w:pPr>
              <w:jc w:val="center"/>
              <w:rPr>
                <w:sz w:val="15"/>
                <w:szCs w:val="15"/>
              </w:rPr>
            </w:pPr>
            <w:r w:rsidRPr="007E06BF">
              <w:rPr>
                <w:sz w:val="15"/>
                <w:szCs w:val="15"/>
              </w:rPr>
              <w:t>5 674,3</w:t>
            </w:r>
          </w:p>
        </w:tc>
        <w:tc>
          <w:tcPr>
            <w:tcW w:w="823" w:type="dxa"/>
            <w:vAlign w:val="center"/>
          </w:tcPr>
          <w:p w:rsidR="0035677F" w:rsidRPr="007E06BF" w:rsidRDefault="0035677F" w:rsidP="0035677F">
            <w:pPr>
              <w:jc w:val="center"/>
              <w:rPr>
                <w:sz w:val="15"/>
                <w:szCs w:val="15"/>
              </w:rPr>
            </w:pPr>
            <w:r w:rsidRPr="007E06BF">
              <w:rPr>
                <w:sz w:val="15"/>
                <w:szCs w:val="15"/>
              </w:rPr>
              <w:t>21 909,2</w:t>
            </w:r>
          </w:p>
        </w:tc>
        <w:tc>
          <w:tcPr>
            <w:tcW w:w="961" w:type="dxa"/>
            <w:vAlign w:val="center"/>
          </w:tcPr>
          <w:p w:rsidR="0035677F" w:rsidRPr="007E06BF" w:rsidRDefault="0035677F" w:rsidP="0035677F">
            <w:pPr>
              <w:jc w:val="center"/>
              <w:rPr>
                <w:color w:val="C00000"/>
                <w:sz w:val="15"/>
                <w:szCs w:val="15"/>
              </w:rPr>
            </w:pPr>
            <w:r w:rsidRPr="007E06BF">
              <w:rPr>
                <w:sz w:val="15"/>
                <w:szCs w:val="15"/>
              </w:rPr>
              <w:t>5 447,1</w:t>
            </w:r>
          </w:p>
        </w:tc>
        <w:tc>
          <w:tcPr>
            <w:tcW w:w="958" w:type="dxa"/>
            <w:vAlign w:val="center"/>
          </w:tcPr>
          <w:p w:rsidR="0035677F" w:rsidRPr="007E06BF" w:rsidRDefault="0035677F" w:rsidP="0035677F">
            <w:pPr>
              <w:jc w:val="center"/>
              <w:rPr>
                <w:sz w:val="15"/>
                <w:szCs w:val="15"/>
              </w:rPr>
            </w:pPr>
            <w:r w:rsidRPr="007E06BF">
              <w:rPr>
                <w:sz w:val="15"/>
                <w:szCs w:val="15"/>
              </w:rPr>
              <w:t>17 214,5</w:t>
            </w:r>
          </w:p>
        </w:tc>
        <w:tc>
          <w:tcPr>
            <w:tcW w:w="685" w:type="dxa"/>
            <w:vAlign w:val="center"/>
          </w:tcPr>
          <w:p w:rsidR="0035677F" w:rsidRPr="007E06BF" w:rsidRDefault="0035677F" w:rsidP="0035677F">
            <w:pPr>
              <w:ind w:right="-108"/>
              <w:jc w:val="center"/>
              <w:rPr>
                <w:sz w:val="15"/>
                <w:szCs w:val="15"/>
              </w:rPr>
            </w:pPr>
            <w:r w:rsidRPr="007E06BF">
              <w:rPr>
                <w:sz w:val="15"/>
                <w:szCs w:val="15"/>
              </w:rPr>
              <w:t>9 257,9</w:t>
            </w:r>
          </w:p>
        </w:tc>
        <w:tc>
          <w:tcPr>
            <w:tcW w:w="821" w:type="dxa"/>
            <w:vAlign w:val="center"/>
          </w:tcPr>
          <w:p w:rsidR="0035677F" w:rsidRPr="007E06BF" w:rsidRDefault="0035677F" w:rsidP="0035677F">
            <w:pPr>
              <w:jc w:val="center"/>
              <w:rPr>
                <w:sz w:val="15"/>
                <w:szCs w:val="15"/>
              </w:rPr>
            </w:pPr>
            <w:r w:rsidRPr="007E06BF">
              <w:rPr>
                <w:sz w:val="15"/>
                <w:szCs w:val="15"/>
              </w:rPr>
              <w:t>5 800,0</w:t>
            </w:r>
          </w:p>
        </w:tc>
        <w:tc>
          <w:tcPr>
            <w:tcW w:w="716" w:type="dxa"/>
            <w:vAlign w:val="center"/>
          </w:tcPr>
          <w:p w:rsidR="0035677F" w:rsidRPr="007E06BF" w:rsidRDefault="0035677F" w:rsidP="0035677F">
            <w:pPr>
              <w:ind w:right="-108"/>
              <w:rPr>
                <w:b/>
                <w:sz w:val="15"/>
                <w:szCs w:val="15"/>
              </w:rPr>
            </w:pPr>
            <w:r w:rsidRPr="007E06BF">
              <w:rPr>
                <w:b/>
                <w:sz w:val="15"/>
                <w:szCs w:val="15"/>
              </w:rPr>
              <w:t>65 303,0</w:t>
            </w:r>
          </w:p>
        </w:tc>
        <w:tc>
          <w:tcPr>
            <w:tcW w:w="821" w:type="dxa"/>
            <w:vAlign w:val="center"/>
          </w:tcPr>
          <w:p w:rsidR="0035677F" w:rsidRPr="007E06BF" w:rsidRDefault="0035677F" w:rsidP="0035677F">
            <w:pPr>
              <w:jc w:val="center"/>
              <w:rPr>
                <w:b/>
                <w:sz w:val="15"/>
                <w:szCs w:val="15"/>
              </w:rPr>
            </w:pPr>
            <w:r w:rsidRPr="007E06BF">
              <w:rPr>
                <w:b/>
                <w:sz w:val="15"/>
                <w:szCs w:val="15"/>
              </w:rPr>
              <w:t>159 017,9</w:t>
            </w:r>
          </w:p>
        </w:tc>
      </w:tr>
    </w:tbl>
    <w:p w:rsidR="0035677F" w:rsidRDefault="0035677F" w:rsidP="0035677F">
      <w:pPr>
        <w:jc w:val="both"/>
        <w:rPr>
          <w:sz w:val="22"/>
          <w:szCs w:val="22"/>
        </w:rPr>
      </w:pPr>
    </w:p>
    <w:p w:rsidR="0035677F" w:rsidRPr="00931B65" w:rsidRDefault="0035677F" w:rsidP="0035677F">
      <w:pPr>
        <w:ind w:firstLine="709"/>
        <w:jc w:val="both"/>
        <w:rPr>
          <w:sz w:val="22"/>
          <w:szCs w:val="22"/>
        </w:rPr>
      </w:pPr>
      <w:r w:rsidRPr="00931B65">
        <w:rPr>
          <w:sz w:val="22"/>
          <w:szCs w:val="22"/>
        </w:rPr>
        <w:t xml:space="preserve">Особенностью формирования бюджета с 2020 год является выделение части МБТ </w:t>
      </w:r>
      <w:r w:rsidRPr="00931B65">
        <w:rPr>
          <w:b/>
          <w:sz w:val="22"/>
          <w:szCs w:val="22"/>
        </w:rPr>
        <w:t>из областного бюджета напрямую в бюджет поселения</w:t>
      </w:r>
      <w:r w:rsidRPr="00931B65">
        <w:rPr>
          <w:sz w:val="22"/>
          <w:szCs w:val="22"/>
        </w:rPr>
        <w:t xml:space="preserve"> (в объеме </w:t>
      </w:r>
      <w:r>
        <w:rPr>
          <w:sz w:val="22"/>
          <w:szCs w:val="22"/>
        </w:rPr>
        <w:t>93 714,9</w:t>
      </w:r>
      <w:r w:rsidRPr="00931B65">
        <w:rPr>
          <w:sz w:val="22"/>
          <w:szCs w:val="22"/>
        </w:rPr>
        <w:t xml:space="preserve"> тыс. рублей или </w:t>
      </w:r>
      <w:r>
        <w:rPr>
          <w:sz w:val="22"/>
          <w:szCs w:val="22"/>
        </w:rPr>
        <w:t>58,9</w:t>
      </w:r>
      <w:r w:rsidRPr="00931B65">
        <w:rPr>
          <w:sz w:val="22"/>
          <w:szCs w:val="22"/>
        </w:rPr>
        <w:t>% всего объема безвозмездных поступлений).</w:t>
      </w:r>
    </w:p>
    <w:p w:rsidR="0035677F" w:rsidRPr="00772725" w:rsidRDefault="0035677F" w:rsidP="0035677F">
      <w:pPr>
        <w:ind w:firstLine="709"/>
        <w:jc w:val="both"/>
        <w:rPr>
          <w:sz w:val="22"/>
          <w:szCs w:val="22"/>
        </w:rPr>
      </w:pPr>
      <w:r>
        <w:rPr>
          <w:sz w:val="22"/>
          <w:szCs w:val="22"/>
        </w:rPr>
        <w:t>И</w:t>
      </w:r>
      <w:r w:rsidRPr="00931B65">
        <w:rPr>
          <w:b/>
          <w:sz w:val="22"/>
          <w:szCs w:val="22"/>
        </w:rPr>
        <w:t>з районного бюджета</w:t>
      </w:r>
      <w:r w:rsidRPr="00931B65">
        <w:rPr>
          <w:sz w:val="22"/>
          <w:szCs w:val="22"/>
        </w:rPr>
        <w:t xml:space="preserve"> </w:t>
      </w:r>
      <w:r>
        <w:rPr>
          <w:sz w:val="22"/>
          <w:szCs w:val="22"/>
        </w:rPr>
        <w:t xml:space="preserve">перераспределены МБТ в </w:t>
      </w:r>
      <w:r w:rsidRPr="00931B65">
        <w:rPr>
          <w:sz w:val="22"/>
          <w:szCs w:val="22"/>
        </w:rPr>
        <w:t xml:space="preserve">объеме </w:t>
      </w:r>
      <w:r>
        <w:rPr>
          <w:sz w:val="22"/>
          <w:szCs w:val="22"/>
        </w:rPr>
        <w:t>41,1</w:t>
      </w:r>
      <w:r w:rsidRPr="00931B65">
        <w:rPr>
          <w:sz w:val="22"/>
          <w:szCs w:val="22"/>
        </w:rPr>
        <w:t xml:space="preserve">% или </w:t>
      </w:r>
      <w:r>
        <w:rPr>
          <w:sz w:val="22"/>
          <w:szCs w:val="22"/>
        </w:rPr>
        <w:t>65 3030</w:t>
      </w:r>
      <w:r w:rsidRPr="00931B65">
        <w:rPr>
          <w:sz w:val="22"/>
          <w:szCs w:val="22"/>
        </w:rPr>
        <w:t xml:space="preserve"> тыс. рублей.</w:t>
      </w:r>
    </w:p>
    <w:p w:rsidR="0035677F" w:rsidRDefault="0035677F" w:rsidP="0035677F">
      <w:pPr>
        <w:jc w:val="both"/>
        <w:rPr>
          <w:color w:val="FF0000"/>
          <w:sz w:val="22"/>
          <w:szCs w:val="22"/>
        </w:rPr>
      </w:pPr>
    </w:p>
    <w:p w:rsidR="0035677F" w:rsidRPr="009140F9" w:rsidRDefault="0035677F" w:rsidP="009140F9">
      <w:pPr>
        <w:ind w:firstLine="708"/>
        <w:jc w:val="both"/>
        <w:rPr>
          <w:rFonts w:eastAsia="Calibri"/>
          <w:sz w:val="22"/>
          <w:szCs w:val="22"/>
          <w:lang w:eastAsia="en-US"/>
        </w:rPr>
      </w:pPr>
      <w:r w:rsidRPr="00ED661D">
        <w:rPr>
          <w:sz w:val="22"/>
          <w:szCs w:val="22"/>
        </w:rPr>
        <w:t xml:space="preserve">В структуре доходов городского бюджета </w:t>
      </w:r>
      <w:r w:rsidRPr="00ED661D">
        <w:rPr>
          <w:b/>
          <w:sz w:val="22"/>
          <w:szCs w:val="22"/>
        </w:rPr>
        <w:t>объем безвозмездных поступлений</w:t>
      </w:r>
      <w:r w:rsidRPr="00ED661D">
        <w:rPr>
          <w:sz w:val="22"/>
          <w:szCs w:val="22"/>
        </w:rPr>
        <w:t xml:space="preserve"> стабильно занимает наибольший удельный вес</w:t>
      </w:r>
      <w:r>
        <w:rPr>
          <w:sz w:val="22"/>
          <w:szCs w:val="22"/>
        </w:rPr>
        <w:t>, который ежегодно растет</w:t>
      </w:r>
      <w:r w:rsidRPr="00ED661D">
        <w:t xml:space="preserve"> </w:t>
      </w:r>
      <w:r w:rsidRPr="00ED661D">
        <w:rPr>
          <w:rFonts w:eastAsia="Calibri"/>
          <w:sz w:val="22"/>
          <w:szCs w:val="22"/>
          <w:lang w:eastAsia="en-US"/>
        </w:rPr>
        <w:t>(2015г. – 81,6%, 2016г. – 72,0%, в 2017г. – 85,8%, в 2018г.- 86,6%, 2019г.  – 86,2%, 2020г.  -</w:t>
      </w:r>
      <w:r>
        <w:rPr>
          <w:rFonts w:eastAsia="Calibri"/>
          <w:sz w:val="22"/>
          <w:szCs w:val="22"/>
          <w:lang w:eastAsia="en-US"/>
        </w:rPr>
        <w:t xml:space="preserve"> </w:t>
      </w:r>
      <w:r w:rsidRPr="00ED661D">
        <w:rPr>
          <w:rFonts w:eastAsia="Calibri"/>
          <w:sz w:val="22"/>
          <w:szCs w:val="22"/>
          <w:lang w:eastAsia="en-US"/>
        </w:rPr>
        <w:t>84,5%).</w:t>
      </w:r>
    </w:p>
    <w:p w:rsidR="0035677F" w:rsidRDefault="0035677F" w:rsidP="006107F6">
      <w:pPr>
        <w:jc w:val="both"/>
        <w:rPr>
          <w:sz w:val="22"/>
          <w:szCs w:val="22"/>
        </w:rPr>
      </w:pPr>
    </w:p>
    <w:p w:rsidR="006107F6" w:rsidRPr="007B3372" w:rsidRDefault="006107F6" w:rsidP="006107F6">
      <w:pPr>
        <w:ind w:firstLine="851"/>
        <w:rPr>
          <w:b/>
          <w:sz w:val="22"/>
          <w:szCs w:val="22"/>
        </w:rPr>
      </w:pPr>
      <w:r w:rsidRPr="000D14A1">
        <w:rPr>
          <w:b/>
          <w:color w:val="FF0000"/>
          <w:sz w:val="22"/>
          <w:szCs w:val="22"/>
        </w:rPr>
        <w:t xml:space="preserve">                                           </w:t>
      </w:r>
      <w:r w:rsidRPr="007B3372">
        <w:rPr>
          <w:b/>
          <w:sz w:val="22"/>
          <w:szCs w:val="22"/>
        </w:rPr>
        <w:t>Структура безвозмездных поступлений</w:t>
      </w:r>
    </w:p>
    <w:p w:rsidR="009140F9" w:rsidRPr="009140F9" w:rsidRDefault="006107F6" w:rsidP="009140F9">
      <w:pPr>
        <w:ind w:left="7788"/>
        <w:jc w:val="right"/>
        <w:outlineLvl w:val="0"/>
        <w:rPr>
          <w:b/>
          <w:sz w:val="18"/>
          <w:szCs w:val="18"/>
        </w:rPr>
      </w:pPr>
      <w:r w:rsidRPr="007B3372">
        <w:rPr>
          <w:iCs/>
          <w:sz w:val="18"/>
          <w:szCs w:val="18"/>
        </w:rPr>
        <w:t>(тыс. рублей)</w:t>
      </w:r>
    </w:p>
    <w:tbl>
      <w:tblPr>
        <w:tblW w:w="10864" w:type="dxa"/>
        <w:tblInd w:w="-885" w:type="dxa"/>
        <w:tblLook w:val="04A0" w:firstRow="1" w:lastRow="0" w:firstColumn="1" w:lastColumn="0" w:noHBand="0" w:noVBand="1"/>
      </w:tblPr>
      <w:tblGrid>
        <w:gridCol w:w="1382"/>
        <w:gridCol w:w="940"/>
        <w:gridCol w:w="752"/>
        <w:gridCol w:w="962"/>
        <w:gridCol w:w="944"/>
        <w:gridCol w:w="862"/>
        <w:gridCol w:w="940"/>
        <w:gridCol w:w="940"/>
        <w:gridCol w:w="940"/>
        <w:gridCol w:w="788"/>
        <w:gridCol w:w="671"/>
        <w:gridCol w:w="752"/>
      </w:tblGrid>
      <w:tr w:rsidR="009140F9" w:rsidRPr="00F446ED" w:rsidTr="004557C3">
        <w:trPr>
          <w:trHeight w:val="272"/>
        </w:trPr>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0F9" w:rsidRPr="00F446ED" w:rsidRDefault="009140F9" w:rsidP="00A27E52">
            <w:pPr>
              <w:jc w:val="center"/>
              <w:rPr>
                <w:color w:val="000000"/>
                <w:sz w:val="14"/>
                <w:szCs w:val="14"/>
              </w:rPr>
            </w:pPr>
            <w:r w:rsidRPr="00F446ED">
              <w:rPr>
                <w:color w:val="000000"/>
                <w:sz w:val="14"/>
                <w:szCs w:val="14"/>
              </w:rPr>
              <w:t>Наименование показателей</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0F9" w:rsidRPr="00F446ED" w:rsidRDefault="009140F9" w:rsidP="00A27E52">
            <w:pPr>
              <w:jc w:val="center"/>
              <w:rPr>
                <w:color w:val="000000"/>
                <w:sz w:val="14"/>
                <w:szCs w:val="14"/>
              </w:rPr>
            </w:pPr>
            <w:r w:rsidRPr="00F446ED">
              <w:rPr>
                <w:color w:val="000000"/>
                <w:sz w:val="14"/>
                <w:szCs w:val="14"/>
              </w:rPr>
              <w:t>Исполнено за 2019 г</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0F9" w:rsidRPr="00F446ED" w:rsidRDefault="009140F9" w:rsidP="00A27E52">
            <w:pPr>
              <w:jc w:val="center"/>
              <w:rPr>
                <w:color w:val="000000"/>
                <w:sz w:val="14"/>
                <w:szCs w:val="14"/>
              </w:rPr>
            </w:pPr>
            <w:r w:rsidRPr="00F446ED">
              <w:rPr>
                <w:color w:val="000000"/>
                <w:sz w:val="14"/>
                <w:szCs w:val="14"/>
              </w:rPr>
              <w:t>Кол-во источни</w:t>
            </w:r>
            <w:r>
              <w:rPr>
                <w:color w:val="000000"/>
                <w:sz w:val="14"/>
                <w:szCs w:val="14"/>
              </w:rPr>
              <w:t>-</w:t>
            </w:r>
            <w:r w:rsidRPr="00F446ED">
              <w:rPr>
                <w:color w:val="000000"/>
                <w:sz w:val="14"/>
                <w:szCs w:val="14"/>
              </w:rPr>
              <w:t>ков  доходов  2019г.</w:t>
            </w:r>
          </w:p>
        </w:tc>
        <w:tc>
          <w:tcPr>
            <w:tcW w:w="1905" w:type="dxa"/>
            <w:gridSpan w:val="2"/>
            <w:tcBorders>
              <w:top w:val="single" w:sz="4" w:space="0" w:color="auto"/>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color w:val="000000"/>
                <w:sz w:val="14"/>
                <w:szCs w:val="14"/>
              </w:rPr>
            </w:pPr>
            <w:r>
              <w:rPr>
                <w:color w:val="000000"/>
                <w:sz w:val="14"/>
                <w:szCs w:val="14"/>
              </w:rPr>
              <w:t>Решение Совета депутатов</w:t>
            </w:r>
          </w:p>
        </w:tc>
        <w:tc>
          <w:tcPr>
            <w:tcW w:w="8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40F9" w:rsidRDefault="009140F9" w:rsidP="00A27E52">
            <w:pPr>
              <w:jc w:val="center"/>
              <w:rPr>
                <w:color w:val="000000"/>
                <w:sz w:val="14"/>
                <w:szCs w:val="14"/>
              </w:rPr>
            </w:pPr>
            <w:r w:rsidRPr="00F446ED">
              <w:rPr>
                <w:color w:val="000000"/>
                <w:sz w:val="14"/>
                <w:szCs w:val="14"/>
              </w:rPr>
              <w:t>Откло</w:t>
            </w:r>
            <w:r>
              <w:rPr>
                <w:color w:val="000000"/>
                <w:sz w:val="14"/>
                <w:szCs w:val="14"/>
              </w:rPr>
              <w:t>-</w:t>
            </w:r>
          </w:p>
          <w:p w:rsidR="009140F9" w:rsidRPr="00F446ED" w:rsidRDefault="009140F9" w:rsidP="00A27E52">
            <w:pPr>
              <w:jc w:val="center"/>
              <w:rPr>
                <w:color w:val="000000"/>
                <w:sz w:val="14"/>
                <w:szCs w:val="14"/>
              </w:rPr>
            </w:pPr>
            <w:r w:rsidRPr="00F446ED">
              <w:rPr>
                <w:color w:val="000000"/>
                <w:sz w:val="14"/>
                <w:szCs w:val="14"/>
              </w:rPr>
              <w:t>нение</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0F9" w:rsidRPr="00F446ED" w:rsidRDefault="009140F9" w:rsidP="00A27E52">
            <w:pPr>
              <w:jc w:val="center"/>
              <w:rPr>
                <w:color w:val="000000"/>
                <w:sz w:val="14"/>
                <w:szCs w:val="14"/>
              </w:rPr>
            </w:pPr>
            <w:r w:rsidRPr="00F446ED">
              <w:rPr>
                <w:color w:val="000000"/>
                <w:sz w:val="14"/>
                <w:szCs w:val="14"/>
              </w:rPr>
              <w:t>Исполнено за 2020г.</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0F9" w:rsidRPr="00F446ED" w:rsidRDefault="009140F9" w:rsidP="00A27E52">
            <w:pPr>
              <w:jc w:val="center"/>
              <w:rPr>
                <w:color w:val="000000"/>
                <w:sz w:val="14"/>
                <w:szCs w:val="14"/>
              </w:rPr>
            </w:pPr>
            <w:r w:rsidRPr="00F446ED">
              <w:rPr>
                <w:color w:val="000000"/>
                <w:sz w:val="14"/>
                <w:szCs w:val="14"/>
              </w:rPr>
              <w:t>Отклонение      ( ф.0503117)</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40F9" w:rsidRPr="00F446ED" w:rsidRDefault="009140F9" w:rsidP="00A27E52">
            <w:pPr>
              <w:jc w:val="center"/>
              <w:rPr>
                <w:color w:val="000000"/>
                <w:sz w:val="14"/>
                <w:szCs w:val="14"/>
              </w:rPr>
            </w:pPr>
            <w:r w:rsidRPr="00F446ED">
              <w:rPr>
                <w:color w:val="000000"/>
                <w:sz w:val="14"/>
                <w:szCs w:val="14"/>
              </w:rPr>
              <w:t xml:space="preserve">Отклонение  от  плановых  назначений </w:t>
            </w:r>
          </w:p>
        </w:tc>
        <w:tc>
          <w:tcPr>
            <w:tcW w:w="7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40F9" w:rsidRDefault="009140F9" w:rsidP="00A27E52">
            <w:pPr>
              <w:jc w:val="center"/>
              <w:rPr>
                <w:color w:val="000000"/>
                <w:sz w:val="14"/>
                <w:szCs w:val="14"/>
              </w:rPr>
            </w:pPr>
            <w:r w:rsidRPr="00F446ED">
              <w:rPr>
                <w:color w:val="000000"/>
                <w:sz w:val="14"/>
                <w:szCs w:val="14"/>
              </w:rPr>
              <w:t>%  испол</w:t>
            </w:r>
            <w:r>
              <w:rPr>
                <w:color w:val="000000"/>
                <w:sz w:val="14"/>
                <w:szCs w:val="14"/>
              </w:rPr>
              <w:t>-</w:t>
            </w:r>
          </w:p>
          <w:p w:rsidR="009140F9" w:rsidRPr="00F446ED" w:rsidRDefault="009140F9" w:rsidP="00A27E52">
            <w:pPr>
              <w:jc w:val="center"/>
              <w:rPr>
                <w:color w:val="000000"/>
                <w:sz w:val="14"/>
                <w:szCs w:val="14"/>
              </w:rPr>
            </w:pPr>
            <w:r w:rsidRPr="00F446ED">
              <w:rPr>
                <w:color w:val="000000"/>
                <w:sz w:val="14"/>
                <w:szCs w:val="14"/>
              </w:rPr>
              <w:t>нения</w:t>
            </w:r>
          </w:p>
        </w:tc>
        <w:tc>
          <w:tcPr>
            <w:tcW w:w="6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40F9" w:rsidRDefault="009140F9" w:rsidP="00A27E52">
            <w:pPr>
              <w:jc w:val="center"/>
              <w:rPr>
                <w:color w:val="000000"/>
                <w:sz w:val="14"/>
                <w:szCs w:val="14"/>
              </w:rPr>
            </w:pPr>
            <w:r w:rsidRPr="00F446ED">
              <w:rPr>
                <w:color w:val="000000"/>
                <w:sz w:val="14"/>
                <w:szCs w:val="14"/>
              </w:rPr>
              <w:t xml:space="preserve">Уд. вес </w:t>
            </w:r>
          </w:p>
          <w:p w:rsidR="009140F9" w:rsidRPr="00F446ED" w:rsidRDefault="009140F9" w:rsidP="00A27E52">
            <w:pPr>
              <w:jc w:val="center"/>
              <w:rPr>
                <w:color w:val="000000"/>
                <w:sz w:val="14"/>
                <w:szCs w:val="14"/>
              </w:rPr>
            </w:pPr>
            <w:r w:rsidRPr="00F446ED">
              <w:rPr>
                <w:color w:val="000000"/>
                <w:sz w:val="14"/>
                <w:szCs w:val="14"/>
              </w:rPr>
              <w:t xml:space="preserve"> %</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0F9" w:rsidRDefault="009140F9" w:rsidP="00A27E52">
            <w:pPr>
              <w:jc w:val="center"/>
              <w:rPr>
                <w:color w:val="000000"/>
                <w:sz w:val="14"/>
                <w:szCs w:val="14"/>
              </w:rPr>
            </w:pPr>
            <w:r w:rsidRPr="00F446ED">
              <w:rPr>
                <w:color w:val="000000"/>
                <w:sz w:val="14"/>
                <w:szCs w:val="14"/>
              </w:rPr>
              <w:t>Кол-во источни</w:t>
            </w:r>
            <w:r>
              <w:rPr>
                <w:color w:val="000000"/>
                <w:sz w:val="14"/>
                <w:szCs w:val="14"/>
              </w:rPr>
              <w:t>-</w:t>
            </w:r>
          </w:p>
          <w:p w:rsidR="009140F9" w:rsidRPr="00F446ED" w:rsidRDefault="009140F9" w:rsidP="00A27E52">
            <w:pPr>
              <w:jc w:val="center"/>
              <w:rPr>
                <w:color w:val="000000"/>
                <w:sz w:val="14"/>
                <w:szCs w:val="14"/>
              </w:rPr>
            </w:pPr>
            <w:r w:rsidRPr="00F446ED">
              <w:rPr>
                <w:color w:val="000000"/>
                <w:sz w:val="14"/>
                <w:szCs w:val="14"/>
              </w:rPr>
              <w:t>ков  доходов  2020г.</w:t>
            </w:r>
          </w:p>
        </w:tc>
      </w:tr>
      <w:tr w:rsidR="009140F9" w:rsidRPr="00F446ED" w:rsidTr="004557C3">
        <w:trPr>
          <w:trHeight w:val="272"/>
        </w:trPr>
        <w:tc>
          <w:tcPr>
            <w:tcW w:w="1386" w:type="dxa"/>
            <w:vMerge/>
            <w:tcBorders>
              <w:top w:val="single" w:sz="4" w:space="0" w:color="auto"/>
              <w:left w:val="single" w:sz="4" w:space="0" w:color="auto"/>
              <w:bottom w:val="single" w:sz="4" w:space="0" w:color="auto"/>
              <w:right w:val="single" w:sz="4" w:space="0" w:color="auto"/>
            </w:tcBorders>
            <w:vAlign w:val="center"/>
            <w:hideMark/>
          </w:tcPr>
          <w:p w:rsidR="009140F9" w:rsidRPr="00F446ED" w:rsidRDefault="009140F9" w:rsidP="00A27E52">
            <w:pPr>
              <w:rPr>
                <w:color w:val="000000"/>
                <w:sz w:val="14"/>
                <w:szCs w:val="14"/>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9140F9" w:rsidRPr="00F446ED" w:rsidRDefault="009140F9" w:rsidP="00A27E52">
            <w:pPr>
              <w:rPr>
                <w:color w:val="000000"/>
                <w:sz w:val="14"/>
                <w:szCs w:val="1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9140F9" w:rsidRPr="00F446ED" w:rsidRDefault="009140F9" w:rsidP="00A27E52">
            <w:pPr>
              <w:rPr>
                <w:color w:val="000000"/>
                <w:sz w:val="14"/>
                <w:szCs w:val="14"/>
              </w:rPr>
            </w:pPr>
          </w:p>
        </w:tc>
        <w:tc>
          <w:tcPr>
            <w:tcW w:w="962" w:type="dxa"/>
            <w:vMerge w:val="restart"/>
            <w:tcBorders>
              <w:top w:val="nil"/>
              <w:left w:val="single" w:sz="4" w:space="0" w:color="auto"/>
              <w:bottom w:val="single" w:sz="4" w:space="0" w:color="000000"/>
              <w:right w:val="single" w:sz="4" w:space="0" w:color="auto"/>
            </w:tcBorders>
            <w:shd w:val="clear" w:color="auto" w:fill="auto"/>
            <w:vAlign w:val="center"/>
            <w:hideMark/>
          </w:tcPr>
          <w:p w:rsidR="009140F9" w:rsidRPr="00F446ED" w:rsidRDefault="009140F9" w:rsidP="00A27E52">
            <w:pPr>
              <w:jc w:val="center"/>
              <w:rPr>
                <w:color w:val="000000"/>
                <w:sz w:val="14"/>
                <w:szCs w:val="14"/>
              </w:rPr>
            </w:pPr>
            <w:r>
              <w:rPr>
                <w:color w:val="000000"/>
                <w:sz w:val="14"/>
                <w:szCs w:val="14"/>
              </w:rPr>
              <w:t>№ 553 от 16.12.2019</w:t>
            </w:r>
            <w:r w:rsidRPr="00F446ED">
              <w:rPr>
                <w:color w:val="000000"/>
                <w:sz w:val="14"/>
                <w:szCs w:val="14"/>
              </w:rPr>
              <w:t xml:space="preserve">                          первона</w:t>
            </w:r>
            <w:r>
              <w:rPr>
                <w:color w:val="000000"/>
                <w:sz w:val="14"/>
                <w:szCs w:val="14"/>
              </w:rPr>
              <w:t>-</w:t>
            </w:r>
            <w:r w:rsidRPr="00F446ED">
              <w:rPr>
                <w:color w:val="000000"/>
                <w:sz w:val="14"/>
                <w:szCs w:val="14"/>
              </w:rPr>
              <w:t xml:space="preserve">чальный  бюджет </w:t>
            </w:r>
          </w:p>
        </w:tc>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rsidR="009140F9" w:rsidRPr="00F446ED" w:rsidRDefault="009140F9" w:rsidP="00A27E52">
            <w:pPr>
              <w:jc w:val="center"/>
              <w:rPr>
                <w:color w:val="000000"/>
                <w:sz w:val="14"/>
                <w:szCs w:val="14"/>
              </w:rPr>
            </w:pPr>
            <w:r>
              <w:rPr>
                <w:color w:val="000000"/>
                <w:sz w:val="14"/>
                <w:szCs w:val="14"/>
              </w:rPr>
              <w:t>№ 620 от 21.12.2020</w:t>
            </w:r>
            <w:r w:rsidRPr="00F446ED">
              <w:rPr>
                <w:color w:val="000000"/>
                <w:sz w:val="14"/>
                <w:szCs w:val="14"/>
              </w:rPr>
              <w:t xml:space="preserve">                          уточненный  бюджет</w:t>
            </w:r>
          </w:p>
        </w:tc>
        <w:tc>
          <w:tcPr>
            <w:tcW w:w="862" w:type="dxa"/>
            <w:vMerge/>
            <w:tcBorders>
              <w:top w:val="single" w:sz="4" w:space="0" w:color="auto"/>
              <w:left w:val="single" w:sz="4" w:space="0" w:color="auto"/>
              <w:bottom w:val="single" w:sz="4" w:space="0" w:color="000000"/>
              <w:right w:val="single" w:sz="4" w:space="0" w:color="auto"/>
            </w:tcBorders>
            <w:vAlign w:val="center"/>
            <w:hideMark/>
          </w:tcPr>
          <w:p w:rsidR="009140F9" w:rsidRPr="00F446ED" w:rsidRDefault="009140F9" w:rsidP="00A27E52">
            <w:pPr>
              <w:rPr>
                <w:color w:val="000000"/>
                <w:sz w:val="14"/>
                <w:szCs w:val="14"/>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9140F9" w:rsidRPr="00F446ED" w:rsidRDefault="009140F9" w:rsidP="00A27E52">
            <w:pPr>
              <w:rPr>
                <w:color w:val="000000"/>
                <w:sz w:val="14"/>
                <w:szCs w:val="14"/>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9140F9" w:rsidRPr="00F446ED" w:rsidRDefault="009140F9" w:rsidP="00A27E52">
            <w:pPr>
              <w:rPr>
                <w:color w:val="000000"/>
                <w:sz w:val="14"/>
                <w:szCs w:val="14"/>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9140F9" w:rsidRPr="00F446ED" w:rsidRDefault="009140F9" w:rsidP="00A27E52">
            <w:pPr>
              <w:rPr>
                <w:color w:val="000000"/>
                <w:sz w:val="14"/>
                <w:szCs w:val="14"/>
              </w:rPr>
            </w:pPr>
          </w:p>
        </w:tc>
        <w:tc>
          <w:tcPr>
            <w:tcW w:w="788" w:type="dxa"/>
            <w:vMerge/>
            <w:tcBorders>
              <w:top w:val="single" w:sz="4" w:space="0" w:color="auto"/>
              <w:left w:val="single" w:sz="4" w:space="0" w:color="auto"/>
              <w:bottom w:val="single" w:sz="4" w:space="0" w:color="000000"/>
              <w:right w:val="single" w:sz="4" w:space="0" w:color="auto"/>
            </w:tcBorders>
            <w:vAlign w:val="center"/>
            <w:hideMark/>
          </w:tcPr>
          <w:p w:rsidR="009140F9" w:rsidRPr="00F446ED" w:rsidRDefault="009140F9" w:rsidP="00A27E52">
            <w:pPr>
              <w:rPr>
                <w:color w:val="000000"/>
                <w:sz w:val="14"/>
                <w:szCs w:val="14"/>
              </w:rPr>
            </w:pPr>
          </w:p>
        </w:tc>
        <w:tc>
          <w:tcPr>
            <w:tcW w:w="691" w:type="dxa"/>
            <w:vMerge/>
            <w:tcBorders>
              <w:top w:val="single" w:sz="4" w:space="0" w:color="auto"/>
              <w:left w:val="single" w:sz="4" w:space="0" w:color="auto"/>
              <w:bottom w:val="single" w:sz="4" w:space="0" w:color="000000"/>
              <w:right w:val="single" w:sz="4" w:space="0" w:color="auto"/>
            </w:tcBorders>
            <w:vAlign w:val="center"/>
            <w:hideMark/>
          </w:tcPr>
          <w:p w:rsidR="009140F9" w:rsidRPr="00F446ED" w:rsidRDefault="009140F9" w:rsidP="00A27E52">
            <w:pPr>
              <w:rPr>
                <w:color w:val="000000"/>
                <w:sz w:val="14"/>
                <w:szCs w:val="1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9140F9" w:rsidRPr="00F446ED" w:rsidRDefault="009140F9" w:rsidP="00A27E52">
            <w:pPr>
              <w:rPr>
                <w:color w:val="000000"/>
                <w:sz w:val="14"/>
                <w:szCs w:val="14"/>
              </w:rPr>
            </w:pPr>
          </w:p>
        </w:tc>
      </w:tr>
      <w:tr w:rsidR="009140F9" w:rsidRPr="00F446ED" w:rsidTr="004557C3">
        <w:trPr>
          <w:trHeight w:val="272"/>
        </w:trPr>
        <w:tc>
          <w:tcPr>
            <w:tcW w:w="1386" w:type="dxa"/>
            <w:vMerge/>
            <w:tcBorders>
              <w:top w:val="single" w:sz="4" w:space="0" w:color="auto"/>
              <w:left w:val="single" w:sz="4" w:space="0" w:color="auto"/>
              <w:bottom w:val="single" w:sz="4" w:space="0" w:color="auto"/>
              <w:right w:val="single" w:sz="4" w:space="0" w:color="auto"/>
            </w:tcBorders>
            <w:vAlign w:val="center"/>
            <w:hideMark/>
          </w:tcPr>
          <w:p w:rsidR="009140F9" w:rsidRPr="00F446ED" w:rsidRDefault="009140F9" w:rsidP="00A27E52">
            <w:pPr>
              <w:rPr>
                <w:color w:val="000000"/>
                <w:sz w:val="14"/>
                <w:szCs w:val="14"/>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9140F9" w:rsidRPr="00F446ED" w:rsidRDefault="009140F9" w:rsidP="00A27E52">
            <w:pPr>
              <w:rPr>
                <w:color w:val="000000"/>
                <w:sz w:val="14"/>
                <w:szCs w:val="1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9140F9" w:rsidRPr="00F446ED" w:rsidRDefault="009140F9" w:rsidP="00A27E52">
            <w:pPr>
              <w:rPr>
                <w:color w:val="000000"/>
                <w:sz w:val="14"/>
                <w:szCs w:val="14"/>
              </w:rPr>
            </w:pPr>
          </w:p>
        </w:tc>
        <w:tc>
          <w:tcPr>
            <w:tcW w:w="962" w:type="dxa"/>
            <w:vMerge/>
            <w:tcBorders>
              <w:top w:val="nil"/>
              <w:left w:val="single" w:sz="4" w:space="0" w:color="auto"/>
              <w:bottom w:val="single" w:sz="4" w:space="0" w:color="000000"/>
              <w:right w:val="single" w:sz="4" w:space="0" w:color="auto"/>
            </w:tcBorders>
            <w:vAlign w:val="center"/>
            <w:hideMark/>
          </w:tcPr>
          <w:p w:rsidR="009140F9" w:rsidRPr="00F446ED" w:rsidRDefault="009140F9" w:rsidP="00A27E52">
            <w:pPr>
              <w:rPr>
                <w:color w:val="000000"/>
                <w:sz w:val="14"/>
                <w:szCs w:val="14"/>
              </w:rPr>
            </w:pPr>
          </w:p>
        </w:tc>
        <w:tc>
          <w:tcPr>
            <w:tcW w:w="943" w:type="dxa"/>
            <w:vMerge/>
            <w:tcBorders>
              <w:top w:val="nil"/>
              <w:left w:val="single" w:sz="4" w:space="0" w:color="auto"/>
              <w:bottom w:val="single" w:sz="4" w:space="0" w:color="auto"/>
              <w:right w:val="single" w:sz="4" w:space="0" w:color="auto"/>
            </w:tcBorders>
            <w:vAlign w:val="center"/>
            <w:hideMark/>
          </w:tcPr>
          <w:p w:rsidR="009140F9" w:rsidRPr="00F446ED" w:rsidRDefault="009140F9" w:rsidP="00A27E52">
            <w:pPr>
              <w:rPr>
                <w:color w:val="000000"/>
                <w:sz w:val="14"/>
                <w:szCs w:val="14"/>
              </w:rPr>
            </w:pPr>
          </w:p>
        </w:tc>
        <w:tc>
          <w:tcPr>
            <w:tcW w:w="862" w:type="dxa"/>
            <w:vMerge/>
            <w:tcBorders>
              <w:top w:val="single" w:sz="4" w:space="0" w:color="auto"/>
              <w:left w:val="single" w:sz="4" w:space="0" w:color="auto"/>
              <w:bottom w:val="single" w:sz="4" w:space="0" w:color="000000"/>
              <w:right w:val="single" w:sz="4" w:space="0" w:color="auto"/>
            </w:tcBorders>
            <w:vAlign w:val="center"/>
            <w:hideMark/>
          </w:tcPr>
          <w:p w:rsidR="009140F9" w:rsidRPr="00F446ED" w:rsidRDefault="009140F9" w:rsidP="00A27E52">
            <w:pPr>
              <w:rPr>
                <w:color w:val="000000"/>
                <w:sz w:val="14"/>
                <w:szCs w:val="14"/>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9140F9" w:rsidRPr="00F446ED" w:rsidRDefault="009140F9" w:rsidP="00A27E52">
            <w:pPr>
              <w:rPr>
                <w:color w:val="000000"/>
                <w:sz w:val="14"/>
                <w:szCs w:val="14"/>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9140F9" w:rsidRPr="00F446ED" w:rsidRDefault="009140F9" w:rsidP="00A27E52">
            <w:pPr>
              <w:rPr>
                <w:color w:val="000000"/>
                <w:sz w:val="14"/>
                <w:szCs w:val="14"/>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9140F9" w:rsidRPr="00F446ED" w:rsidRDefault="009140F9" w:rsidP="00A27E52">
            <w:pPr>
              <w:rPr>
                <w:color w:val="000000"/>
                <w:sz w:val="14"/>
                <w:szCs w:val="14"/>
              </w:rPr>
            </w:pPr>
          </w:p>
        </w:tc>
        <w:tc>
          <w:tcPr>
            <w:tcW w:w="788" w:type="dxa"/>
            <w:vMerge/>
            <w:tcBorders>
              <w:top w:val="single" w:sz="4" w:space="0" w:color="auto"/>
              <w:left w:val="single" w:sz="4" w:space="0" w:color="auto"/>
              <w:bottom w:val="single" w:sz="4" w:space="0" w:color="000000"/>
              <w:right w:val="single" w:sz="4" w:space="0" w:color="auto"/>
            </w:tcBorders>
            <w:vAlign w:val="center"/>
            <w:hideMark/>
          </w:tcPr>
          <w:p w:rsidR="009140F9" w:rsidRPr="00F446ED" w:rsidRDefault="009140F9" w:rsidP="00A27E52">
            <w:pPr>
              <w:rPr>
                <w:color w:val="000000"/>
                <w:sz w:val="14"/>
                <w:szCs w:val="14"/>
              </w:rPr>
            </w:pPr>
          </w:p>
        </w:tc>
        <w:tc>
          <w:tcPr>
            <w:tcW w:w="691" w:type="dxa"/>
            <w:vMerge/>
            <w:tcBorders>
              <w:top w:val="single" w:sz="4" w:space="0" w:color="auto"/>
              <w:left w:val="single" w:sz="4" w:space="0" w:color="auto"/>
              <w:bottom w:val="single" w:sz="4" w:space="0" w:color="000000"/>
              <w:right w:val="single" w:sz="4" w:space="0" w:color="auto"/>
            </w:tcBorders>
            <w:vAlign w:val="center"/>
            <w:hideMark/>
          </w:tcPr>
          <w:p w:rsidR="009140F9" w:rsidRPr="00F446ED" w:rsidRDefault="009140F9" w:rsidP="00A27E52">
            <w:pPr>
              <w:rPr>
                <w:color w:val="000000"/>
                <w:sz w:val="14"/>
                <w:szCs w:val="1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9140F9" w:rsidRPr="00F446ED" w:rsidRDefault="009140F9" w:rsidP="00A27E52">
            <w:pPr>
              <w:rPr>
                <w:color w:val="000000"/>
                <w:sz w:val="14"/>
                <w:szCs w:val="14"/>
              </w:rPr>
            </w:pPr>
          </w:p>
        </w:tc>
      </w:tr>
      <w:tr w:rsidR="009140F9" w:rsidRPr="00F446ED" w:rsidTr="004557C3">
        <w:trPr>
          <w:trHeight w:val="161"/>
        </w:trPr>
        <w:tc>
          <w:tcPr>
            <w:tcW w:w="1386" w:type="dxa"/>
            <w:vMerge/>
            <w:tcBorders>
              <w:top w:val="single" w:sz="4" w:space="0" w:color="auto"/>
              <w:left w:val="single" w:sz="4" w:space="0" w:color="auto"/>
              <w:bottom w:val="single" w:sz="4" w:space="0" w:color="auto"/>
              <w:right w:val="single" w:sz="4" w:space="0" w:color="auto"/>
            </w:tcBorders>
            <w:vAlign w:val="center"/>
            <w:hideMark/>
          </w:tcPr>
          <w:p w:rsidR="009140F9" w:rsidRPr="00F446ED" w:rsidRDefault="009140F9" w:rsidP="00A27E52">
            <w:pPr>
              <w:rPr>
                <w:color w:val="000000"/>
                <w:sz w:val="14"/>
                <w:szCs w:val="14"/>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9140F9" w:rsidRPr="00F446ED" w:rsidRDefault="009140F9" w:rsidP="00A27E52">
            <w:pPr>
              <w:rPr>
                <w:color w:val="000000"/>
                <w:sz w:val="14"/>
                <w:szCs w:val="1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9140F9" w:rsidRPr="00F446ED" w:rsidRDefault="009140F9" w:rsidP="00A27E52">
            <w:pPr>
              <w:rPr>
                <w:color w:val="000000"/>
                <w:sz w:val="14"/>
                <w:szCs w:val="14"/>
              </w:rPr>
            </w:pPr>
          </w:p>
        </w:tc>
        <w:tc>
          <w:tcPr>
            <w:tcW w:w="962" w:type="dxa"/>
            <w:vMerge/>
            <w:tcBorders>
              <w:top w:val="nil"/>
              <w:left w:val="single" w:sz="4" w:space="0" w:color="auto"/>
              <w:bottom w:val="single" w:sz="4" w:space="0" w:color="000000"/>
              <w:right w:val="single" w:sz="4" w:space="0" w:color="auto"/>
            </w:tcBorders>
            <w:vAlign w:val="center"/>
            <w:hideMark/>
          </w:tcPr>
          <w:p w:rsidR="009140F9" w:rsidRPr="00F446ED" w:rsidRDefault="009140F9" w:rsidP="00A27E52">
            <w:pPr>
              <w:rPr>
                <w:color w:val="000000"/>
                <w:sz w:val="14"/>
                <w:szCs w:val="14"/>
              </w:rPr>
            </w:pPr>
          </w:p>
        </w:tc>
        <w:tc>
          <w:tcPr>
            <w:tcW w:w="943" w:type="dxa"/>
            <w:vMerge/>
            <w:tcBorders>
              <w:top w:val="nil"/>
              <w:left w:val="single" w:sz="4" w:space="0" w:color="auto"/>
              <w:bottom w:val="single" w:sz="4" w:space="0" w:color="auto"/>
              <w:right w:val="single" w:sz="4" w:space="0" w:color="auto"/>
            </w:tcBorders>
            <w:vAlign w:val="center"/>
            <w:hideMark/>
          </w:tcPr>
          <w:p w:rsidR="009140F9" w:rsidRPr="00F446ED" w:rsidRDefault="009140F9" w:rsidP="00A27E52">
            <w:pPr>
              <w:rPr>
                <w:color w:val="000000"/>
                <w:sz w:val="14"/>
                <w:szCs w:val="14"/>
              </w:rPr>
            </w:pPr>
          </w:p>
        </w:tc>
        <w:tc>
          <w:tcPr>
            <w:tcW w:w="862" w:type="dxa"/>
            <w:vMerge/>
            <w:tcBorders>
              <w:top w:val="single" w:sz="4" w:space="0" w:color="auto"/>
              <w:left w:val="single" w:sz="4" w:space="0" w:color="auto"/>
              <w:bottom w:val="single" w:sz="4" w:space="0" w:color="000000"/>
              <w:right w:val="single" w:sz="4" w:space="0" w:color="auto"/>
            </w:tcBorders>
            <w:vAlign w:val="center"/>
            <w:hideMark/>
          </w:tcPr>
          <w:p w:rsidR="009140F9" w:rsidRPr="00F446ED" w:rsidRDefault="009140F9" w:rsidP="00A27E52">
            <w:pPr>
              <w:rPr>
                <w:color w:val="000000"/>
                <w:sz w:val="14"/>
                <w:szCs w:val="14"/>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9140F9" w:rsidRPr="00F446ED" w:rsidRDefault="009140F9" w:rsidP="00A27E52">
            <w:pPr>
              <w:rPr>
                <w:color w:val="000000"/>
                <w:sz w:val="14"/>
                <w:szCs w:val="14"/>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9140F9" w:rsidRPr="00F446ED" w:rsidRDefault="009140F9" w:rsidP="00A27E52">
            <w:pPr>
              <w:rPr>
                <w:color w:val="000000"/>
                <w:sz w:val="14"/>
                <w:szCs w:val="14"/>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9140F9" w:rsidRPr="00F446ED" w:rsidRDefault="009140F9" w:rsidP="00A27E52">
            <w:pPr>
              <w:rPr>
                <w:color w:val="000000"/>
                <w:sz w:val="14"/>
                <w:szCs w:val="14"/>
              </w:rPr>
            </w:pPr>
          </w:p>
        </w:tc>
        <w:tc>
          <w:tcPr>
            <w:tcW w:w="788" w:type="dxa"/>
            <w:vMerge/>
            <w:tcBorders>
              <w:top w:val="single" w:sz="4" w:space="0" w:color="auto"/>
              <w:left w:val="single" w:sz="4" w:space="0" w:color="auto"/>
              <w:bottom w:val="single" w:sz="4" w:space="0" w:color="000000"/>
              <w:right w:val="single" w:sz="4" w:space="0" w:color="auto"/>
            </w:tcBorders>
            <w:vAlign w:val="center"/>
            <w:hideMark/>
          </w:tcPr>
          <w:p w:rsidR="009140F9" w:rsidRPr="00F446ED" w:rsidRDefault="009140F9" w:rsidP="00A27E52">
            <w:pPr>
              <w:rPr>
                <w:color w:val="000000"/>
                <w:sz w:val="14"/>
                <w:szCs w:val="14"/>
              </w:rPr>
            </w:pPr>
          </w:p>
        </w:tc>
        <w:tc>
          <w:tcPr>
            <w:tcW w:w="691" w:type="dxa"/>
            <w:vMerge/>
            <w:tcBorders>
              <w:top w:val="single" w:sz="4" w:space="0" w:color="auto"/>
              <w:left w:val="single" w:sz="4" w:space="0" w:color="auto"/>
              <w:bottom w:val="single" w:sz="4" w:space="0" w:color="000000"/>
              <w:right w:val="single" w:sz="4" w:space="0" w:color="auto"/>
            </w:tcBorders>
            <w:vAlign w:val="center"/>
            <w:hideMark/>
          </w:tcPr>
          <w:p w:rsidR="009140F9" w:rsidRPr="00F446ED" w:rsidRDefault="009140F9" w:rsidP="00A27E52">
            <w:pPr>
              <w:rPr>
                <w:color w:val="000000"/>
                <w:sz w:val="14"/>
                <w:szCs w:val="1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9140F9" w:rsidRPr="00F446ED" w:rsidRDefault="009140F9" w:rsidP="00A27E52">
            <w:pPr>
              <w:rPr>
                <w:color w:val="000000"/>
                <w:sz w:val="14"/>
                <w:szCs w:val="14"/>
              </w:rPr>
            </w:pPr>
          </w:p>
        </w:tc>
      </w:tr>
      <w:tr w:rsidR="009140F9" w:rsidRPr="00F446ED" w:rsidTr="004557C3">
        <w:trPr>
          <w:trHeight w:val="272"/>
        </w:trPr>
        <w:tc>
          <w:tcPr>
            <w:tcW w:w="1386" w:type="dxa"/>
            <w:tcBorders>
              <w:top w:val="nil"/>
              <w:left w:val="single" w:sz="4" w:space="0" w:color="auto"/>
              <w:bottom w:val="single" w:sz="4" w:space="0" w:color="auto"/>
              <w:right w:val="single" w:sz="4" w:space="0" w:color="auto"/>
            </w:tcBorders>
            <w:shd w:val="clear" w:color="auto" w:fill="auto"/>
            <w:vAlign w:val="center"/>
            <w:hideMark/>
          </w:tcPr>
          <w:p w:rsidR="009140F9" w:rsidRPr="00F446ED" w:rsidRDefault="009140F9" w:rsidP="00A27E52">
            <w:pPr>
              <w:rPr>
                <w:color w:val="000000"/>
                <w:sz w:val="14"/>
                <w:szCs w:val="14"/>
              </w:rPr>
            </w:pPr>
            <w:r w:rsidRPr="00F446ED">
              <w:rPr>
                <w:color w:val="000000"/>
                <w:sz w:val="14"/>
                <w:szCs w:val="14"/>
              </w:rPr>
              <w:t>Дотации</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Pr>
                <w:color w:val="000000"/>
                <w:sz w:val="14"/>
                <w:szCs w:val="14"/>
              </w:rPr>
              <w:t>37 770,4</w:t>
            </w:r>
          </w:p>
        </w:tc>
        <w:tc>
          <w:tcPr>
            <w:tcW w:w="736"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sz w:val="14"/>
                <w:szCs w:val="14"/>
              </w:rPr>
            </w:pPr>
            <w:r w:rsidRPr="00F446ED">
              <w:rPr>
                <w:sz w:val="14"/>
                <w:szCs w:val="14"/>
              </w:rPr>
              <w:t>2</w:t>
            </w:r>
          </w:p>
        </w:tc>
        <w:tc>
          <w:tcPr>
            <w:tcW w:w="962"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color w:val="000000"/>
                <w:sz w:val="14"/>
                <w:szCs w:val="14"/>
              </w:rPr>
            </w:pPr>
            <w:r>
              <w:rPr>
                <w:color w:val="000000"/>
                <w:sz w:val="14"/>
                <w:szCs w:val="14"/>
              </w:rPr>
              <w:t>33 030,6</w:t>
            </w:r>
          </w:p>
        </w:tc>
        <w:tc>
          <w:tcPr>
            <w:tcW w:w="943"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Pr>
                <w:color w:val="000000"/>
                <w:sz w:val="14"/>
                <w:szCs w:val="14"/>
              </w:rPr>
              <w:t>59 122,9</w:t>
            </w:r>
          </w:p>
        </w:tc>
        <w:tc>
          <w:tcPr>
            <w:tcW w:w="862"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color w:val="000000"/>
                <w:sz w:val="14"/>
                <w:szCs w:val="14"/>
              </w:rPr>
            </w:pPr>
            <w:r w:rsidRPr="00F446ED">
              <w:rPr>
                <w:color w:val="000000"/>
                <w:sz w:val="14"/>
                <w:szCs w:val="14"/>
              </w:rPr>
              <w:t>26 092,3</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sidRPr="00F446ED">
              <w:rPr>
                <w:color w:val="000000"/>
                <w:sz w:val="14"/>
                <w:szCs w:val="14"/>
              </w:rPr>
              <w:t>59 122,9</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sidRPr="00F446ED">
              <w:rPr>
                <w:color w:val="000000"/>
                <w:sz w:val="14"/>
                <w:szCs w:val="14"/>
              </w:rPr>
              <w:t> </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Pr>
                <w:color w:val="000000"/>
                <w:sz w:val="14"/>
                <w:szCs w:val="14"/>
              </w:rPr>
              <w:t>0,0</w:t>
            </w:r>
          </w:p>
        </w:tc>
        <w:tc>
          <w:tcPr>
            <w:tcW w:w="788"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sidRPr="00F446ED">
              <w:rPr>
                <w:color w:val="000000"/>
                <w:sz w:val="14"/>
                <w:szCs w:val="14"/>
              </w:rPr>
              <w:t>100,0%</w:t>
            </w:r>
          </w:p>
        </w:tc>
        <w:tc>
          <w:tcPr>
            <w:tcW w:w="691"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color w:val="000000"/>
                <w:sz w:val="14"/>
                <w:szCs w:val="14"/>
              </w:rPr>
            </w:pPr>
            <w:r w:rsidRPr="00F446ED">
              <w:rPr>
                <w:color w:val="000000"/>
                <w:sz w:val="14"/>
                <w:szCs w:val="14"/>
              </w:rPr>
              <w:t>37,1%</w:t>
            </w:r>
          </w:p>
        </w:tc>
        <w:tc>
          <w:tcPr>
            <w:tcW w:w="736"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sz w:val="14"/>
                <w:szCs w:val="14"/>
              </w:rPr>
            </w:pPr>
            <w:r w:rsidRPr="00F446ED">
              <w:rPr>
                <w:sz w:val="14"/>
                <w:szCs w:val="14"/>
              </w:rPr>
              <w:t>2</w:t>
            </w:r>
          </w:p>
        </w:tc>
      </w:tr>
      <w:tr w:rsidR="009140F9" w:rsidRPr="00F446ED" w:rsidTr="004557C3">
        <w:trPr>
          <w:trHeight w:val="272"/>
        </w:trPr>
        <w:tc>
          <w:tcPr>
            <w:tcW w:w="1386" w:type="dxa"/>
            <w:tcBorders>
              <w:top w:val="nil"/>
              <w:left w:val="single" w:sz="4" w:space="0" w:color="auto"/>
              <w:bottom w:val="single" w:sz="4" w:space="0" w:color="auto"/>
              <w:right w:val="single" w:sz="4" w:space="0" w:color="auto"/>
            </w:tcBorders>
            <w:shd w:val="clear" w:color="auto" w:fill="auto"/>
            <w:vAlign w:val="center"/>
            <w:hideMark/>
          </w:tcPr>
          <w:p w:rsidR="009140F9" w:rsidRPr="00F446ED" w:rsidRDefault="009140F9" w:rsidP="00A27E52">
            <w:pPr>
              <w:rPr>
                <w:color w:val="000000"/>
                <w:sz w:val="14"/>
                <w:szCs w:val="14"/>
              </w:rPr>
            </w:pPr>
            <w:r w:rsidRPr="00F446ED">
              <w:rPr>
                <w:color w:val="000000"/>
                <w:sz w:val="14"/>
                <w:szCs w:val="14"/>
              </w:rPr>
              <w:t>Субсидии</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Pr>
                <w:color w:val="000000"/>
                <w:sz w:val="14"/>
                <w:szCs w:val="14"/>
              </w:rPr>
              <w:t>121 097,7</w:t>
            </w:r>
          </w:p>
        </w:tc>
        <w:tc>
          <w:tcPr>
            <w:tcW w:w="736"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sz w:val="14"/>
                <w:szCs w:val="14"/>
              </w:rPr>
            </w:pPr>
            <w:r w:rsidRPr="00F446ED">
              <w:rPr>
                <w:sz w:val="14"/>
                <w:szCs w:val="14"/>
              </w:rPr>
              <w:t>11</w:t>
            </w:r>
          </w:p>
        </w:tc>
        <w:tc>
          <w:tcPr>
            <w:tcW w:w="962"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color w:val="000000"/>
                <w:sz w:val="14"/>
                <w:szCs w:val="14"/>
              </w:rPr>
            </w:pPr>
            <w:r>
              <w:rPr>
                <w:color w:val="000000"/>
                <w:sz w:val="14"/>
                <w:szCs w:val="14"/>
              </w:rPr>
              <w:t>33 138,7</w:t>
            </w:r>
          </w:p>
        </w:tc>
        <w:tc>
          <w:tcPr>
            <w:tcW w:w="943"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Pr>
                <w:color w:val="000000"/>
                <w:sz w:val="14"/>
                <w:szCs w:val="14"/>
              </w:rPr>
              <w:t>103 697,2</w:t>
            </w:r>
          </w:p>
        </w:tc>
        <w:tc>
          <w:tcPr>
            <w:tcW w:w="862"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color w:val="000000"/>
                <w:sz w:val="14"/>
                <w:szCs w:val="14"/>
              </w:rPr>
            </w:pPr>
            <w:r w:rsidRPr="00F446ED">
              <w:rPr>
                <w:color w:val="000000"/>
                <w:sz w:val="14"/>
                <w:szCs w:val="14"/>
              </w:rPr>
              <w:t>70 558,5</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sidRPr="00F446ED">
              <w:rPr>
                <w:color w:val="000000"/>
                <w:sz w:val="14"/>
                <w:szCs w:val="14"/>
              </w:rPr>
              <w:t>90 184,0</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sidRPr="00F446ED">
              <w:rPr>
                <w:color w:val="000000"/>
                <w:sz w:val="14"/>
                <w:szCs w:val="14"/>
              </w:rPr>
              <w:t>-13 513,2</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Pr>
                <w:color w:val="000000"/>
                <w:sz w:val="14"/>
                <w:szCs w:val="14"/>
              </w:rPr>
              <w:t>-13 513,2</w:t>
            </w:r>
          </w:p>
        </w:tc>
        <w:tc>
          <w:tcPr>
            <w:tcW w:w="788"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sidRPr="00F446ED">
              <w:rPr>
                <w:color w:val="000000"/>
                <w:sz w:val="14"/>
                <w:szCs w:val="14"/>
              </w:rPr>
              <w:t>87,0%</w:t>
            </w:r>
          </w:p>
        </w:tc>
        <w:tc>
          <w:tcPr>
            <w:tcW w:w="691"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color w:val="000000"/>
                <w:sz w:val="14"/>
                <w:szCs w:val="14"/>
              </w:rPr>
            </w:pPr>
            <w:r w:rsidRPr="00F446ED">
              <w:rPr>
                <w:color w:val="000000"/>
                <w:sz w:val="14"/>
                <w:szCs w:val="14"/>
              </w:rPr>
              <w:t>56,5%</w:t>
            </w:r>
          </w:p>
        </w:tc>
        <w:tc>
          <w:tcPr>
            <w:tcW w:w="736"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sz w:val="14"/>
                <w:szCs w:val="14"/>
              </w:rPr>
            </w:pPr>
            <w:r w:rsidRPr="00F446ED">
              <w:rPr>
                <w:sz w:val="14"/>
                <w:szCs w:val="14"/>
              </w:rPr>
              <w:t>16</w:t>
            </w:r>
          </w:p>
        </w:tc>
      </w:tr>
      <w:tr w:rsidR="009140F9" w:rsidRPr="00F446ED" w:rsidTr="004557C3">
        <w:trPr>
          <w:trHeight w:val="272"/>
        </w:trPr>
        <w:tc>
          <w:tcPr>
            <w:tcW w:w="1386" w:type="dxa"/>
            <w:tcBorders>
              <w:top w:val="nil"/>
              <w:left w:val="single" w:sz="4" w:space="0" w:color="auto"/>
              <w:bottom w:val="single" w:sz="4" w:space="0" w:color="auto"/>
              <w:right w:val="single" w:sz="4" w:space="0" w:color="auto"/>
            </w:tcBorders>
            <w:shd w:val="clear" w:color="auto" w:fill="auto"/>
            <w:vAlign w:val="center"/>
            <w:hideMark/>
          </w:tcPr>
          <w:p w:rsidR="009140F9" w:rsidRPr="00F446ED" w:rsidRDefault="009140F9" w:rsidP="00A27E52">
            <w:pPr>
              <w:rPr>
                <w:color w:val="000000"/>
                <w:sz w:val="14"/>
                <w:szCs w:val="14"/>
              </w:rPr>
            </w:pPr>
            <w:r w:rsidRPr="00F446ED">
              <w:rPr>
                <w:color w:val="000000"/>
                <w:sz w:val="14"/>
                <w:szCs w:val="14"/>
              </w:rPr>
              <w:t>Субвенции</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Pr>
                <w:color w:val="000000"/>
                <w:sz w:val="14"/>
                <w:szCs w:val="14"/>
              </w:rPr>
              <w:t>837,4</w:t>
            </w:r>
          </w:p>
        </w:tc>
        <w:tc>
          <w:tcPr>
            <w:tcW w:w="736"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sz w:val="14"/>
                <w:szCs w:val="14"/>
              </w:rPr>
            </w:pPr>
            <w:r w:rsidRPr="00F446ED">
              <w:rPr>
                <w:sz w:val="14"/>
                <w:szCs w:val="14"/>
              </w:rPr>
              <w:t>5</w:t>
            </w:r>
          </w:p>
        </w:tc>
        <w:tc>
          <w:tcPr>
            <w:tcW w:w="962"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color w:val="000000"/>
                <w:sz w:val="14"/>
                <w:szCs w:val="14"/>
              </w:rPr>
            </w:pPr>
            <w:r>
              <w:rPr>
                <w:color w:val="000000"/>
                <w:sz w:val="14"/>
                <w:szCs w:val="14"/>
              </w:rPr>
              <w:t>1 285,6</w:t>
            </w:r>
          </w:p>
        </w:tc>
        <w:tc>
          <w:tcPr>
            <w:tcW w:w="943"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Pr>
                <w:color w:val="000000"/>
                <w:sz w:val="14"/>
                <w:szCs w:val="14"/>
              </w:rPr>
              <w:t>1 253,8</w:t>
            </w:r>
          </w:p>
        </w:tc>
        <w:tc>
          <w:tcPr>
            <w:tcW w:w="862"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color w:val="000000"/>
                <w:sz w:val="14"/>
                <w:szCs w:val="14"/>
              </w:rPr>
            </w:pPr>
            <w:r w:rsidRPr="00F446ED">
              <w:rPr>
                <w:color w:val="000000"/>
                <w:sz w:val="14"/>
                <w:szCs w:val="14"/>
              </w:rPr>
              <w:t>-31,8</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sidRPr="00F446ED">
              <w:rPr>
                <w:color w:val="000000"/>
                <w:sz w:val="14"/>
                <w:szCs w:val="14"/>
              </w:rPr>
              <w:t>1 182,9</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sidRPr="00F446ED">
              <w:rPr>
                <w:color w:val="000000"/>
                <w:sz w:val="14"/>
                <w:szCs w:val="14"/>
              </w:rPr>
              <w:t>-70,9</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Pr>
                <w:color w:val="000000"/>
                <w:sz w:val="14"/>
                <w:szCs w:val="14"/>
              </w:rPr>
              <w:t>-70,9</w:t>
            </w:r>
          </w:p>
        </w:tc>
        <w:tc>
          <w:tcPr>
            <w:tcW w:w="788"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sidRPr="00F446ED">
              <w:rPr>
                <w:color w:val="000000"/>
                <w:sz w:val="14"/>
                <w:szCs w:val="14"/>
              </w:rPr>
              <w:t>94,3%</w:t>
            </w:r>
          </w:p>
        </w:tc>
        <w:tc>
          <w:tcPr>
            <w:tcW w:w="691"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color w:val="000000"/>
                <w:sz w:val="14"/>
                <w:szCs w:val="14"/>
              </w:rPr>
            </w:pPr>
            <w:r w:rsidRPr="00F446ED">
              <w:rPr>
                <w:color w:val="000000"/>
                <w:sz w:val="14"/>
                <w:szCs w:val="14"/>
              </w:rPr>
              <w:t>0,7%</w:t>
            </w:r>
          </w:p>
        </w:tc>
        <w:tc>
          <w:tcPr>
            <w:tcW w:w="736"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sz w:val="14"/>
                <w:szCs w:val="14"/>
              </w:rPr>
            </w:pPr>
            <w:r w:rsidRPr="00F446ED">
              <w:rPr>
                <w:sz w:val="14"/>
                <w:szCs w:val="14"/>
              </w:rPr>
              <w:t>4</w:t>
            </w:r>
          </w:p>
        </w:tc>
      </w:tr>
      <w:tr w:rsidR="009140F9" w:rsidRPr="00F446ED" w:rsidTr="004557C3">
        <w:trPr>
          <w:trHeight w:val="272"/>
        </w:trPr>
        <w:tc>
          <w:tcPr>
            <w:tcW w:w="1386" w:type="dxa"/>
            <w:tcBorders>
              <w:top w:val="nil"/>
              <w:left w:val="single" w:sz="4" w:space="0" w:color="auto"/>
              <w:bottom w:val="single" w:sz="4" w:space="0" w:color="auto"/>
              <w:right w:val="single" w:sz="4" w:space="0" w:color="auto"/>
            </w:tcBorders>
            <w:shd w:val="clear" w:color="auto" w:fill="auto"/>
            <w:vAlign w:val="center"/>
            <w:hideMark/>
          </w:tcPr>
          <w:p w:rsidR="009140F9" w:rsidRPr="00F446ED" w:rsidRDefault="009140F9" w:rsidP="00A27E52">
            <w:pPr>
              <w:jc w:val="both"/>
              <w:rPr>
                <w:color w:val="000000"/>
                <w:sz w:val="14"/>
                <w:szCs w:val="14"/>
              </w:rPr>
            </w:pPr>
            <w:r w:rsidRPr="00F446ED">
              <w:rPr>
                <w:color w:val="000000"/>
                <w:sz w:val="14"/>
                <w:szCs w:val="14"/>
              </w:rPr>
              <w:t xml:space="preserve">Иные межбюджетные трансферты </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Pr>
                <w:color w:val="000000"/>
                <w:sz w:val="14"/>
                <w:szCs w:val="14"/>
              </w:rPr>
              <w:t>7 972,4</w:t>
            </w:r>
          </w:p>
        </w:tc>
        <w:tc>
          <w:tcPr>
            <w:tcW w:w="736"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sz w:val="14"/>
                <w:szCs w:val="14"/>
              </w:rPr>
            </w:pPr>
            <w:r w:rsidRPr="00F446ED">
              <w:rPr>
                <w:sz w:val="14"/>
                <w:szCs w:val="14"/>
              </w:rPr>
              <w:t>3</w:t>
            </w:r>
          </w:p>
        </w:tc>
        <w:tc>
          <w:tcPr>
            <w:tcW w:w="962"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color w:val="000000"/>
                <w:sz w:val="14"/>
                <w:szCs w:val="14"/>
              </w:rPr>
            </w:pPr>
            <w:r>
              <w:rPr>
                <w:color w:val="000000"/>
                <w:sz w:val="14"/>
                <w:szCs w:val="14"/>
              </w:rPr>
              <w:t>0,0</w:t>
            </w:r>
          </w:p>
        </w:tc>
        <w:tc>
          <w:tcPr>
            <w:tcW w:w="943"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Pr>
                <w:color w:val="000000"/>
                <w:sz w:val="14"/>
                <w:szCs w:val="14"/>
              </w:rPr>
              <w:t>8 528,2</w:t>
            </w:r>
          </w:p>
        </w:tc>
        <w:tc>
          <w:tcPr>
            <w:tcW w:w="862"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color w:val="000000"/>
                <w:sz w:val="14"/>
                <w:szCs w:val="14"/>
              </w:rPr>
            </w:pPr>
            <w:r w:rsidRPr="00F446ED">
              <w:rPr>
                <w:color w:val="000000"/>
                <w:sz w:val="14"/>
                <w:szCs w:val="14"/>
              </w:rPr>
              <w:t>8 528,2</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sidRPr="00F446ED">
              <w:rPr>
                <w:color w:val="000000"/>
                <w:sz w:val="14"/>
                <w:szCs w:val="14"/>
              </w:rPr>
              <w:t>8 528,2</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sidRPr="00F446ED">
              <w:rPr>
                <w:color w:val="000000"/>
                <w:sz w:val="14"/>
                <w:szCs w:val="14"/>
              </w:rPr>
              <w:t> </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Pr>
                <w:color w:val="000000"/>
                <w:sz w:val="14"/>
                <w:szCs w:val="14"/>
              </w:rPr>
              <w:t>0,0</w:t>
            </w:r>
          </w:p>
        </w:tc>
        <w:tc>
          <w:tcPr>
            <w:tcW w:w="788"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sidRPr="00F446ED">
              <w:rPr>
                <w:color w:val="000000"/>
                <w:sz w:val="14"/>
                <w:szCs w:val="14"/>
              </w:rPr>
              <w:t>100,0%</w:t>
            </w:r>
          </w:p>
        </w:tc>
        <w:tc>
          <w:tcPr>
            <w:tcW w:w="691"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color w:val="000000"/>
                <w:sz w:val="14"/>
                <w:szCs w:val="14"/>
              </w:rPr>
            </w:pPr>
            <w:r w:rsidRPr="00F446ED">
              <w:rPr>
                <w:color w:val="000000"/>
                <w:sz w:val="14"/>
                <w:szCs w:val="14"/>
              </w:rPr>
              <w:t>5,3%</w:t>
            </w:r>
          </w:p>
        </w:tc>
        <w:tc>
          <w:tcPr>
            <w:tcW w:w="736"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sz w:val="14"/>
                <w:szCs w:val="14"/>
              </w:rPr>
            </w:pPr>
            <w:r w:rsidRPr="00F446ED">
              <w:rPr>
                <w:sz w:val="14"/>
                <w:szCs w:val="14"/>
              </w:rPr>
              <w:t>5</w:t>
            </w:r>
          </w:p>
        </w:tc>
      </w:tr>
      <w:tr w:rsidR="009140F9" w:rsidRPr="00F446ED" w:rsidTr="004557C3">
        <w:trPr>
          <w:trHeight w:val="380"/>
        </w:trPr>
        <w:tc>
          <w:tcPr>
            <w:tcW w:w="1386" w:type="dxa"/>
            <w:tcBorders>
              <w:top w:val="nil"/>
              <w:left w:val="single" w:sz="4" w:space="0" w:color="auto"/>
              <w:bottom w:val="single" w:sz="4" w:space="0" w:color="auto"/>
              <w:right w:val="single" w:sz="4" w:space="0" w:color="auto"/>
            </w:tcBorders>
            <w:shd w:val="clear" w:color="auto" w:fill="auto"/>
            <w:vAlign w:val="center"/>
            <w:hideMark/>
          </w:tcPr>
          <w:p w:rsidR="009140F9" w:rsidRPr="00F446ED" w:rsidRDefault="009140F9" w:rsidP="00A27E52">
            <w:pPr>
              <w:jc w:val="both"/>
              <w:rPr>
                <w:b/>
                <w:bCs/>
                <w:color w:val="000000"/>
                <w:sz w:val="14"/>
                <w:szCs w:val="14"/>
              </w:rPr>
            </w:pPr>
            <w:r w:rsidRPr="00F446ED">
              <w:rPr>
                <w:b/>
                <w:bCs/>
                <w:color w:val="000000"/>
                <w:sz w:val="14"/>
                <w:szCs w:val="14"/>
              </w:rPr>
              <w:t>Итого  безвозмез</w:t>
            </w:r>
            <w:r>
              <w:rPr>
                <w:b/>
                <w:bCs/>
                <w:color w:val="000000"/>
                <w:sz w:val="14"/>
                <w:szCs w:val="14"/>
              </w:rPr>
              <w:t>-</w:t>
            </w:r>
            <w:r w:rsidRPr="00F446ED">
              <w:rPr>
                <w:b/>
                <w:bCs/>
                <w:color w:val="000000"/>
                <w:sz w:val="14"/>
                <w:szCs w:val="14"/>
              </w:rPr>
              <w:t>дные поступления  от  других  бюд</w:t>
            </w:r>
            <w:r>
              <w:rPr>
                <w:b/>
                <w:bCs/>
                <w:color w:val="000000"/>
                <w:sz w:val="14"/>
                <w:szCs w:val="14"/>
              </w:rPr>
              <w:t>-</w:t>
            </w:r>
            <w:r w:rsidRPr="00F446ED">
              <w:rPr>
                <w:b/>
                <w:bCs/>
                <w:color w:val="000000"/>
                <w:sz w:val="14"/>
                <w:szCs w:val="14"/>
              </w:rPr>
              <w:t xml:space="preserve">жетов </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b/>
                <w:bCs/>
                <w:sz w:val="14"/>
                <w:szCs w:val="14"/>
              </w:rPr>
            </w:pPr>
            <w:r>
              <w:rPr>
                <w:b/>
                <w:bCs/>
                <w:sz w:val="14"/>
                <w:szCs w:val="14"/>
              </w:rPr>
              <w:t>167 677,9</w:t>
            </w:r>
          </w:p>
        </w:tc>
        <w:tc>
          <w:tcPr>
            <w:tcW w:w="736"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b/>
                <w:bCs/>
                <w:sz w:val="14"/>
                <w:szCs w:val="14"/>
              </w:rPr>
            </w:pPr>
            <w:r w:rsidRPr="00F446ED">
              <w:rPr>
                <w:b/>
                <w:bCs/>
                <w:sz w:val="14"/>
                <w:szCs w:val="14"/>
              </w:rPr>
              <w:t>21</w:t>
            </w:r>
          </w:p>
        </w:tc>
        <w:tc>
          <w:tcPr>
            <w:tcW w:w="962"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b/>
                <w:bCs/>
                <w:sz w:val="14"/>
                <w:szCs w:val="14"/>
              </w:rPr>
            </w:pPr>
            <w:r>
              <w:rPr>
                <w:b/>
                <w:bCs/>
                <w:sz w:val="14"/>
                <w:szCs w:val="14"/>
              </w:rPr>
              <w:t>67 454,9</w:t>
            </w:r>
          </w:p>
        </w:tc>
        <w:tc>
          <w:tcPr>
            <w:tcW w:w="943"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b/>
                <w:bCs/>
                <w:sz w:val="14"/>
                <w:szCs w:val="14"/>
              </w:rPr>
            </w:pPr>
            <w:r>
              <w:rPr>
                <w:b/>
                <w:bCs/>
                <w:sz w:val="14"/>
                <w:szCs w:val="14"/>
              </w:rPr>
              <w:t>172 602,1</w:t>
            </w:r>
          </w:p>
        </w:tc>
        <w:tc>
          <w:tcPr>
            <w:tcW w:w="862"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b/>
                <w:bCs/>
                <w:sz w:val="14"/>
                <w:szCs w:val="14"/>
              </w:rPr>
            </w:pPr>
            <w:r w:rsidRPr="00F446ED">
              <w:rPr>
                <w:b/>
                <w:bCs/>
                <w:sz w:val="14"/>
                <w:szCs w:val="14"/>
              </w:rPr>
              <w:t>105 147,2</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b/>
                <w:bCs/>
                <w:sz w:val="14"/>
                <w:szCs w:val="14"/>
              </w:rPr>
            </w:pPr>
            <w:r w:rsidRPr="00F446ED">
              <w:rPr>
                <w:b/>
                <w:bCs/>
                <w:sz w:val="14"/>
                <w:szCs w:val="14"/>
              </w:rPr>
              <w:t>159 018,0</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b/>
                <w:bCs/>
                <w:sz w:val="14"/>
                <w:szCs w:val="14"/>
              </w:rPr>
            </w:pPr>
            <w:r w:rsidRPr="00F446ED">
              <w:rPr>
                <w:b/>
                <w:bCs/>
                <w:sz w:val="14"/>
                <w:szCs w:val="14"/>
              </w:rPr>
              <w:t>-13 584,1</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b/>
                <w:bCs/>
                <w:sz w:val="14"/>
                <w:szCs w:val="14"/>
              </w:rPr>
            </w:pPr>
            <w:r>
              <w:rPr>
                <w:b/>
                <w:bCs/>
                <w:sz w:val="14"/>
                <w:szCs w:val="14"/>
              </w:rPr>
              <w:t>-13 584,1</w:t>
            </w:r>
          </w:p>
        </w:tc>
        <w:tc>
          <w:tcPr>
            <w:tcW w:w="788"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b/>
                <w:bCs/>
                <w:color w:val="000000"/>
                <w:sz w:val="14"/>
                <w:szCs w:val="14"/>
              </w:rPr>
            </w:pPr>
            <w:r w:rsidRPr="00F446ED">
              <w:rPr>
                <w:b/>
                <w:bCs/>
                <w:color w:val="000000"/>
                <w:sz w:val="14"/>
                <w:szCs w:val="14"/>
              </w:rPr>
              <w:t>92,1%</w:t>
            </w:r>
          </w:p>
        </w:tc>
        <w:tc>
          <w:tcPr>
            <w:tcW w:w="691"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b/>
                <w:bCs/>
                <w:color w:val="000000"/>
                <w:sz w:val="14"/>
                <w:szCs w:val="14"/>
              </w:rPr>
            </w:pPr>
            <w:r w:rsidRPr="00F446ED">
              <w:rPr>
                <w:b/>
                <w:bCs/>
                <w:color w:val="000000"/>
                <w:sz w:val="14"/>
                <w:szCs w:val="14"/>
              </w:rPr>
              <w:t>99,7%</w:t>
            </w:r>
          </w:p>
        </w:tc>
        <w:tc>
          <w:tcPr>
            <w:tcW w:w="736" w:type="dxa"/>
            <w:tcBorders>
              <w:top w:val="nil"/>
              <w:left w:val="nil"/>
              <w:bottom w:val="single" w:sz="4" w:space="0" w:color="auto"/>
              <w:right w:val="single" w:sz="4" w:space="0" w:color="auto"/>
            </w:tcBorders>
            <w:shd w:val="clear" w:color="000000" w:fill="FFFFFF"/>
            <w:vAlign w:val="center"/>
            <w:hideMark/>
          </w:tcPr>
          <w:p w:rsidR="009140F9" w:rsidRPr="00F446ED" w:rsidRDefault="009140F9" w:rsidP="00A27E52">
            <w:pPr>
              <w:jc w:val="center"/>
              <w:rPr>
                <w:b/>
                <w:bCs/>
                <w:sz w:val="14"/>
                <w:szCs w:val="14"/>
              </w:rPr>
            </w:pPr>
            <w:r w:rsidRPr="00F446ED">
              <w:rPr>
                <w:b/>
                <w:bCs/>
                <w:sz w:val="14"/>
                <w:szCs w:val="14"/>
              </w:rPr>
              <w:t>27</w:t>
            </w:r>
          </w:p>
        </w:tc>
      </w:tr>
      <w:tr w:rsidR="009140F9" w:rsidRPr="00F446ED" w:rsidTr="004557C3">
        <w:trPr>
          <w:trHeight w:val="380"/>
        </w:trPr>
        <w:tc>
          <w:tcPr>
            <w:tcW w:w="1386" w:type="dxa"/>
            <w:tcBorders>
              <w:top w:val="nil"/>
              <w:left w:val="single" w:sz="4" w:space="0" w:color="auto"/>
              <w:bottom w:val="single" w:sz="4" w:space="0" w:color="auto"/>
              <w:right w:val="single" w:sz="4" w:space="0" w:color="auto"/>
            </w:tcBorders>
            <w:shd w:val="clear" w:color="auto" w:fill="auto"/>
            <w:vAlign w:val="center"/>
            <w:hideMark/>
          </w:tcPr>
          <w:p w:rsidR="009140F9" w:rsidRPr="00F446ED" w:rsidRDefault="009140F9" w:rsidP="00A27E52">
            <w:pPr>
              <w:jc w:val="both"/>
              <w:rPr>
                <w:color w:val="000000"/>
                <w:sz w:val="14"/>
                <w:szCs w:val="14"/>
              </w:rPr>
            </w:pPr>
            <w:r w:rsidRPr="00F446ED">
              <w:rPr>
                <w:color w:val="000000"/>
                <w:sz w:val="14"/>
                <w:szCs w:val="14"/>
              </w:rPr>
              <w:t>Безвозмездные  поступления  от  негосударственных  организаций</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Pr>
                <w:color w:val="000000"/>
                <w:sz w:val="14"/>
                <w:szCs w:val="14"/>
              </w:rPr>
              <w:t>130,9</w:t>
            </w:r>
          </w:p>
        </w:tc>
        <w:tc>
          <w:tcPr>
            <w:tcW w:w="736"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sidRPr="00F446ED">
              <w:rPr>
                <w:color w:val="000000"/>
                <w:sz w:val="14"/>
                <w:szCs w:val="14"/>
              </w:rPr>
              <w:t>х</w:t>
            </w:r>
          </w:p>
        </w:tc>
        <w:tc>
          <w:tcPr>
            <w:tcW w:w="962"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Pr>
                <w:color w:val="000000"/>
                <w:sz w:val="14"/>
                <w:szCs w:val="14"/>
              </w:rPr>
              <w:t>0,0</w:t>
            </w:r>
          </w:p>
        </w:tc>
        <w:tc>
          <w:tcPr>
            <w:tcW w:w="943"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Pr>
                <w:color w:val="000000"/>
                <w:sz w:val="14"/>
                <w:szCs w:val="14"/>
              </w:rPr>
              <w:t>377,4</w:t>
            </w:r>
          </w:p>
        </w:tc>
        <w:tc>
          <w:tcPr>
            <w:tcW w:w="862"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color w:val="000000"/>
                <w:sz w:val="14"/>
                <w:szCs w:val="14"/>
              </w:rPr>
            </w:pPr>
            <w:r w:rsidRPr="00F446ED">
              <w:rPr>
                <w:color w:val="000000"/>
                <w:sz w:val="14"/>
                <w:szCs w:val="14"/>
              </w:rPr>
              <w:t>377,4</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sidRPr="00F446ED">
              <w:rPr>
                <w:color w:val="000000"/>
                <w:sz w:val="14"/>
                <w:szCs w:val="14"/>
              </w:rPr>
              <w:t>377,4</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sidRPr="00F446ED">
              <w:rPr>
                <w:color w:val="000000"/>
                <w:sz w:val="14"/>
                <w:szCs w:val="14"/>
              </w:rPr>
              <w:t> </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Pr>
                <w:color w:val="000000"/>
                <w:sz w:val="14"/>
                <w:szCs w:val="14"/>
              </w:rPr>
              <w:t>0,0</w:t>
            </w:r>
          </w:p>
        </w:tc>
        <w:tc>
          <w:tcPr>
            <w:tcW w:w="788"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sidRPr="00F446ED">
              <w:rPr>
                <w:color w:val="000000"/>
                <w:sz w:val="14"/>
                <w:szCs w:val="14"/>
              </w:rPr>
              <w:t>100,0%</w:t>
            </w:r>
          </w:p>
        </w:tc>
        <w:tc>
          <w:tcPr>
            <w:tcW w:w="691"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color w:val="000000"/>
                <w:sz w:val="14"/>
                <w:szCs w:val="14"/>
              </w:rPr>
            </w:pPr>
            <w:r w:rsidRPr="00F446ED">
              <w:rPr>
                <w:color w:val="000000"/>
                <w:sz w:val="14"/>
                <w:szCs w:val="14"/>
              </w:rPr>
              <w:t>0,2%</w:t>
            </w:r>
          </w:p>
        </w:tc>
        <w:tc>
          <w:tcPr>
            <w:tcW w:w="736"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sz w:val="14"/>
                <w:szCs w:val="14"/>
              </w:rPr>
            </w:pPr>
            <w:r w:rsidRPr="00F446ED">
              <w:rPr>
                <w:sz w:val="14"/>
                <w:szCs w:val="14"/>
              </w:rPr>
              <w:t>х</w:t>
            </w:r>
          </w:p>
        </w:tc>
      </w:tr>
      <w:tr w:rsidR="009140F9" w:rsidRPr="00F446ED" w:rsidTr="004557C3">
        <w:trPr>
          <w:trHeight w:val="272"/>
        </w:trPr>
        <w:tc>
          <w:tcPr>
            <w:tcW w:w="1386" w:type="dxa"/>
            <w:tcBorders>
              <w:top w:val="nil"/>
              <w:left w:val="single" w:sz="4" w:space="0" w:color="auto"/>
              <w:bottom w:val="single" w:sz="4" w:space="0" w:color="auto"/>
              <w:right w:val="single" w:sz="4" w:space="0" w:color="auto"/>
            </w:tcBorders>
            <w:shd w:val="clear" w:color="auto" w:fill="auto"/>
            <w:vAlign w:val="center"/>
            <w:hideMark/>
          </w:tcPr>
          <w:p w:rsidR="009140F9" w:rsidRPr="00F446ED" w:rsidRDefault="009140F9" w:rsidP="00A27E52">
            <w:pPr>
              <w:rPr>
                <w:color w:val="000000"/>
                <w:sz w:val="14"/>
                <w:szCs w:val="14"/>
              </w:rPr>
            </w:pPr>
            <w:r w:rsidRPr="00F446ED">
              <w:rPr>
                <w:color w:val="000000"/>
                <w:sz w:val="14"/>
                <w:szCs w:val="14"/>
              </w:rPr>
              <w:t>Прочие  безвозмез</w:t>
            </w:r>
            <w:r>
              <w:rPr>
                <w:color w:val="000000"/>
                <w:sz w:val="14"/>
                <w:szCs w:val="14"/>
              </w:rPr>
              <w:t>-</w:t>
            </w:r>
            <w:r w:rsidRPr="00F446ED">
              <w:rPr>
                <w:color w:val="000000"/>
                <w:sz w:val="14"/>
                <w:szCs w:val="14"/>
              </w:rPr>
              <w:t>дные  поступления</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Pr>
                <w:color w:val="000000"/>
                <w:sz w:val="14"/>
                <w:szCs w:val="14"/>
              </w:rPr>
              <w:t>100,6</w:t>
            </w:r>
          </w:p>
        </w:tc>
        <w:tc>
          <w:tcPr>
            <w:tcW w:w="736"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sidRPr="00F446ED">
              <w:rPr>
                <w:color w:val="000000"/>
                <w:sz w:val="14"/>
                <w:szCs w:val="14"/>
              </w:rPr>
              <w:t>х</w:t>
            </w:r>
          </w:p>
        </w:tc>
        <w:tc>
          <w:tcPr>
            <w:tcW w:w="962"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Pr>
                <w:color w:val="000000"/>
                <w:sz w:val="14"/>
                <w:szCs w:val="14"/>
              </w:rPr>
              <w:t>0,0</w:t>
            </w:r>
          </w:p>
        </w:tc>
        <w:tc>
          <w:tcPr>
            <w:tcW w:w="943"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Pr>
                <w:color w:val="000000"/>
                <w:sz w:val="14"/>
                <w:szCs w:val="14"/>
              </w:rPr>
              <w:t>175,0</w:t>
            </w:r>
          </w:p>
        </w:tc>
        <w:tc>
          <w:tcPr>
            <w:tcW w:w="862"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color w:val="000000"/>
                <w:sz w:val="14"/>
                <w:szCs w:val="14"/>
              </w:rPr>
            </w:pPr>
            <w:r w:rsidRPr="00F446ED">
              <w:rPr>
                <w:color w:val="000000"/>
                <w:sz w:val="14"/>
                <w:szCs w:val="14"/>
              </w:rPr>
              <w:t>175,0</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sidRPr="00F446ED">
              <w:rPr>
                <w:color w:val="000000"/>
                <w:sz w:val="14"/>
                <w:szCs w:val="14"/>
              </w:rPr>
              <w:t>175,0</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sidRPr="00F446ED">
              <w:rPr>
                <w:color w:val="000000"/>
                <w:sz w:val="14"/>
                <w:szCs w:val="14"/>
              </w:rPr>
              <w:t> </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Pr>
                <w:color w:val="000000"/>
                <w:sz w:val="14"/>
                <w:szCs w:val="14"/>
              </w:rPr>
              <w:t>0,0</w:t>
            </w:r>
          </w:p>
        </w:tc>
        <w:tc>
          <w:tcPr>
            <w:tcW w:w="788"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sidRPr="00F446ED">
              <w:rPr>
                <w:color w:val="000000"/>
                <w:sz w:val="14"/>
                <w:szCs w:val="14"/>
              </w:rPr>
              <w:t>100,0%</w:t>
            </w:r>
          </w:p>
        </w:tc>
        <w:tc>
          <w:tcPr>
            <w:tcW w:w="691"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color w:val="000000"/>
                <w:sz w:val="14"/>
                <w:szCs w:val="14"/>
              </w:rPr>
            </w:pPr>
            <w:r w:rsidRPr="00F446ED">
              <w:rPr>
                <w:color w:val="000000"/>
                <w:sz w:val="14"/>
                <w:szCs w:val="14"/>
              </w:rPr>
              <w:t>0,11%</w:t>
            </w:r>
          </w:p>
        </w:tc>
        <w:tc>
          <w:tcPr>
            <w:tcW w:w="736"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sz w:val="14"/>
                <w:szCs w:val="14"/>
              </w:rPr>
            </w:pPr>
            <w:r w:rsidRPr="00F446ED">
              <w:rPr>
                <w:sz w:val="14"/>
                <w:szCs w:val="14"/>
              </w:rPr>
              <w:t>х</w:t>
            </w:r>
          </w:p>
        </w:tc>
      </w:tr>
      <w:tr w:rsidR="009140F9" w:rsidRPr="00F446ED" w:rsidTr="004557C3">
        <w:trPr>
          <w:trHeight w:val="272"/>
        </w:trPr>
        <w:tc>
          <w:tcPr>
            <w:tcW w:w="1386" w:type="dxa"/>
            <w:tcBorders>
              <w:top w:val="nil"/>
              <w:left w:val="single" w:sz="4" w:space="0" w:color="auto"/>
              <w:bottom w:val="single" w:sz="4" w:space="0" w:color="auto"/>
              <w:right w:val="single" w:sz="4" w:space="0" w:color="auto"/>
            </w:tcBorders>
            <w:shd w:val="clear" w:color="auto" w:fill="auto"/>
            <w:vAlign w:val="center"/>
            <w:hideMark/>
          </w:tcPr>
          <w:p w:rsidR="009140F9" w:rsidRPr="00F446ED" w:rsidRDefault="009140F9" w:rsidP="00A27E52">
            <w:pPr>
              <w:rPr>
                <w:b/>
                <w:bCs/>
                <w:color w:val="000000"/>
                <w:sz w:val="14"/>
                <w:szCs w:val="14"/>
              </w:rPr>
            </w:pPr>
            <w:r w:rsidRPr="00F446ED">
              <w:rPr>
                <w:b/>
                <w:bCs/>
                <w:color w:val="000000"/>
                <w:sz w:val="14"/>
                <w:szCs w:val="14"/>
              </w:rPr>
              <w:t xml:space="preserve">Безвозмездные поступления   </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b/>
                <w:bCs/>
                <w:sz w:val="14"/>
                <w:szCs w:val="14"/>
              </w:rPr>
            </w:pPr>
            <w:r>
              <w:rPr>
                <w:b/>
                <w:bCs/>
                <w:sz w:val="14"/>
                <w:szCs w:val="14"/>
              </w:rPr>
              <w:t>167 909,4</w:t>
            </w:r>
          </w:p>
        </w:tc>
        <w:tc>
          <w:tcPr>
            <w:tcW w:w="736"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b/>
                <w:bCs/>
                <w:sz w:val="14"/>
                <w:szCs w:val="14"/>
              </w:rPr>
            </w:pPr>
            <w:r w:rsidRPr="00F446ED">
              <w:rPr>
                <w:b/>
                <w:bCs/>
                <w:sz w:val="14"/>
                <w:szCs w:val="14"/>
              </w:rPr>
              <w:t>21</w:t>
            </w:r>
          </w:p>
        </w:tc>
        <w:tc>
          <w:tcPr>
            <w:tcW w:w="962"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b/>
                <w:bCs/>
                <w:sz w:val="14"/>
                <w:szCs w:val="14"/>
              </w:rPr>
            </w:pPr>
            <w:r>
              <w:rPr>
                <w:b/>
                <w:bCs/>
                <w:sz w:val="14"/>
                <w:szCs w:val="14"/>
              </w:rPr>
              <w:t>67 454,9</w:t>
            </w:r>
          </w:p>
        </w:tc>
        <w:tc>
          <w:tcPr>
            <w:tcW w:w="943"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b/>
                <w:bCs/>
                <w:sz w:val="14"/>
                <w:szCs w:val="14"/>
              </w:rPr>
            </w:pPr>
            <w:r>
              <w:rPr>
                <w:b/>
                <w:bCs/>
                <w:sz w:val="14"/>
                <w:szCs w:val="14"/>
              </w:rPr>
              <w:t>173 154,5</w:t>
            </w:r>
          </w:p>
        </w:tc>
        <w:tc>
          <w:tcPr>
            <w:tcW w:w="862"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b/>
                <w:bCs/>
                <w:sz w:val="14"/>
                <w:szCs w:val="14"/>
              </w:rPr>
            </w:pPr>
            <w:r>
              <w:rPr>
                <w:b/>
                <w:bCs/>
                <w:sz w:val="14"/>
                <w:szCs w:val="14"/>
              </w:rPr>
              <w:t>105 699,6</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b/>
                <w:bCs/>
                <w:sz w:val="14"/>
                <w:szCs w:val="14"/>
              </w:rPr>
            </w:pPr>
            <w:r>
              <w:rPr>
                <w:b/>
                <w:bCs/>
                <w:sz w:val="14"/>
                <w:szCs w:val="14"/>
              </w:rPr>
              <w:t>159 570,4</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b/>
                <w:bCs/>
                <w:sz w:val="14"/>
                <w:szCs w:val="14"/>
              </w:rPr>
            </w:pPr>
            <w:r w:rsidRPr="00F446ED">
              <w:rPr>
                <w:b/>
                <w:bCs/>
                <w:sz w:val="14"/>
                <w:szCs w:val="14"/>
              </w:rPr>
              <w:t>-13 584,1</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b/>
                <w:bCs/>
                <w:sz w:val="14"/>
                <w:szCs w:val="14"/>
              </w:rPr>
            </w:pPr>
            <w:r>
              <w:rPr>
                <w:b/>
                <w:bCs/>
                <w:sz w:val="14"/>
                <w:szCs w:val="14"/>
              </w:rPr>
              <w:t>-13 584,1</w:t>
            </w:r>
          </w:p>
        </w:tc>
        <w:tc>
          <w:tcPr>
            <w:tcW w:w="788"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b/>
                <w:bCs/>
                <w:color w:val="000000"/>
                <w:sz w:val="14"/>
                <w:szCs w:val="14"/>
              </w:rPr>
            </w:pPr>
            <w:r w:rsidRPr="00F446ED">
              <w:rPr>
                <w:b/>
                <w:bCs/>
                <w:color w:val="000000"/>
                <w:sz w:val="14"/>
                <w:szCs w:val="14"/>
              </w:rPr>
              <w:t>92,2%</w:t>
            </w:r>
          </w:p>
        </w:tc>
        <w:tc>
          <w:tcPr>
            <w:tcW w:w="691"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b/>
                <w:bCs/>
                <w:color w:val="000000"/>
                <w:sz w:val="14"/>
                <w:szCs w:val="14"/>
              </w:rPr>
            </w:pPr>
            <w:r w:rsidRPr="00F446ED">
              <w:rPr>
                <w:b/>
                <w:bCs/>
                <w:color w:val="000000"/>
                <w:sz w:val="14"/>
                <w:szCs w:val="14"/>
              </w:rPr>
              <w:t>100,0%</w:t>
            </w:r>
          </w:p>
        </w:tc>
        <w:tc>
          <w:tcPr>
            <w:tcW w:w="736"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b/>
                <w:bCs/>
                <w:sz w:val="14"/>
                <w:szCs w:val="14"/>
              </w:rPr>
            </w:pPr>
            <w:r w:rsidRPr="00F446ED">
              <w:rPr>
                <w:b/>
                <w:bCs/>
                <w:sz w:val="14"/>
                <w:szCs w:val="14"/>
              </w:rPr>
              <w:t>27</w:t>
            </w:r>
          </w:p>
        </w:tc>
      </w:tr>
      <w:tr w:rsidR="009140F9" w:rsidRPr="00F446ED" w:rsidTr="004557C3">
        <w:trPr>
          <w:trHeight w:val="952"/>
        </w:trPr>
        <w:tc>
          <w:tcPr>
            <w:tcW w:w="1386" w:type="dxa"/>
            <w:tcBorders>
              <w:top w:val="nil"/>
              <w:left w:val="single" w:sz="4" w:space="0" w:color="auto"/>
              <w:bottom w:val="single" w:sz="4" w:space="0" w:color="auto"/>
              <w:right w:val="single" w:sz="4" w:space="0" w:color="auto"/>
            </w:tcBorders>
            <w:shd w:val="clear" w:color="auto" w:fill="auto"/>
            <w:vAlign w:val="center"/>
            <w:hideMark/>
          </w:tcPr>
          <w:p w:rsidR="009140F9" w:rsidRPr="00F446ED" w:rsidRDefault="009140F9" w:rsidP="00A27E52">
            <w:pPr>
              <w:jc w:val="both"/>
              <w:rPr>
                <w:color w:val="000000"/>
                <w:sz w:val="14"/>
                <w:szCs w:val="14"/>
              </w:rPr>
            </w:pPr>
            <w:r w:rsidRPr="00F446ED">
              <w:rPr>
                <w:color w:val="000000"/>
                <w:sz w:val="14"/>
                <w:szCs w:val="14"/>
              </w:rPr>
              <w:t>Доходы  бюджетов поселений от воз</w:t>
            </w:r>
            <w:r>
              <w:rPr>
                <w:color w:val="000000"/>
                <w:sz w:val="14"/>
                <w:szCs w:val="14"/>
              </w:rPr>
              <w:t>-</w:t>
            </w:r>
            <w:r w:rsidRPr="00F446ED">
              <w:rPr>
                <w:color w:val="000000"/>
                <w:sz w:val="14"/>
                <w:szCs w:val="14"/>
              </w:rPr>
              <w:t>врата остатков суб</w:t>
            </w:r>
            <w:r>
              <w:rPr>
                <w:color w:val="000000"/>
                <w:sz w:val="14"/>
                <w:szCs w:val="14"/>
              </w:rPr>
              <w:t>-</w:t>
            </w:r>
            <w:r w:rsidRPr="00F446ED">
              <w:rPr>
                <w:color w:val="000000"/>
                <w:sz w:val="14"/>
                <w:szCs w:val="14"/>
              </w:rPr>
              <w:t>сидий,  субвенций  и  иных  межбюд</w:t>
            </w:r>
            <w:r>
              <w:rPr>
                <w:color w:val="000000"/>
                <w:sz w:val="14"/>
                <w:szCs w:val="14"/>
              </w:rPr>
              <w:t>-</w:t>
            </w:r>
            <w:r w:rsidRPr="00F446ED">
              <w:rPr>
                <w:color w:val="000000"/>
                <w:sz w:val="14"/>
                <w:szCs w:val="14"/>
              </w:rPr>
              <w:t>жетных  трансфер</w:t>
            </w:r>
            <w:r>
              <w:rPr>
                <w:color w:val="000000"/>
                <w:sz w:val="14"/>
                <w:szCs w:val="14"/>
              </w:rPr>
              <w:t>-</w:t>
            </w:r>
            <w:r w:rsidRPr="00F446ED">
              <w:rPr>
                <w:color w:val="000000"/>
                <w:sz w:val="14"/>
                <w:szCs w:val="14"/>
              </w:rPr>
              <w:t>тов, имеющих  целевое  назначе</w:t>
            </w:r>
            <w:r>
              <w:rPr>
                <w:color w:val="000000"/>
                <w:sz w:val="14"/>
                <w:szCs w:val="14"/>
              </w:rPr>
              <w:t>-</w:t>
            </w:r>
            <w:r w:rsidRPr="00F446ED">
              <w:rPr>
                <w:color w:val="000000"/>
                <w:sz w:val="14"/>
                <w:szCs w:val="14"/>
              </w:rPr>
              <w:t>ние,  прошлых  лет</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Pr>
                <w:color w:val="000000"/>
                <w:sz w:val="14"/>
                <w:szCs w:val="14"/>
              </w:rPr>
              <w:t>0,0</w:t>
            </w:r>
          </w:p>
        </w:tc>
        <w:tc>
          <w:tcPr>
            <w:tcW w:w="736"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color w:val="000000"/>
                <w:sz w:val="14"/>
                <w:szCs w:val="14"/>
              </w:rPr>
            </w:pPr>
            <w:r w:rsidRPr="00F446ED">
              <w:rPr>
                <w:color w:val="000000"/>
                <w:sz w:val="14"/>
                <w:szCs w:val="14"/>
              </w:rPr>
              <w:t>х</w:t>
            </w:r>
          </w:p>
        </w:tc>
        <w:tc>
          <w:tcPr>
            <w:tcW w:w="962"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color w:val="000000"/>
                <w:sz w:val="14"/>
                <w:szCs w:val="14"/>
              </w:rPr>
            </w:pPr>
            <w:r>
              <w:rPr>
                <w:color w:val="000000"/>
                <w:sz w:val="14"/>
                <w:szCs w:val="14"/>
              </w:rPr>
              <w:t>0,0</w:t>
            </w:r>
          </w:p>
        </w:tc>
        <w:tc>
          <w:tcPr>
            <w:tcW w:w="943"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Pr>
                <w:color w:val="000000"/>
                <w:sz w:val="14"/>
                <w:szCs w:val="14"/>
              </w:rPr>
              <w:t>0,0</w:t>
            </w:r>
          </w:p>
        </w:tc>
        <w:tc>
          <w:tcPr>
            <w:tcW w:w="862"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color w:val="000000"/>
                <w:sz w:val="14"/>
                <w:szCs w:val="14"/>
              </w:rPr>
            </w:pPr>
            <w:r>
              <w:rPr>
                <w:color w:val="000000"/>
                <w:sz w:val="14"/>
                <w:szCs w:val="14"/>
              </w:rPr>
              <w:t>0,0</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Pr>
                <w:color w:val="000000"/>
                <w:sz w:val="14"/>
                <w:szCs w:val="14"/>
              </w:rPr>
              <w:t>0,0</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sidRPr="00F446ED">
              <w:rPr>
                <w:color w:val="000000"/>
                <w:sz w:val="14"/>
                <w:szCs w:val="14"/>
              </w:rPr>
              <w:t> </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Pr>
                <w:color w:val="000000"/>
                <w:sz w:val="14"/>
                <w:szCs w:val="14"/>
              </w:rPr>
              <w:t>0,0</w:t>
            </w:r>
          </w:p>
        </w:tc>
        <w:tc>
          <w:tcPr>
            <w:tcW w:w="788"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sidRPr="00F446ED">
              <w:rPr>
                <w:color w:val="000000"/>
                <w:sz w:val="14"/>
                <w:szCs w:val="14"/>
              </w:rPr>
              <w:t>0,0%</w:t>
            </w:r>
          </w:p>
        </w:tc>
        <w:tc>
          <w:tcPr>
            <w:tcW w:w="691"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color w:val="000000"/>
                <w:sz w:val="14"/>
                <w:szCs w:val="14"/>
              </w:rPr>
            </w:pPr>
            <w:r w:rsidRPr="00F446ED">
              <w:rPr>
                <w:color w:val="000000"/>
                <w:sz w:val="14"/>
                <w:szCs w:val="14"/>
              </w:rPr>
              <w:t>0,0%</w:t>
            </w:r>
          </w:p>
        </w:tc>
        <w:tc>
          <w:tcPr>
            <w:tcW w:w="736"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sz w:val="14"/>
                <w:szCs w:val="14"/>
              </w:rPr>
            </w:pPr>
            <w:r w:rsidRPr="00F446ED">
              <w:rPr>
                <w:sz w:val="14"/>
                <w:szCs w:val="14"/>
              </w:rPr>
              <w:t>х</w:t>
            </w:r>
          </w:p>
        </w:tc>
      </w:tr>
      <w:tr w:rsidR="009140F9" w:rsidRPr="00F446ED" w:rsidTr="004557C3">
        <w:trPr>
          <w:trHeight w:val="761"/>
        </w:trPr>
        <w:tc>
          <w:tcPr>
            <w:tcW w:w="1386" w:type="dxa"/>
            <w:tcBorders>
              <w:top w:val="nil"/>
              <w:left w:val="single" w:sz="4" w:space="0" w:color="auto"/>
              <w:bottom w:val="single" w:sz="4" w:space="0" w:color="auto"/>
              <w:right w:val="single" w:sz="4" w:space="0" w:color="auto"/>
            </w:tcBorders>
            <w:shd w:val="clear" w:color="auto" w:fill="auto"/>
            <w:vAlign w:val="center"/>
            <w:hideMark/>
          </w:tcPr>
          <w:p w:rsidR="009140F9" w:rsidRPr="00F446ED" w:rsidRDefault="009140F9" w:rsidP="00A27E52">
            <w:pPr>
              <w:jc w:val="both"/>
              <w:rPr>
                <w:color w:val="000000"/>
                <w:sz w:val="14"/>
                <w:szCs w:val="14"/>
              </w:rPr>
            </w:pPr>
            <w:r w:rsidRPr="00F446ED">
              <w:rPr>
                <w:color w:val="000000"/>
                <w:sz w:val="14"/>
                <w:szCs w:val="14"/>
              </w:rPr>
              <w:t>Возврат остатков  субсидий, субвен</w:t>
            </w:r>
            <w:r>
              <w:rPr>
                <w:color w:val="000000"/>
                <w:sz w:val="14"/>
                <w:szCs w:val="14"/>
              </w:rPr>
              <w:t>-</w:t>
            </w:r>
            <w:r w:rsidRPr="00F446ED">
              <w:rPr>
                <w:color w:val="000000"/>
                <w:sz w:val="14"/>
                <w:szCs w:val="14"/>
              </w:rPr>
              <w:t>ций и  иных  межбюджетных  трансфертов,  име</w:t>
            </w:r>
            <w:r>
              <w:rPr>
                <w:color w:val="000000"/>
                <w:sz w:val="14"/>
                <w:szCs w:val="14"/>
              </w:rPr>
              <w:t>-</w:t>
            </w:r>
            <w:r w:rsidRPr="00F446ED">
              <w:rPr>
                <w:color w:val="000000"/>
                <w:sz w:val="14"/>
                <w:szCs w:val="14"/>
              </w:rPr>
              <w:t>ющих  целевое  наз</w:t>
            </w:r>
            <w:r>
              <w:rPr>
                <w:color w:val="000000"/>
                <w:sz w:val="14"/>
                <w:szCs w:val="14"/>
              </w:rPr>
              <w:t>-</w:t>
            </w:r>
            <w:r w:rsidRPr="00F446ED">
              <w:rPr>
                <w:color w:val="000000"/>
                <w:sz w:val="14"/>
                <w:szCs w:val="14"/>
              </w:rPr>
              <w:t xml:space="preserve">начение,  прошлых  лет </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Pr>
                <w:color w:val="000000"/>
                <w:sz w:val="14"/>
                <w:szCs w:val="14"/>
              </w:rPr>
              <w:t>0,0</w:t>
            </w:r>
          </w:p>
        </w:tc>
        <w:tc>
          <w:tcPr>
            <w:tcW w:w="736"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color w:val="000000"/>
                <w:sz w:val="14"/>
                <w:szCs w:val="14"/>
              </w:rPr>
            </w:pPr>
            <w:r w:rsidRPr="00F446ED">
              <w:rPr>
                <w:color w:val="000000"/>
                <w:sz w:val="14"/>
                <w:szCs w:val="14"/>
              </w:rPr>
              <w:t>х</w:t>
            </w:r>
          </w:p>
        </w:tc>
        <w:tc>
          <w:tcPr>
            <w:tcW w:w="962"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color w:val="000000"/>
                <w:sz w:val="14"/>
                <w:szCs w:val="14"/>
              </w:rPr>
            </w:pPr>
            <w:r>
              <w:rPr>
                <w:color w:val="000000"/>
                <w:sz w:val="14"/>
                <w:szCs w:val="14"/>
              </w:rPr>
              <w:t>0,0</w:t>
            </w:r>
          </w:p>
        </w:tc>
        <w:tc>
          <w:tcPr>
            <w:tcW w:w="943"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Pr>
                <w:color w:val="000000"/>
                <w:sz w:val="14"/>
                <w:szCs w:val="14"/>
              </w:rPr>
              <w:t>0,0</w:t>
            </w:r>
          </w:p>
        </w:tc>
        <w:tc>
          <w:tcPr>
            <w:tcW w:w="862"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color w:val="000000"/>
                <w:sz w:val="14"/>
                <w:szCs w:val="14"/>
              </w:rPr>
            </w:pPr>
            <w:r>
              <w:rPr>
                <w:color w:val="000000"/>
                <w:sz w:val="14"/>
                <w:szCs w:val="14"/>
              </w:rPr>
              <w:t>0,0</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Pr>
                <w:color w:val="000000"/>
                <w:sz w:val="14"/>
                <w:szCs w:val="14"/>
              </w:rPr>
              <w:t>-69,0</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sidRPr="00F446ED">
              <w:rPr>
                <w:color w:val="000000"/>
                <w:sz w:val="14"/>
                <w:szCs w:val="14"/>
              </w:rPr>
              <w:t> </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Pr>
                <w:color w:val="000000"/>
                <w:sz w:val="14"/>
                <w:szCs w:val="14"/>
              </w:rPr>
              <w:t>-69,0</w:t>
            </w:r>
          </w:p>
        </w:tc>
        <w:tc>
          <w:tcPr>
            <w:tcW w:w="788"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color w:val="000000"/>
                <w:sz w:val="14"/>
                <w:szCs w:val="14"/>
              </w:rPr>
            </w:pPr>
            <w:r w:rsidRPr="00F446ED">
              <w:rPr>
                <w:color w:val="000000"/>
                <w:sz w:val="14"/>
                <w:szCs w:val="14"/>
              </w:rPr>
              <w:t>0,0%</w:t>
            </w:r>
          </w:p>
        </w:tc>
        <w:tc>
          <w:tcPr>
            <w:tcW w:w="691"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color w:val="000000"/>
                <w:sz w:val="14"/>
                <w:szCs w:val="14"/>
              </w:rPr>
            </w:pPr>
            <w:r w:rsidRPr="00F446ED">
              <w:rPr>
                <w:color w:val="000000"/>
                <w:sz w:val="14"/>
                <w:szCs w:val="14"/>
              </w:rPr>
              <w:t>0,0%</w:t>
            </w:r>
          </w:p>
        </w:tc>
        <w:tc>
          <w:tcPr>
            <w:tcW w:w="736"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sz w:val="14"/>
                <w:szCs w:val="14"/>
              </w:rPr>
            </w:pPr>
            <w:r w:rsidRPr="00F446ED">
              <w:rPr>
                <w:sz w:val="14"/>
                <w:szCs w:val="14"/>
              </w:rPr>
              <w:t>х</w:t>
            </w:r>
          </w:p>
        </w:tc>
      </w:tr>
      <w:tr w:rsidR="009140F9" w:rsidRPr="00F446ED" w:rsidTr="004557C3">
        <w:trPr>
          <w:trHeight w:val="380"/>
        </w:trPr>
        <w:tc>
          <w:tcPr>
            <w:tcW w:w="1386" w:type="dxa"/>
            <w:tcBorders>
              <w:top w:val="nil"/>
              <w:left w:val="single" w:sz="4" w:space="0" w:color="auto"/>
              <w:bottom w:val="single" w:sz="4" w:space="0" w:color="auto"/>
              <w:right w:val="single" w:sz="4" w:space="0" w:color="auto"/>
            </w:tcBorders>
            <w:shd w:val="clear" w:color="auto" w:fill="auto"/>
            <w:vAlign w:val="center"/>
            <w:hideMark/>
          </w:tcPr>
          <w:p w:rsidR="009140F9" w:rsidRPr="00F446ED" w:rsidRDefault="009140F9" w:rsidP="00A27E52">
            <w:pPr>
              <w:rPr>
                <w:b/>
                <w:bCs/>
                <w:color w:val="000000"/>
                <w:sz w:val="14"/>
                <w:szCs w:val="14"/>
              </w:rPr>
            </w:pPr>
            <w:r>
              <w:rPr>
                <w:b/>
                <w:bCs/>
                <w:color w:val="000000"/>
                <w:sz w:val="14"/>
                <w:szCs w:val="14"/>
              </w:rPr>
              <w:t>Безвозмездные пос</w:t>
            </w:r>
            <w:r w:rsidRPr="00F446ED">
              <w:rPr>
                <w:b/>
                <w:bCs/>
                <w:color w:val="000000"/>
                <w:sz w:val="14"/>
                <w:szCs w:val="14"/>
              </w:rPr>
              <w:t xml:space="preserve">тупления  (с  учетом   возврата  остатков)          </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b/>
                <w:bCs/>
                <w:color w:val="000000"/>
                <w:sz w:val="14"/>
                <w:szCs w:val="14"/>
              </w:rPr>
            </w:pPr>
            <w:r>
              <w:rPr>
                <w:b/>
                <w:bCs/>
                <w:color w:val="000000"/>
                <w:sz w:val="14"/>
                <w:szCs w:val="14"/>
              </w:rPr>
              <w:t>167 909,4</w:t>
            </w:r>
          </w:p>
        </w:tc>
        <w:tc>
          <w:tcPr>
            <w:tcW w:w="736"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b/>
                <w:bCs/>
                <w:color w:val="000000"/>
                <w:sz w:val="14"/>
                <w:szCs w:val="14"/>
              </w:rPr>
            </w:pPr>
            <w:r w:rsidRPr="00F446ED">
              <w:rPr>
                <w:b/>
                <w:bCs/>
                <w:color w:val="000000"/>
                <w:sz w:val="14"/>
                <w:szCs w:val="14"/>
              </w:rPr>
              <w:t>х</w:t>
            </w:r>
          </w:p>
        </w:tc>
        <w:tc>
          <w:tcPr>
            <w:tcW w:w="962"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b/>
                <w:bCs/>
                <w:color w:val="000000"/>
                <w:sz w:val="14"/>
                <w:szCs w:val="14"/>
              </w:rPr>
            </w:pPr>
            <w:r>
              <w:rPr>
                <w:b/>
                <w:bCs/>
                <w:color w:val="000000"/>
                <w:sz w:val="14"/>
                <w:szCs w:val="14"/>
              </w:rPr>
              <w:t>67 454,9</w:t>
            </w:r>
          </w:p>
        </w:tc>
        <w:tc>
          <w:tcPr>
            <w:tcW w:w="943"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b/>
                <w:bCs/>
                <w:color w:val="000000"/>
                <w:sz w:val="14"/>
                <w:szCs w:val="14"/>
              </w:rPr>
            </w:pPr>
            <w:r>
              <w:rPr>
                <w:b/>
                <w:bCs/>
                <w:color w:val="000000"/>
                <w:sz w:val="14"/>
                <w:szCs w:val="14"/>
              </w:rPr>
              <w:t>173 154,5</w:t>
            </w:r>
          </w:p>
        </w:tc>
        <w:tc>
          <w:tcPr>
            <w:tcW w:w="862"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b/>
                <w:bCs/>
                <w:color w:val="000000"/>
                <w:sz w:val="14"/>
                <w:szCs w:val="14"/>
              </w:rPr>
            </w:pPr>
            <w:r>
              <w:rPr>
                <w:b/>
                <w:bCs/>
                <w:color w:val="000000"/>
                <w:sz w:val="14"/>
                <w:szCs w:val="14"/>
              </w:rPr>
              <w:t>105 699,6</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b/>
                <w:bCs/>
                <w:color w:val="000000"/>
                <w:sz w:val="14"/>
                <w:szCs w:val="14"/>
              </w:rPr>
            </w:pPr>
            <w:r>
              <w:rPr>
                <w:b/>
                <w:bCs/>
                <w:color w:val="000000"/>
                <w:sz w:val="14"/>
                <w:szCs w:val="14"/>
              </w:rPr>
              <w:t>159 501,4</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b/>
                <w:bCs/>
                <w:color w:val="000000"/>
                <w:sz w:val="14"/>
                <w:szCs w:val="14"/>
              </w:rPr>
            </w:pPr>
            <w:r>
              <w:rPr>
                <w:b/>
                <w:bCs/>
                <w:color w:val="000000"/>
                <w:sz w:val="14"/>
                <w:szCs w:val="14"/>
              </w:rPr>
              <w:t>-13 584,1</w:t>
            </w:r>
          </w:p>
        </w:tc>
        <w:tc>
          <w:tcPr>
            <w:tcW w:w="940"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b/>
                <w:bCs/>
                <w:color w:val="000000"/>
                <w:sz w:val="14"/>
                <w:szCs w:val="14"/>
              </w:rPr>
            </w:pPr>
            <w:r>
              <w:rPr>
                <w:b/>
                <w:bCs/>
                <w:color w:val="000000"/>
                <w:sz w:val="14"/>
                <w:szCs w:val="14"/>
              </w:rPr>
              <w:t>-13 653,1</w:t>
            </w:r>
          </w:p>
        </w:tc>
        <w:tc>
          <w:tcPr>
            <w:tcW w:w="788"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b/>
                <w:bCs/>
                <w:color w:val="000000"/>
                <w:sz w:val="14"/>
                <w:szCs w:val="14"/>
              </w:rPr>
            </w:pPr>
            <w:r w:rsidRPr="00F446ED">
              <w:rPr>
                <w:b/>
                <w:bCs/>
                <w:color w:val="000000"/>
                <w:sz w:val="14"/>
                <w:szCs w:val="14"/>
              </w:rPr>
              <w:t>92,1%</w:t>
            </w:r>
          </w:p>
        </w:tc>
        <w:tc>
          <w:tcPr>
            <w:tcW w:w="691" w:type="dxa"/>
            <w:tcBorders>
              <w:top w:val="nil"/>
              <w:left w:val="nil"/>
              <w:bottom w:val="single" w:sz="4" w:space="0" w:color="auto"/>
              <w:right w:val="single" w:sz="4" w:space="0" w:color="auto"/>
            </w:tcBorders>
            <w:shd w:val="clear" w:color="auto" w:fill="auto"/>
            <w:vAlign w:val="center"/>
            <w:hideMark/>
          </w:tcPr>
          <w:p w:rsidR="009140F9" w:rsidRPr="00F446ED" w:rsidRDefault="009140F9" w:rsidP="00A27E52">
            <w:pPr>
              <w:jc w:val="center"/>
              <w:rPr>
                <w:b/>
                <w:bCs/>
                <w:color w:val="000000"/>
                <w:sz w:val="14"/>
                <w:szCs w:val="14"/>
              </w:rPr>
            </w:pPr>
            <w:r w:rsidRPr="00F446ED">
              <w:rPr>
                <w:b/>
                <w:bCs/>
                <w:color w:val="000000"/>
                <w:sz w:val="14"/>
                <w:szCs w:val="14"/>
              </w:rPr>
              <w:t>100,0%</w:t>
            </w:r>
          </w:p>
        </w:tc>
        <w:tc>
          <w:tcPr>
            <w:tcW w:w="736" w:type="dxa"/>
            <w:tcBorders>
              <w:top w:val="nil"/>
              <w:left w:val="nil"/>
              <w:bottom w:val="single" w:sz="4" w:space="0" w:color="auto"/>
              <w:right w:val="single" w:sz="4" w:space="0" w:color="auto"/>
            </w:tcBorders>
            <w:shd w:val="clear" w:color="auto" w:fill="auto"/>
            <w:noWrap/>
            <w:vAlign w:val="center"/>
            <w:hideMark/>
          </w:tcPr>
          <w:p w:rsidR="009140F9" w:rsidRPr="00F446ED" w:rsidRDefault="009140F9" w:rsidP="00A27E52">
            <w:pPr>
              <w:jc w:val="center"/>
              <w:rPr>
                <w:b/>
                <w:bCs/>
                <w:sz w:val="14"/>
                <w:szCs w:val="14"/>
              </w:rPr>
            </w:pPr>
            <w:r w:rsidRPr="00F446ED">
              <w:rPr>
                <w:b/>
                <w:bCs/>
                <w:sz w:val="14"/>
                <w:szCs w:val="14"/>
              </w:rPr>
              <w:t>х</w:t>
            </w:r>
          </w:p>
        </w:tc>
      </w:tr>
    </w:tbl>
    <w:p w:rsidR="00283689" w:rsidRDefault="00283689" w:rsidP="00481EE3">
      <w:pPr>
        <w:keepNext/>
        <w:spacing w:before="20"/>
        <w:ind w:firstLine="708"/>
        <w:jc w:val="both"/>
        <w:outlineLvl w:val="1"/>
        <w:rPr>
          <w:snapToGrid w:val="0"/>
          <w:sz w:val="22"/>
          <w:szCs w:val="22"/>
        </w:rPr>
      </w:pPr>
    </w:p>
    <w:p w:rsidR="009140F9" w:rsidRPr="00481A55" w:rsidRDefault="009140F9" w:rsidP="00481EE3">
      <w:pPr>
        <w:keepNext/>
        <w:spacing w:before="20"/>
        <w:ind w:firstLine="708"/>
        <w:jc w:val="both"/>
        <w:outlineLvl w:val="1"/>
        <w:rPr>
          <w:snapToGrid w:val="0"/>
          <w:sz w:val="22"/>
          <w:szCs w:val="22"/>
        </w:rPr>
      </w:pPr>
      <w:r w:rsidRPr="00481A55">
        <w:rPr>
          <w:snapToGrid w:val="0"/>
          <w:sz w:val="22"/>
          <w:szCs w:val="22"/>
        </w:rPr>
        <w:t>По отношению к 2019г. структура финансовой помощи из вышестоящих бюджетов не изменилась, но увелич</w:t>
      </w:r>
      <w:r>
        <w:rPr>
          <w:snapToGrid w:val="0"/>
          <w:sz w:val="22"/>
          <w:szCs w:val="22"/>
        </w:rPr>
        <w:t>и</w:t>
      </w:r>
      <w:r w:rsidRPr="00481A55">
        <w:rPr>
          <w:snapToGrid w:val="0"/>
          <w:sz w:val="22"/>
          <w:szCs w:val="22"/>
        </w:rPr>
        <w:t>лось общее количество видов безвозмездных поступлений - всего 27 видов против 21 вида, выделенных в 2019г.</w:t>
      </w:r>
    </w:p>
    <w:p w:rsidR="009140F9" w:rsidRPr="00481A55" w:rsidRDefault="009140F9" w:rsidP="009140F9">
      <w:pPr>
        <w:ind w:firstLine="708"/>
        <w:jc w:val="both"/>
        <w:rPr>
          <w:sz w:val="22"/>
          <w:szCs w:val="22"/>
        </w:rPr>
      </w:pPr>
      <w:r w:rsidRPr="00481A55">
        <w:rPr>
          <w:sz w:val="22"/>
          <w:szCs w:val="22"/>
        </w:rPr>
        <w:t>В течение года первоначальные бюджетные назначения по б</w:t>
      </w:r>
      <w:r w:rsidRPr="00481A55">
        <w:rPr>
          <w:bCs/>
          <w:sz w:val="22"/>
          <w:szCs w:val="22"/>
        </w:rPr>
        <w:t xml:space="preserve">езвозмездным </w:t>
      </w:r>
      <w:r w:rsidRPr="00481A55">
        <w:rPr>
          <w:b/>
          <w:bCs/>
          <w:sz w:val="22"/>
          <w:szCs w:val="22"/>
        </w:rPr>
        <w:t>поступлениям от других бюджетов</w:t>
      </w:r>
      <w:r w:rsidRPr="00481A55">
        <w:rPr>
          <w:bCs/>
          <w:sz w:val="22"/>
          <w:szCs w:val="22"/>
        </w:rPr>
        <w:t xml:space="preserve"> бюджетной системы Российской Федерации </w:t>
      </w:r>
      <w:r w:rsidRPr="00481A55">
        <w:rPr>
          <w:sz w:val="22"/>
          <w:szCs w:val="22"/>
        </w:rPr>
        <w:t>были скорректированы в сто</w:t>
      </w:r>
      <w:r w:rsidR="00481EE3">
        <w:rPr>
          <w:sz w:val="22"/>
          <w:szCs w:val="22"/>
        </w:rPr>
        <w:t>-</w:t>
      </w:r>
      <w:r w:rsidRPr="00481A55">
        <w:rPr>
          <w:sz w:val="22"/>
          <w:szCs w:val="22"/>
        </w:rPr>
        <w:t xml:space="preserve">рону увеличения </w:t>
      </w:r>
      <w:r w:rsidRPr="00262F6A">
        <w:rPr>
          <w:sz w:val="22"/>
          <w:szCs w:val="22"/>
        </w:rPr>
        <w:t xml:space="preserve">на </w:t>
      </w:r>
      <w:r w:rsidRPr="00262F6A">
        <w:rPr>
          <w:bCs/>
          <w:sz w:val="22"/>
          <w:szCs w:val="22"/>
        </w:rPr>
        <w:t>105 147,2</w:t>
      </w:r>
      <w:r w:rsidRPr="00262F6A">
        <w:rPr>
          <w:bCs/>
          <w:sz w:val="14"/>
          <w:szCs w:val="14"/>
        </w:rPr>
        <w:t xml:space="preserve"> </w:t>
      </w:r>
      <w:r w:rsidRPr="00262F6A">
        <w:rPr>
          <w:sz w:val="22"/>
          <w:szCs w:val="22"/>
        </w:rPr>
        <w:t>тыс</w:t>
      </w:r>
      <w:r w:rsidRPr="00481A55">
        <w:rPr>
          <w:sz w:val="22"/>
          <w:szCs w:val="22"/>
        </w:rPr>
        <w:t>. рублей или в 2,5 раза по всем видам безвозмездных поступлений.</w:t>
      </w:r>
    </w:p>
    <w:p w:rsidR="009140F9" w:rsidRPr="00481A55" w:rsidRDefault="009140F9" w:rsidP="009140F9">
      <w:pPr>
        <w:autoSpaceDE w:val="0"/>
        <w:autoSpaceDN w:val="0"/>
        <w:adjustRightInd w:val="0"/>
        <w:jc w:val="both"/>
        <w:rPr>
          <w:snapToGrid w:val="0"/>
          <w:sz w:val="22"/>
          <w:szCs w:val="22"/>
        </w:rPr>
      </w:pPr>
      <w:r w:rsidRPr="00481A55">
        <w:rPr>
          <w:i/>
          <w:snapToGrid w:val="0"/>
          <w:sz w:val="22"/>
          <w:szCs w:val="22"/>
        </w:rPr>
        <w:t xml:space="preserve">           </w:t>
      </w:r>
      <w:r w:rsidRPr="00481A55">
        <w:rPr>
          <w:snapToGrid w:val="0"/>
          <w:sz w:val="22"/>
          <w:szCs w:val="22"/>
        </w:rPr>
        <w:t xml:space="preserve">Из бюджетов вышестоящих уровней всего перечислено финансовой помощи в сумме                    </w:t>
      </w:r>
      <w:r w:rsidRPr="00F446ED">
        <w:rPr>
          <w:bCs/>
          <w:sz w:val="22"/>
          <w:szCs w:val="22"/>
        </w:rPr>
        <w:t>159 018,0</w:t>
      </w:r>
      <w:r w:rsidRPr="00262F6A">
        <w:rPr>
          <w:bCs/>
          <w:sz w:val="22"/>
          <w:szCs w:val="22"/>
        </w:rPr>
        <w:t xml:space="preserve"> </w:t>
      </w:r>
      <w:r w:rsidRPr="00262F6A">
        <w:rPr>
          <w:snapToGrid w:val="0"/>
          <w:sz w:val="22"/>
          <w:szCs w:val="22"/>
        </w:rPr>
        <w:t>тыс</w:t>
      </w:r>
      <w:r w:rsidRPr="00481A55">
        <w:rPr>
          <w:snapToGrid w:val="0"/>
          <w:sz w:val="22"/>
          <w:szCs w:val="22"/>
        </w:rPr>
        <w:t>. рублей или 92,</w:t>
      </w:r>
      <w:r>
        <w:rPr>
          <w:snapToGrid w:val="0"/>
          <w:sz w:val="22"/>
          <w:szCs w:val="22"/>
        </w:rPr>
        <w:t>1</w:t>
      </w:r>
      <w:r w:rsidRPr="00481A55">
        <w:rPr>
          <w:snapToGrid w:val="0"/>
          <w:sz w:val="22"/>
          <w:szCs w:val="22"/>
        </w:rPr>
        <w:t>% от плановых назначений 17</w:t>
      </w:r>
      <w:r>
        <w:rPr>
          <w:snapToGrid w:val="0"/>
          <w:sz w:val="22"/>
          <w:szCs w:val="22"/>
        </w:rPr>
        <w:t xml:space="preserve">2 602,1 </w:t>
      </w:r>
      <w:r w:rsidRPr="00481A55">
        <w:rPr>
          <w:snapToGrid w:val="0"/>
          <w:sz w:val="22"/>
          <w:szCs w:val="22"/>
        </w:rPr>
        <w:t xml:space="preserve">тыс. рублей, в т.ч.: </w:t>
      </w:r>
    </w:p>
    <w:p w:rsidR="009140F9" w:rsidRPr="00262F6A" w:rsidRDefault="009140F9" w:rsidP="009140F9">
      <w:pPr>
        <w:autoSpaceDE w:val="0"/>
        <w:autoSpaceDN w:val="0"/>
        <w:adjustRightInd w:val="0"/>
        <w:jc w:val="both"/>
        <w:rPr>
          <w:snapToGrid w:val="0"/>
          <w:sz w:val="22"/>
          <w:szCs w:val="22"/>
        </w:rPr>
      </w:pPr>
      <w:r w:rsidRPr="00EF651E">
        <w:rPr>
          <w:b/>
          <w:snapToGrid w:val="0"/>
          <w:sz w:val="22"/>
          <w:szCs w:val="22"/>
        </w:rPr>
        <w:t xml:space="preserve">- </w:t>
      </w:r>
      <w:r w:rsidRPr="00262F6A">
        <w:rPr>
          <w:snapToGrid w:val="0"/>
          <w:sz w:val="22"/>
          <w:szCs w:val="22"/>
        </w:rPr>
        <w:t xml:space="preserve">    из </w:t>
      </w:r>
      <w:r w:rsidRPr="00262F6A">
        <w:rPr>
          <w:b/>
          <w:snapToGrid w:val="0"/>
          <w:sz w:val="22"/>
          <w:szCs w:val="22"/>
        </w:rPr>
        <w:t>федерального бюджета</w:t>
      </w:r>
      <w:r w:rsidRPr="00262F6A">
        <w:rPr>
          <w:snapToGrid w:val="0"/>
          <w:sz w:val="22"/>
          <w:szCs w:val="22"/>
        </w:rPr>
        <w:t xml:space="preserve"> 22 001,7 тыс. </w:t>
      </w:r>
      <w:r w:rsidRPr="0038688E">
        <w:rPr>
          <w:snapToGrid w:val="0"/>
          <w:sz w:val="22"/>
          <w:szCs w:val="22"/>
        </w:rPr>
        <w:t xml:space="preserve">рублей или 13,8% всего </w:t>
      </w:r>
      <w:r w:rsidRPr="00262F6A">
        <w:rPr>
          <w:snapToGrid w:val="0"/>
          <w:sz w:val="22"/>
          <w:szCs w:val="22"/>
        </w:rPr>
        <w:t xml:space="preserve">объема финансовой помощи, объем которой </w:t>
      </w:r>
      <w:r>
        <w:rPr>
          <w:snapToGrid w:val="0"/>
          <w:sz w:val="22"/>
          <w:szCs w:val="22"/>
        </w:rPr>
        <w:t>сократился</w:t>
      </w:r>
      <w:r w:rsidRPr="00262F6A">
        <w:rPr>
          <w:snapToGrid w:val="0"/>
          <w:sz w:val="22"/>
          <w:szCs w:val="22"/>
        </w:rPr>
        <w:t xml:space="preserve"> по отношению к 201</w:t>
      </w:r>
      <w:r>
        <w:rPr>
          <w:snapToGrid w:val="0"/>
          <w:sz w:val="22"/>
          <w:szCs w:val="22"/>
        </w:rPr>
        <w:t>9</w:t>
      </w:r>
      <w:r w:rsidRPr="00262F6A">
        <w:rPr>
          <w:snapToGrid w:val="0"/>
          <w:sz w:val="22"/>
          <w:szCs w:val="22"/>
        </w:rPr>
        <w:t xml:space="preserve"> г. на </w:t>
      </w:r>
      <w:r>
        <w:rPr>
          <w:snapToGrid w:val="0"/>
          <w:sz w:val="22"/>
          <w:szCs w:val="22"/>
        </w:rPr>
        <w:t>26 509,7</w:t>
      </w:r>
      <w:r w:rsidRPr="00262F6A">
        <w:rPr>
          <w:snapToGrid w:val="0"/>
          <w:sz w:val="22"/>
          <w:szCs w:val="22"/>
        </w:rPr>
        <w:t xml:space="preserve"> тыс. рублей или </w:t>
      </w:r>
      <w:r>
        <w:rPr>
          <w:snapToGrid w:val="0"/>
          <w:sz w:val="22"/>
          <w:szCs w:val="22"/>
        </w:rPr>
        <w:t xml:space="preserve">«-» 54,6% </w:t>
      </w:r>
      <w:r w:rsidRPr="00262F6A">
        <w:rPr>
          <w:snapToGrid w:val="0"/>
          <w:sz w:val="22"/>
          <w:szCs w:val="22"/>
        </w:rPr>
        <w:t>(в 2019</w:t>
      </w:r>
      <w:r>
        <w:rPr>
          <w:snapToGrid w:val="0"/>
          <w:sz w:val="22"/>
          <w:szCs w:val="22"/>
        </w:rPr>
        <w:t>г.-</w:t>
      </w:r>
      <w:r w:rsidRPr="00262F6A">
        <w:rPr>
          <w:snapToGrid w:val="0"/>
          <w:sz w:val="22"/>
          <w:szCs w:val="22"/>
        </w:rPr>
        <w:t xml:space="preserve">    48 51</w:t>
      </w:r>
      <w:r>
        <w:rPr>
          <w:snapToGrid w:val="0"/>
          <w:sz w:val="22"/>
          <w:szCs w:val="22"/>
        </w:rPr>
        <w:t>1</w:t>
      </w:r>
      <w:r w:rsidRPr="00262F6A">
        <w:rPr>
          <w:snapToGrid w:val="0"/>
          <w:sz w:val="22"/>
          <w:szCs w:val="22"/>
        </w:rPr>
        <w:t>,4 тыс. рублей или 28,9%);</w:t>
      </w:r>
    </w:p>
    <w:p w:rsidR="009140F9" w:rsidRPr="00262F6A" w:rsidRDefault="009140F9" w:rsidP="009140F9">
      <w:pPr>
        <w:autoSpaceDE w:val="0"/>
        <w:autoSpaceDN w:val="0"/>
        <w:adjustRightInd w:val="0"/>
        <w:jc w:val="both"/>
        <w:rPr>
          <w:snapToGrid w:val="0"/>
          <w:sz w:val="22"/>
          <w:szCs w:val="22"/>
        </w:rPr>
      </w:pPr>
      <w:r w:rsidRPr="00EF651E">
        <w:rPr>
          <w:b/>
          <w:snapToGrid w:val="0"/>
          <w:sz w:val="22"/>
          <w:szCs w:val="22"/>
        </w:rPr>
        <w:t>-</w:t>
      </w:r>
      <w:r w:rsidRPr="001321AC">
        <w:rPr>
          <w:i/>
          <w:snapToGrid w:val="0"/>
          <w:color w:val="FF0000"/>
          <w:sz w:val="22"/>
          <w:szCs w:val="22"/>
        </w:rPr>
        <w:t xml:space="preserve">     </w:t>
      </w:r>
      <w:r w:rsidRPr="00262F6A">
        <w:rPr>
          <w:snapToGrid w:val="0"/>
          <w:sz w:val="22"/>
          <w:szCs w:val="22"/>
        </w:rPr>
        <w:t xml:space="preserve">из </w:t>
      </w:r>
      <w:r w:rsidRPr="00262F6A">
        <w:rPr>
          <w:b/>
          <w:snapToGrid w:val="0"/>
          <w:sz w:val="22"/>
          <w:szCs w:val="22"/>
        </w:rPr>
        <w:t>областного бюджета</w:t>
      </w:r>
      <w:r w:rsidRPr="00262F6A">
        <w:rPr>
          <w:snapToGrid w:val="0"/>
          <w:sz w:val="22"/>
          <w:szCs w:val="22"/>
        </w:rPr>
        <w:t xml:space="preserve"> 121 958,</w:t>
      </w:r>
      <w:r>
        <w:rPr>
          <w:snapToGrid w:val="0"/>
          <w:sz w:val="22"/>
          <w:szCs w:val="22"/>
        </w:rPr>
        <w:t>4</w:t>
      </w:r>
      <w:r w:rsidRPr="00262F6A">
        <w:rPr>
          <w:snapToGrid w:val="0"/>
          <w:sz w:val="22"/>
          <w:szCs w:val="22"/>
        </w:rPr>
        <w:t xml:space="preserve"> тыс. рублей </w:t>
      </w:r>
      <w:r w:rsidRPr="0038688E">
        <w:rPr>
          <w:snapToGrid w:val="0"/>
          <w:sz w:val="22"/>
          <w:szCs w:val="22"/>
        </w:rPr>
        <w:t xml:space="preserve">или 76,7% </w:t>
      </w:r>
      <w:r w:rsidRPr="00262F6A">
        <w:rPr>
          <w:snapToGrid w:val="0"/>
          <w:sz w:val="22"/>
          <w:szCs w:val="22"/>
        </w:rPr>
        <w:t xml:space="preserve">всего объема финансовой помощи, объем которой </w:t>
      </w:r>
      <w:r>
        <w:rPr>
          <w:snapToGrid w:val="0"/>
          <w:sz w:val="22"/>
          <w:szCs w:val="22"/>
        </w:rPr>
        <w:t>увеличился</w:t>
      </w:r>
      <w:r w:rsidRPr="00262F6A">
        <w:rPr>
          <w:snapToGrid w:val="0"/>
          <w:sz w:val="22"/>
          <w:szCs w:val="22"/>
        </w:rPr>
        <w:t xml:space="preserve"> по отношению к 201</w:t>
      </w:r>
      <w:r>
        <w:rPr>
          <w:snapToGrid w:val="0"/>
          <w:sz w:val="22"/>
          <w:szCs w:val="22"/>
        </w:rPr>
        <w:t>9</w:t>
      </w:r>
      <w:r w:rsidRPr="00262F6A">
        <w:rPr>
          <w:snapToGrid w:val="0"/>
          <w:sz w:val="22"/>
          <w:szCs w:val="22"/>
        </w:rPr>
        <w:t xml:space="preserve">г. на </w:t>
      </w:r>
      <w:r>
        <w:rPr>
          <w:snapToGrid w:val="0"/>
          <w:sz w:val="22"/>
          <w:szCs w:val="22"/>
        </w:rPr>
        <w:t>10 564,4</w:t>
      </w:r>
      <w:r w:rsidRPr="00262F6A">
        <w:rPr>
          <w:snapToGrid w:val="0"/>
          <w:sz w:val="22"/>
          <w:szCs w:val="22"/>
        </w:rPr>
        <w:t xml:space="preserve"> тыс. рублей или </w:t>
      </w:r>
      <w:r>
        <w:rPr>
          <w:snapToGrid w:val="0"/>
          <w:sz w:val="22"/>
          <w:szCs w:val="22"/>
        </w:rPr>
        <w:t>«+» 9,5%</w:t>
      </w:r>
      <w:r w:rsidRPr="00262F6A">
        <w:rPr>
          <w:snapToGrid w:val="0"/>
          <w:sz w:val="22"/>
          <w:szCs w:val="22"/>
        </w:rPr>
        <w:t xml:space="preserve"> (в 2019г. – 111 394,0 тыс. рублей или 66,4%); </w:t>
      </w:r>
    </w:p>
    <w:p w:rsidR="009140F9" w:rsidRDefault="009140F9" w:rsidP="009140F9">
      <w:pPr>
        <w:autoSpaceDE w:val="0"/>
        <w:autoSpaceDN w:val="0"/>
        <w:adjustRightInd w:val="0"/>
        <w:jc w:val="both"/>
        <w:rPr>
          <w:snapToGrid w:val="0"/>
          <w:sz w:val="22"/>
          <w:szCs w:val="22"/>
        </w:rPr>
      </w:pPr>
      <w:r w:rsidRPr="00262F6A">
        <w:rPr>
          <w:snapToGrid w:val="0"/>
          <w:sz w:val="22"/>
          <w:szCs w:val="22"/>
        </w:rPr>
        <w:t xml:space="preserve">- из </w:t>
      </w:r>
      <w:r w:rsidRPr="00262F6A">
        <w:rPr>
          <w:b/>
          <w:snapToGrid w:val="0"/>
          <w:sz w:val="22"/>
          <w:szCs w:val="22"/>
        </w:rPr>
        <w:t>районного бюджета</w:t>
      </w:r>
      <w:r w:rsidRPr="00262F6A">
        <w:rPr>
          <w:snapToGrid w:val="0"/>
          <w:sz w:val="22"/>
          <w:szCs w:val="22"/>
        </w:rPr>
        <w:t xml:space="preserve"> 15 057,9 тыс. рублей </w:t>
      </w:r>
      <w:r w:rsidRPr="0038688E">
        <w:rPr>
          <w:snapToGrid w:val="0"/>
          <w:sz w:val="22"/>
          <w:szCs w:val="22"/>
        </w:rPr>
        <w:t xml:space="preserve">или 9,5%, что больше уровня 2019г. на 7 285,4 тыс. рублей или «+» 93,7% (в </w:t>
      </w:r>
      <w:r w:rsidRPr="00262F6A">
        <w:rPr>
          <w:snapToGrid w:val="0"/>
          <w:sz w:val="22"/>
          <w:szCs w:val="22"/>
        </w:rPr>
        <w:t>2019г. – 7 772,5 тыс. рублей или 4,7%).</w:t>
      </w:r>
    </w:p>
    <w:p w:rsidR="009140F9" w:rsidRPr="001321AC" w:rsidRDefault="009140F9" w:rsidP="009140F9">
      <w:pPr>
        <w:autoSpaceDE w:val="0"/>
        <w:autoSpaceDN w:val="0"/>
        <w:adjustRightInd w:val="0"/>
        <w:jc w:val="both"/>
        <w:rPr>
          <w:color w:val="FF0000"/>
          <w:sz w:val="22"/>
          <w:szCs w:val="22"/>
        </w:rPr>
      </w:pPr>
    </w:p>
    <w:p w:rsidR="009140F9" w:rsidRPr="0038688E" w:rsidRDefault="009140F9" w:rsidP="009140F9">
      <w:pPr>
        <w:autoSpaceDE w:val="0"/>
        <w:autoSpaceDN w:val="0"/>
        <w:adjustRightInd w:val="0"/>
        <w:ind w:firstLine="708"/>
        <w:jc w:val="both"/>
        <w:rPr>
          <w:sz w:val="22"/>
          <w:szCs w:val="22"/>
        </w:rPr>
      </w:pPr>
      <w:r w:rsidRPr="0038688E">
        <w:rPr>
          <w:sz w:val="22"/>
          <w:szCs w:val="22"/>
        </w:rPr>
        <w:t>Основную долю в структуре безвозмездных поступлений, как в абсолютном, так и в процентном выражении, занимают средства областного бюджета в форме субсидий.</w:t>
      </w:r>
    </w:p>
    <w:p w:rsidR="006107F6" w:rsidRPr="007B3372" w:rsidRDefault="006107F6" w:rsidP="009140F9">
      <w:pPr>
        <w:autoSpaceDE w:val="0"/>
        <w:autoSpaceDN w:val="0"/>
        <w:adjustRightInd w:val="0"/>
        <w:jc w:val="both"/>
        <w:rPr>
          <w:sz w:val="22"/>
          <w:szCs w:val="22"/>
        </w:rPr>
      </w:pPr>
    </w:p>
    <w:p w:rsidR="009140F9" w:rsidRPr="009140F9" w:rsidRDefault="009140F9" w:rsidP="009140F9">
      <w:pPr>
        <w:autoSpaceDE w:val="0"/>
        <w:autoSpaceDN w:val="0"/>
        <w:adjustRightInd w:val="0"/>
        <w:jc w:val="center"/>
        <w:rPr>
          <w:b/>
          <w:sz w:val="22"/>
          <w:szCs w:val="22"/>
        </w:rPr>
      </w:pPr>
      <w:r>
        <w:rPr>
          <w:b/>
          <w:sz w:val="22"/>
          <w:szCs w:val="22"/>
        </w:rPr>
        <w:t>Дотации</w:t>
      </w:r>
    </w:p>
    <w:p w:rsidR="009140F9" w:rsidRPr="0038688E" w:rsidRDefault="009140F9" w:rsidP="009140F9">
      <w:pPr>
        <w:autoSpaceDE w:val="0"/>
        <w:autoSpaceDN w:val="0"/>
        <w:adjustRightInd w:val="0"/>
        <w:ind w:firstLine="708"/>
        <w:jc w:val="both"/>
        <w:rPr>
          <w:sz w:val="22"/>
          <w:szCs w:val="22"/>
        </w:rPr>
      </w:pPr>
      <w:r w:rsidRPr="0038688E">
        <w:rPr>
          <w:sz w:val="22"/>
          <w:szCs w:val="22"/>
        </w:rPr>
        <w:t xml:space="preserve">Дотация, как источник собственных доходов поселения, при 100-процентном кассовом поступлении в сумме 59 122,9 тыс. рублей по отношению к 2019г. увеличилась на 55 352,5 тыс. рублей или «+» 56,5% без изменения количества видов дотаций - сохранилось 2 основных вида дотаций.     </w:t>
      </w:r>
    </w:p>
    <w:p w:rsidR="009140F9" w:rsidRPr="005F5B46" w:rsidRDefault="009140F9" w:rsidP="009140F9">
      <w:pPr>
        <w:autoSpaceDE w:val="0"/>
        <w:autoSpaceDN w:val="0"/>
        <w:adjustRightInd w:val="0"/>
        <w:ind w:firstLine="708"/>
        <w:jc w:val="both"/>
        <w:rPr>
          <w:sz w:val="22"/>
          <w:szCs w:val="22"/>
        </w:rPr>
      </w:pPr>
      <w:r w:rsidRPr="00B11871">
        <w:rPr>
          <w:sz w:val="22"/>
          <w:szCs w:val="22"/>
        </w:rPr>
        <w:t>На фоне увеличения общего объема безвозмездных поступлений, удельный вес данного источника также вырос до 37,1% (в 2019г. – 37 770,4 тыс. рублей с удельным весом составляет 22,5</w:t>
      </w:r>
      <w:r>
        <w:rPr>
          <w:sz w:val="22"/>
          <w:szCs w:val="22"/>
        </w:rPr>
        <w:t>%).</w:t>
      </w:r>
    </w:p>
    <w:p w:rsidR="009140F9" w:rsidRPr="001B0C21" w:rsidRDefault="006107F6" w:rsidP="001B0C21">
      <w:pPr>
        <w:jc w:val="center"/>
        <w:rPr>
          <w:b/>
          <w:sz w:val="22"/>
          <w:szCs w:val="22"/>
        </w:rPr>
      </w:pPr>
      <w:r w:rsidRPr="005F5B46">
        <w:rPr>
          <w:b/>
          <w:sz w:val="22"/>
          <w:szCs w:val="22"/>
        </w:rPr>
        <w:t>Характеристика дотаций</w:t>
      </w:r>
    </w:p>
    <w:p w:rsidR="009140F9" w:rsidRPr="001B0C21" w:rsidRDefault="006107F6" w:rsidP="001B0C21">
      <w:pPr>
        <w:jc w:val="right"/>
        <w:rPr>
          <w:sz w:val="18"/>
          <w:szCs w:val="18"/>
        </w:rPr>
      </w:pPr>
      <w:r w:rsidRPr="005F5B46">
        <w:rPr>
          <w:sz w:val="18"/>
          <w:szCs w:val="18"/>
        </w:rPr>
        <w:t xml:space="preserve"> (тыс.</w:t>
      </w:r>
      <w:r>
        <w:rPr>
          <w:sz w:val="18"/>
          <w:szCs w:val="18"/>
        </w:rPr>
        <w:t xml:space="preserve"> </w:t>
      </w:r>
      <w:r w:rsidR="001B0C21">
        <w:rPr>
          <w:sz w:val="18"/>
          <w:szCs w:val="18"/>
        </w:rPr>
        <w:t>рублей)</w:t>
      </w:r>
    </w:p>
    <w:tbl>
      <w:tblPr>
        <w:tblW w:w="10477" w:type="dxa"/>
        <w:tblInd w:w="-459" w:type="dxa"/>
        <w:tblLook w:val="0000" w:firstRow="0" w:lastRow="0" w:firstColumn="0" w:lastColumn="0" w:noHBand="0" w:noVBand="0"/>
      </w:tblPr>
      <w:tblGrid>
        <w:gridCol w:w="567"/>
        <w:gridCol w:w="4010"/>
        <w:gridCol w:w="944"/>
        <w:gridCol w:w="1293"/>
        <w:gridCol w:w="810"/>
        <w:gridCol w:w="896"/>
        <w:gridCol w:w="970"/>
        <w:gridCol w:w="987"/>
      </w:tblGrid>
      <w:tr w:rsidR="009140F9" w:rsidRPr="00B11871" w:rsidTr="001B0C21">
        <w:trPr>
          <w:trHeight w:val="161"/>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9140F9" w:rsidRPr="00B11871" w:rsidRDefault="009140F9" w:rsidP="00A27E52">
            <w:pPr>
              <w:jc w:val="center"/>
              <w:rPr>
                <w:sz w:val="15"/>
                <w:szCs w:val="15"/>
              </w:rPr>
            </w:pPr>
            <w:r w:rsidRPr="00B11871">
              <w:rPr>
                <w:sz w:val="15"/>
                <w:szCs w:val="15"/>
              </w:rPr>
              <w:t xml:space="preserve">№ п/п </w:t>
            </w:r>
          </w:p>
        </w:tc>
        <w:tc>
          <w:tcPr>
            <w:tcW w:w="4010" w:type="dxa"/>
            <w:vMerge w:val="restart"/>
            <w:tcBorders>
              <w:top w:val="single" w:sz="4" w:space="0" w:color="auto"/>
              <w:left w:val="nil"/>
              <w:right w:val="single" w:sz="4" w:space="0" w:color="auto"/>
            </w:tcBorders>
            <w:shd w:val="clear" w:color="auto" w:fill="auto"/>
            <w:noWrap/>
            <w:vAlign w:val="center"/>
          </w:tcPr>
          <w:p w:rsidR="009140F9" w:rsidRPr="00B11871" w:rsidRDefault="009140F9" w:rsidP="00A27E52">
            <w:pPr>
              <w:jc w:val="center"/>
              <w:rPr>
                <w:sz w:val="15"/>
                <w:szCs w:val="15"/>
              </w:rPr>
            </w:pPr>
            <w:r w:rsidRPr="00B11871">
              <w:rPr>
                <w:sz w:val="15"/>
                <w:szCs w:val="15"/>
              </w:rPr>
              <w:t xml:space="preserve">Показатели  </w:t>
            </w:r>
          </w:p>
        </w:tc>
        <w:tc>
          <w:tcPr>
            <w:tcW w:w="944" w:type="dxa"/>
            <w:vMerge w:val="restart"/>
            <w:tcBorders>
              <w:top w:val="single" w:sz="4" w:space="0" w:color="auto"/>
              <w:left w:val="nil"/>
              <w:right w:val="single" w:sz="4" w:space="0" w:color="auto"/>
            </w:tcBorders>
            <w:shd w:val="clear" w:color="auto" w:fill="auto"/>
            <w:vAlign w:val="center"/>
          </w:tcPr>
          <w:p w:rsidR="009140F9" w:rsidRPr="00B11871" w:rsidRDefault="009140F9" w:rsidP="00A27E52">
            <w:pPr>
              <w:jc w:val="center"/>
              <w:rPr>
                <w:sz w:val="15"/>
                <w:szCs w:val="15"/>
              </w:rPr>
            </w:pPr>
            <w:r w:rsidRPr="00B11871">
              <w:rPr>
                <w:sz w:val="15"/>
                <w:szCs w:val="15"/>
              </w:rPr>
              <w:t>2019г.</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rsidR="009140F9" w:rsidRPr="00B11871" w:rsidRDefault="009140F9" w:rsidP="00A27E52">
            <w:pPr>
              <w:jc w:val="center"/>
              <w:rPr>
                <w:sz w:val="15"/>
                <w:szCs w:val="15"/>
              </w:rPr>
            </w:pPr>
            <w:r w:rsidRPr="00B11871">
              <w:rPr>
                <w:sz w:val="15"/>
                <w:szCs w:val="15"/>
              </w:rPr>
              <w:t>2020г.</w:t>
            </w:r>
          </w:p>
        </w:tc>
        <w:tc>
          <w:tcPr>
            <w:tcW w:w="987" w:type="dxa"/>
            <w:vMerge w:val="restart"/>
            <w:tcBorders>
              <w:top w:val="single" w:sz="4" w:space="0" w:color="auto"/>
              <w:left w:val="single" w:sz="4" w:space="0" w:color="auto"/>
              <w:right w:val="single" w:sz="4" w:space="0" w:color="auto"/>
            </w:tcBorders>
            <w:vAlign w:val="center"/>
          </w:tcPr>
          <w:p w:rsidR="009140F9" w:rsidRPr="00B11871" w:rsidRDefault="009140F9" w:rsidP="00A27E52">
            <w:pPr>
              <w:jc w:val="center"/>
              <w:rPr>
                <w:sz w:val="15"/>
                <w:szCs w:val="15"/>
              </w:rPr>
            </w:pPr>
            <w:r w:rsidRPr="00B11871">
              <w:rPr>
                <w:sz w:val="15"/>
                <w:szCs w:val="15"/>
              </w:rPr>
              <w:t>Отклонение от 2019г.</w:t>
            </w:r>
          </w:p>
        </w:tc>
      </w:tr>
      <w:tr w:rsidR="009140F9" w:rsidRPr="00B11871" w:rsidTr="001B0C21">
        <w:trPr>
          <w:trHeight w:val="319"/>
        </w:trPr>
        <w:tc>
          <w:tcPr>
            <w:tcW w:w="567" w:type="dxa"/>
            <w:vMerge/>
            <w:tcBorders>
              <w:left w:val="single" w:sz="4" w:space="0" w:color="auto"/>
              <w:bottom w:val="single" w:sz="4" w:space="0" w:color="auto"/>
              <w:right w:val="single" w:sz="4" w:space="0" w:color="auto"/>
            </w:tcBorders>
            <w:shd w:val="clear" w:color="auto" w:fill="auto"/>
            <w:noWrap/>
            <w:vAlign w:val="center"/>
          </w:tcPr>
          <w:p w:rsidR="009140F9" w:rsidRPr="00B11871" w:rsidRDefault="009140F9" w:rsidP="00A27E52">
            <w:pPr>
              <w:jc w:val="center"/>
              <w:rPr>
                <w:sz w:val="15"/>
                <w:szCs w:val="15"/>
              </w:rPr>
            </w:pPr>
          </w:p>
        </w:tc>
        <w:tc>
          <w:tcPr>
            <w:tcW w:w="4010" w:type="dxa"/>
            <w:vMerge/>
            <w:tcBorders>
              <w:left w:val="nil"/>
              <w:bottom w:val="single" w:sz="4" w:space="0" w:color="auto"/>
              <w:right w:val="single" w:sz="4" w:space="0" w:color="auto"/>
            </w:tcBorders>
            <w:shd w:val="clear" w:color="auto" w:fill="auto"/>
            <w:noWrap/>
            <w:vAlign w:val="center"/>
          </w:tcPr>
          <w:p w:rsidR="009140F9" w:rsidRPr="00B11871" w:rsidRDefault="009140F9" w:rsidP="00A27E52">
            <w:pPr>
              <w:jc w:val="center"/>
              <w:rPr>
                <w:sz w:val="15"/>
                <w:szCs w:val="15"/>
              </w:rPr>
            </w:pPr>
          </w:p>
        </w:tc>
        <w:tc>
          <w:tcPr>
            <w:tcW w:w="944" w:type="dxa"/>
            <w:vMerge/>
            <w:tcBorders>
              <w:left w:val="nil"/>
              <w:bottom w:val="single" w:sz="4" w:space="0" w:color="auto"/>
              <w:right w:val="single" w:sz="4" w:space="0" w:color="auto"/>
            </w:tcBorders>
            <w:shd w:val="clear" w:color="auto" w:fill="auto"/>
            <w:vAlign w:val="center"/>
          </w:tcPr>
          <w:p w:rsidR="009140F9" w:rsidRPr="00B11871" w:rsidRDefault="009140F9" w:rsidP="00A27E52">
            <w:pPr>
              <w:jc w:val="center"/>
              <w:rPr>
                <w:sz w:val="15"/>
                <w:szCs w:val="15"/>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140F9" w:rsidRPr="00B11871" w:rsidRDefault="009140F9" w:rsidP="00A27E52">
            <w:pPr>
              <w:jc w:val="center"/>
              <w:rPr>
                <w:sz w:val="15"/>
                <w:szCs w:val="15"/>
              </w:rPr>
            </w:pPr>
            <w:r w:rsidRPr="00B11871">
              <w:rPr>
                <w:sz w:val="15"/>
                <w:szCs w:val="15"/>
              </w:rPr>
              <w:t>первоначально</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9140F9" w:rsidRPr="00B11871" w:rsidRDefault="009140F9" w:rsidP="00A27E52">
            <w:pPr>
              <w:jc w:val="center"/>
              <w:rPr>
                <w:sz w:val="15"/>
                <w:szCs w:val="15"/>
              </w:rPr>
            </w:pPr>
            <w:r w:rsidRPr="00B11871">
              <w:rPr>
                <w:sz w:val="15"/>
                <w:szCs w:val="15"/>
              </w:rPr>
              <w:t xml:space="preserve">уточнено </w:t>
            </w:r>
          </w:p>
        </w:tc>
        <w:tc>
          <w:tcPr>
            <w:tcW w:w="896" w:type="dxa"/>
            <w:tcBorders>
              <w:top w:val="single" w:sz="4" w:space="0" w:color="auto"/>
              <w:left w:val="nil"/>
              <w:bottom w:val="single" w:sz="4" w:space="0" w:color="auto"/>
              <w:right w:val="single" w:sz="4" w:space="0" w:color="auto"/>
            </w:tcBorders>
            <w:shd w:val="clear" w:color="auto" w:fill="auto"/>
            <w:vAlign w:val="center"/>
          </w:tcPr>
          <w:p w:rsidR="009140F9" w:rsidRPr="00B11871" w:rsidRDefault="009140F9" w:rsidP="00A27E52">
            <w:pPr>
              <w:jc w:val="center"/>
              <w:rPr>
                <w:sz w:val="15"/>
                <w:szCs w:val="15"/>
              </w:rPr>
            </w:pPr>
            <w:r w:rsidRPr="00B11871">
              <w:rPr>
                <w:sz w:val="15"/>
                <w:szCs w:val="15"/>
              </w:rPr>
              <w:t xml:space="preserve">исполнено </w:t>
            </w:r>
          </w:p>
        </w:tc>
        <w:tc>
          <w:tcPr>
            <w:tcW w:w="970" w:type="dxa"/>
            <w:tcBorders>
              <w:top w:val="single" w:sz="4" w:space="0" w:color="auto"/>
              <w:left w:val="nil"/>
              <w:bottom w:val="single" w:sz="4" w:space="0" w:color="auto"/>
              <w:right w:val="single" w:sz="4" w:space="0" w:color="auto"/>
            </w:tcBorders>
          </w:tcPr>
          <w:p w:rsidR="009140F9" w:rsidRPr="00B11871" w:rsidRDefault="009140F9" w:rsidP="00A27E52">
            <w:pPr>
              <w:jc w:val="center"/>
              <w:rPr>
                <w:sz w:val="15"/>
                <w:szCs w:val="15"/>
              </w:rPr>
            </w:pPr>
            <w:r w:rsidRPr="00B11871">
              <w:rPr>
                <w:sz w:val="15"/>
                <w:szCs w:val="15"/>
              </w:rPr>
              <w:t xml:space="preserve">%  исполнения </w:t>
            </w:r>
          </w:p>
        </w:tc>
        <w:tc>
          <w:tcPr>
            <w:tcW w:w="987" w:type="dxa"/>
            <w:vMerge/>
            <w:tcBorders>
              <w:left w:val="single" w:sz="4" w:space="0" w:color="auto"/>
              <w:bottom w:val="single" w:sz="4" w:space="0" w:color="auto"/>
              <w:right w:val="single" w:sz="4" w:space="0" w:color="auto"/>
            </w:tcBorders>
            <w:vAlign w:val="center"/>
          </w:tcPr>
          <w:p w:rsidR="009140F9" w:rsidRPr="00B11871" w:rsidRDefault="009140F9" w:rsidP="00A27E52">
            <w:pPr>
              <w:jc w:val="center"/>
              <w:rPr>
                <w:sz w:val="15"/>
                <w:szCs w:val="15"/>
              </w:rPr>
            </w:pPr>
          </w:p>
        </w:tc>
      </w:tr>
      <w:tr w:rsidR="009140F9" w:rsidRPr="00B11871" w:rsidTr="001B0C21">
        <w:trPr>
          <w:trHeight w:val="222"/>
        </w:trPr>
        <w:tc>
          <w:tcPr>
            <w:tcW w:w="8520" w:type="dxa"/>
            <w:gridSpan w:val="6"/>
            <w:tcBorders>
              <w:top w:val="nil"/>
              <w:left w:val="single" w:sz="4" w:space="0" w:color="auto"/>
              <w:bottom w:val="single" w:sz="4" w:space="0" w:color="auto"/>
              <w:right w:val="single" w:sz="4" w:space="0" w:color="auto"/>
            </w:tcBorders>
            <w:shd w:val="clear" w:color="auto" w:fill="auto"/>
            <w:noWrap/>
            <w:vAlign w:val="center"/>
          </w:tcPr>
          <w:p w:rsidR="009140F9" w:rsidRPr="00B11871" w:rsidRDefault="009140F9" w:rsidP="00A27E52">
            <w:pPr>
              <w:jc w:val="center"/>
              <w:rPr>
                <w:b/>
                <w:sz w:val="15"/>
                <w:szCs w:val="15"/>
              </w:rPr>
            </w:pPr>
            <w:r w:rsidRPr="00B11871">
              <w:rPr>
                <w:b/>
                <w:sz w:val="15"/>
                <w:szCs w:val="15"/>
              </w:rPr>
              <w:t xml:space="preserve">           В сторону увеличения</w:t>
            </w:r>
          </w:p>
        </w:tc>
        <w:tc>
          <w:tcPr>
            <w:tcW w:w="970" w:type="dxa"/>
            <w:tcBorders>
              <w:top w:val="single" w:sz="4" w:space="0" w:color="auto"/>
              <w:left w:val="single" w:sz="4" w:space="0" w:color="auto"/>
              <w:bottom w:val="single" w:sz="4" w:space="0" w:color="auto"/>
              <w:right w:val="single" w:sz="4" w:space="0" w:color="auto"/>
            </w:tcBorders>
          </w:tcPr>
          <w:p w:rsidR="009140F9" w:rsidRPr="00B11871" w:rsidRDefault="009140F9" w:rsidP="00A27E52">
            <w:pPr>
              <w:jc w:val="center"/>
              <w:rPr>
                <w:b/>
                <w:sz w:val="15"/>
                <w:szCs w:val="15"/>
              </w:rPr>
            </w:pPr>
          </w:p>
        </w:tc>
        <w:tc>
          <w:tcPr>
            <w:tcW w:w="987" w:type="dxa"/>
            <w:tcBorders>
              <w:top w:val="nil"/>
              <w:left w:val="single" w:sz="4" w:space="0" w:color="auto"/>
              <w:bottom w:val="single" w:sz="4" w:space="0" w:color="auto"/>
              <w:right w:val="single" w:sz="4" w:space="0" w:color="auto"/>
            </w:tcBorders>
          </w:tcPr>
          <w:p w:rsidR="009140F9" w:rsidRPr="00B11871" w:rsidRDefault="009140F9" w:rsidP="00A27E52">
            <w:pPr>
              <w:jc w:val="center"/>
              <w:rPr>
                <w:b/>
                <w:sz w:val="15"/>
                <w:szCs w:val="15"/>
              </w:rPr>
            </w:pPr>
          </w:p>
        </w:tc>
      </w:tr>
      <w:tr w:rsidR="009140F9" w:rsidRPr="004D4D2D" w:rsidTr="001B0C21">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F9" w:rsidRPr="004D4D2D" w:rsidRDefault="009140F9" w:rsidP="00A27E52">
            <w:pPr>
              <w:jc w:val="center"/>
              <w:rPr>
                <w:sz w:val="15"/>
                <w:szCs w:val="15"/>
              </w:rPr>
            </w:pPr>
            <w:r w:rsidRPr="004D4D2D">
              <w:rPr>
                <w:sz w:val="15"/>
                <w:szCs w:val="15"/>
              </w:rPr>
              <w:t>1</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9140F9" w:rsidRPr="004D4D2D" w:rsidRDefault="009140F9" w:rsidP="00A27E52">
            <w:pPr>
              <w:jc w:val="both"/>
              <w:rPr>
                <w:bCs/>
                <w:sz w:val="15"/>
                <w:szCs w:val="15"/>
              </w:rPr>
            </w:pPr>
            <w:r w:rsidRPr="004D4D2D">
              <w:rPr>
                <w:bCs/>
                <w:sz w:val="15"/>
                <w:szCs w:val="15"/>
              </w:rPr>
              <w:t xml:space="preserve">Дотации </w:t>
            </w:r>
            <w:r w:rsidRPr="004D4D2D">
              <w:rPr>
                <w:b/>
                <w:bCs/>
                <w:sz w:val="15"/>
                <w:szCs w:val="15"/>
              </w:rPr>
              <w:t xml:space="preserve">на выравнивание </w:t>
            </w:r>
            <w:r w:rsidRPr="004D4D2D">
              <w:rPr>
                <w:bCs/>
                <w:sz w:val="15"/>
                <w:szCs w:val="15"/>
              </w:rPr>
              <w:t xml:space="preserve">бюджетной обеспеченности поселений за счет </w:t>
            </w:r>
            <w:r w:rsidRPr="004D4D2D">
              <w:rPr>
                <w:b/>
                <w:bCs/>
                <w:sz w:val="15"/>
                <w:szCs w:val="15"/>
              </w:rPr>
              <w:t>собственных доходов района РФФПП</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F9" w:rsidRPr="004D4D2D" w:rsidRDefault="009140F9" w:rsidP="00A27E52">
            <w:pPr>
              <w:jc w:val="center"/>
              <w:rPr>
                <w:sz w:val="15"/>
                <w:szCs w:val="15"/>
              </w:rPr>
            </w:pPr>
            <w:r w:rsidRPr="004D4D2D">
              <w:rPr>
                <w:sz w:val="15"/>
                <w:szCs w:val="15"/>
              </w:rPr>
              <w:t>1 366,4</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9140F9" w:rsidRPr="004D4D2D" w:rsidRDefault="009140F9" w:rsidP="00A27E52">
            <w:pPr>
              <w:jc w:val="center"/>
              <w:rPr>
                <w:sz w:val="15"/>
                <w:szCs w:val="15"/>
              </w:rPr>
            </w:pPr>
            <w:r w:rsidRPr="004D4D2D">
              <w:rPr>
                <w:sz w:val="15"/>
                <w:szCs w:val="15"/>
              </w:rPr>
              <w:t>5 447,0</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9140F9" w:rsidRPr="004D4D2D" w:rsidRDefault="009140F9" w:rsidP="00A27E52">
            <w:pPr>
              <w:jc w:val="center"/>
              <w:rPr>
                <w:sz w:val="15"/>
                <w:szCs w:val="15"/>
              </w:rPr>
            </w:pPr>
            <w:r w:rsidRPr="004D4D2D">
              <w:rPr>
                <w:sz w:val="15"/>
                <w:szCs w:val="15"/>
              </w:rPr>
              <w:t>5 447,</w:t>
            </w:r>
            <w:r>
              <w:rPr>
                <w:sz w:val="15"/>
                <w:szCs w:val="15"/>
              </w:rPr>
              <w:t>1</w:t>
            </w:r>
          </w:p>
        </w:tc>
        <w:tc>
          <w:tcPr>
            <w:tcW w:w="896" w:type="dxa"/>
            <w:tcBorders>
              <w:top w:val="single" w:sz="4" w:space="0" w:color="auto"/>
              <w:left w:val="nil"/>
              <w:bottom w:val="single" w:sz="4" w:space="0" w:color="auto"/>
              <w:right w:val="single" w:sz="4" w:space="0" w:color="auto"/>
            </w:tcBorders>
            <w:shd w:val="clear" w:color="auto" w:fill="auto"/>
            <w:vAlign w:val="center"/>
          </w:tcPr>
          <w:p w:rsidR="009140F9" w:rsidRPr="004D4D2D" w:rsidRDefault="009140F9" w:rsidP="00A27E52">
            <w:pPr>
              <w:jc w:val="center"/>
              <w:rPr>
                <w:sz w:val="15"/>
                <w:szCs w:val="15"/>
              </w:rPr>
            </w:pPr>
            <w:r w:rsidRPr="004D4D2D">
              <w:rPr>
                <w:sz w:val="15"/>
                <w:szCs w:val="15"/>
              </w:rPr>
              <w:t>5 447,</w:t>
            </w:r>
            <w:r>
              <w:rPr>
                <w:sz w:val="15"/>
                <w:szCs w:val="15"/>
              </w:rPr>
              <w:t>1</w:t>
            </w:r>
          </w:p>
        </w:tc>
        <w:tc>
          <w:tcPr>
            <w:tcW w:w="970" w:type="dxa"/>
            <w:tcBorders>
              <w:top w:val="single" w:sz="4" w:space="0" w:color="auto"/>
              <w:left w:val="nil"/>
              <w:bottom w:val="single" w:sz="4" w:space="0" w:color="auto"/>
              <w:right w:val="single" w:sz="4" w:space="0" w:color="auto"/>
            </w:tcBorders>
            <w:vAlign w:val="center"/>
          </w:tcPr>
          <w:p w:rsidR="009140F9" w:rsidRPr="004D4D2D" w:rsidRDefault="009140F9" w:rsidP="00A27E52">
            <w:pPr>
              <w:jc w:val="center"/>
              <w:rPr>
                <w:sz w:val="15"/>
                <w:szCs w:val="15"/>
              </w:rPr>
            </w:pPr>
            <w:r w:rsidRPr="004D4D2D">
              <w:rPr>
                <w:sz w:val="15"/>
                <w:szCs w:val="15"/>
              </w:rPr>
              <w:t>100,0%</w:t>
            </w:r>
          </w:p>
        </w:tc>
        <w:tc>
          <w:tcPr>
            <w:tcW w:w="987" w:type="dxa"/>
            <w:tcBorders>
              <w:top w:val="single" w:sz="4" w:space="0" w:color="auto"/>
              <w:left w:val="single" w:sz="4" w:space="0" w:color="auto"/>
              <w:bottom w:val="single" w:sz="4" w:space="0" w:color="auto"/>
              <w:right w:val="single" w:sz="4" w:space="0" w:color="auto"/>
            </w:tcBorders>
            <w:vAlign w:val="center"/>
          </w:tcPr>
          <w:p w:rsidR="009140F9" w:rsidRPr="004D4D2D" w:rsidRDefault="009140F9" w:rsidP="00A27E52">
            <w:pPr>
              <w:jc w:val="center"/>
              <w:rPr>
                <w:sz w:val="15"/>
                <w:szCs w:val="15"/>
              </w:rPr>
            </w:pPr>
            <w:r w:rsidRPr="004D4D2D">
              <w:rPr>
                <w:sz w:val="15"/>
                <w:szCs w:val="15"/>
              </w:rPr>
              <w:t>+</w:t>
            </w:r>
            <w:r>
              <w:rPr>
                <w:sz w:val="15"/>
                <w:szCs w:val="15"/>
              </w:rPr>
              <w:t xml:space="preserve"> 4 080,7</w:t>
            </w:r>
          </w:p>
        </w:tc>
      </w:tr>
      <w:tr w:rsidR="009140F9" w:rsidRPr="004D4D2D" w:rsidTr="001B0C21">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F9" w:rsidRPr="004D4D2D" w:rsidRDefault="009140F9" w:rsidP="00A27E52">
            <w:pPr>
              <w:jc w:val="center"/>
              <w:rPr>
                <w:sz w:val="15"/>
                <w:szCs w:val="15"/>
              </w:rPr>
            </w:pPr>
            <w:r w:rsidRPr="004D4D2D">
              <w:rPr>
                <w:sz w:val="15"/>
                <w:szCs w:val="15"/>
              </w:rPr>
              <w:t>2</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9140F9" w:rsidRPr="004D4D2D" w:rsidRDefault="009140F9" w:rsidP="00A27E52">
            <w:pPr>
              <w:jc w:val="both"/>
              <w:rPr>
                <w:sz w:val="15"/>
                <w:szCs w:val="15"/>
              </w:rPr>
            </w:pPr>
            <w:r w:rsidRPr="004D4D2D">
              <w:rPr>
                <w:sz w:val="15"/>
                <w:szCs w:val="15"/>
              </w:rPr>
              <w:t xml:space="preserve">Дотации бюджетам городских поселений на поддержку мер по обеспечению </w:t>
            </w:r>
            <w:r w:rsidRPr="004D4D2D">
              <w:rPr>
                <w:b/>
                <w:sz w:val="15"/>
                <w:szCs w:val="15"/>
              </w:rPr>
              <w:t xml:space="preserve">сбалансированности бюджетов на прямую  из  ОБ </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F9" w:rsidRPr="004D4D2D" w:rsidRDefault="009140F9" w:rsidP="00A27E52">
            <w:pPr>
              <w:jc w:val="center"/>
              <w:rPr>
                <w:sz w:val="15"/>
                <w:szCs w:val="15"/>
              </w:rPr>
            </w:pPr>
            <w:r w:rsidRPr="004D4D2D">
              <w:rPr>
                <w:sz w:val="15"/>
                <w:szCs w:val="15"/>
              </w:rPr>
              <w:t>3 763,5</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9140F9" w:rsidRPr="004D4D2D" w:rsidRDefault="009140F9" w:rsidP="00A27E52">
            <w:pPr>
              <w:jc w:val="center"/>
              <w:rPr>
                <w:sz w:val="15"/>
                <w:szCs w:val="15"/>
              </w:rPr>
            </w:pPr>
            <w:r w:rsidRPr="004D4D2D">
              <w:rPr>
                <w:sz w:val="15"/>
                <w:szCs w:val="15"/>
              </w:rPr>
              <w:t>0,0</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9140F9" w:rsidRPr="004D4D2D" w:rsidRDefault="009140F9" w:rsidP="00A27E52">
            <w:pPr>
              <w:jc w:val="center"/>
              <w:rPr>
                <w:sz w:val="15"/>
                <w:szCs w:val="15"/>
              </w:rPr>
            </w:pPr>
            <w:r w:rsidRPr="004D4D2D">
              <w:rPr>
                <w:sz w:val="15"/>
                <w:szCs w:val="15"/>
              </w:rPr>
              <w:t>8 877,8</w:t>
            </w:r>
          </w:p>
        </w:tc>
        <w:tc>
          <w:tcPr>
            <w:tcW w:w="896" w:type="dxa"/>
            <w:tcBorders>
              <w:top w:val="single" w:sz="4" w:space="0" w:color="auto"/>
              <w:left w:val="nil"/>
              <w:bottom w:val="single" w:sz="4" w:space="0" w:color="auto"/>
              <w:right w:val="single" w:sz="4" w:space="0" w:color="auto"/>
            </w:tcBorders>
            <w:shd w:val="clear" w:color="auto" w:fill="auto"/>
            <w:vAlign w:val="center"/>
          </w:tcPr>
          <w:p w:rsidR="009140F9" w:rsidRPr="004D4D2D" w:rsidRDefault="009140F9" w:rsidP="00A27E52">
            <w:pPr>
              <w:jc w:val="center"/>
              <w:rPr>
                <w:sz w:val="15"/>
                <w:szCs w:val="15"/>
              </w:rPr>
            </w:pPr>
            <w:r w:rsidRPr="004D4D2D">
              <w:rPr>
                <w:sz w:val="15"/>
                <w:szCs w:val="15"/>
              </w:rPr>
              <w:t>8 877,8</w:t>
            </w:r>
          </w:p>
        </w:tc>
        <w:tc>
          <w:tcPr>
            <w:tcW w:w="970" w:type="dxa"/>
            <w:tcBorders>
              <w:top w:val="single" w:sz="4" w:space="0" w:color="auto"/>
              <w:left w:val="nil"/>
              <w:bottom w:val="single" w:sz="4" w:space="0" w:color="auto"/>
              <w:right w:val="single" w:sz="4" w:space="0" w:color="auto"/>
            </w:tcBorders>
            <w:vAlign w:val="center"/>
          </w:tcPr>
          <w:p w:rsidR="009140F9" w:rsidRPr="004D4D2D" w:rsidRDefault="009140F9" w:rsidP="00A27E52">
            <w:pPr>
              <w:jc w:val="center"/>
              <w:rPr>
                <w:sz w:val="15"/>
                <w:szCs w:val="15"/>
              </w:rPr>
            </w:pPr>
            <w:r w:rsidRPr="004D4D2D">
              <w:rPr>
                <w:sz w:val="15"/>
                <w:szCs w:val="15"/>
              </w:rPr>
              <w:t>100%</w:t>
            </w:r>
          </w:p>
        </w:tc>
        <w:tc>
          <w:tcPr>
            <w:tcW w:w="987" w:type="dxa"/>
            <w:tcBorders>
              <w:top w:val="single" w:sz="4" w:space="0" w:color="auto"/>
              <w:left w:val="single" w:sz="4" w:space="0" w:color="auto"/>
              <w:bottom w:val="single" w:sz="4" w:space="0" w:color="auto"/>
              <w:right w:val="single" w:sz="4" w:space="0" w:color="auto"/>
            </w:tcBorders>
            <w:vAlign w:val="center"/>
          </w:tcPr>
          <w:p w:rsidR="009140F9" w:rsidRPr="004D4D2D" w:rsidRDefault="009140F9" w:rsidP="00A27E52">
            <w:pPr>
              <w:jc w:val="center"/>
              <w:rPr>
                <w:sz w:val="15"/>
                <w:szCs w:val="15"/>
              </w:rPr>
            </w:pPr>
            <w:r w:rsidRPr="004D4D2D">
              <w:rPr>
                <w:sz w:val="15"/>
                <w:szCs w:val="15"/>
              </w:rPr>
              <w:t xml:space="preserve">+ </w:t>
            </w:r>
            <w:r>
              <w:rPr>
                <w:sz w:val="15"/>
                <w:szCs w:val="15"/>
              </w:rPr>
              <w:t>5 114,3</w:t>
            </w:r>
          </w:p>
        </w:tc>
      </w:tr>
      <w:tr w:rsidR="009140F9" w:rsidRPr="004D4D2D" w:rsidTr="001B0C21">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F9" w:rsidRPr="004D4D2D" w:rsidRDefault="009140F9" w:rsidP="00A27E52">
            <w:pPr>
              <w:jc w:val="center"/>
              <w:rPr>
                <w:sz w:val="15"/>
                <w:szCs w:val="15"/>
              </w:rPr>
            </w:pPr>
            <w:r w:rsidRPr="004D4D2D">
              <w:rPr>
                <w:sz w:val="15"/>
                <w:szCs w:val="15"/>
              </w:rPr>
              <w:t>3</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9140F9" w:rsidRPr="004D4D2D" w:rsidRDefault="009140F9" w:rsidP="00A27E52">
            <w:pPr>
              <w:jc w:val="both"/>
              <w:rPr>
                <w:sz w:val="15"/>
                <w:szCs w:val="15"/>
              </w:rPr>
            </w:pPr>
            <w:r w:rsidRPr="004D4D2D">
              <w:rPr>
                <w:sz w:val="15"/>
                <w:szCs w:val="15"/>
              </w:rPr>
              <w:t xml:space="preserve">Дотации бюджетам городских поселений на поддержку мер по обеспечению </w:t>
            </w:r>
            <w:r w:rsidRPr="004D4D2D">
              <w:rPr>
                <w:b/>
                <w:sz w:val="15"/>
                <w:szCs w:val="15"/>
              </w:rPr>
              <w:t xml:space="preserve">сбалансированности бюджетов, распределенная   из  РБ </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F9" w:rsidRPr="004D4D2D" w:rsidRDefault="009140F9" w:rsidP="00A27E52">
            <w:pPr>
              <w:jc w:val="center"/>
              <w:rPr>
                <w:sz w:val="15"/>
                <w:szCs w:val="15"/>
              </w:rPr>
            </w:pPr>
            <w:r w:rsidRPr="004D4D2D">
              <w:rPr>
                <w:sz w:val="15"/>
                <w:szCs w:val="15"/>
              </w:rPr>
              <w:t>991,6</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9140F9" w:rsidRPr="004D4D2D" w:rsidRDefault="009140F9" w:rsidP="00A27E52">
            <w:pPr>
              <w:jc w:val="center"/>
              <w:rPr>
                <w:sz w:val="15"/>
                <w:szCs w:val="15"/>
              </w:rPr>
            </w:pPr>
            <w:r w:rsidRPr="004D4D2D">
              <w:rPr>
                <w:sz w:val="15"/>
                <w:szCs w:val="15"/>
              </w:rPr>
              <w:t>0,0</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9140F9" w:rsidRPr="004D4D2D" w:rsidRDefault="009140F9" w:rsidP="00A27E52">
            <w:pPr>
              <w:jc w:val="center"/>
              <w:rPr>
                <w:sz w:val="15"/>
                <w:szCs w:val="15"/>
              </w:rPr>
            </w:pPr>
            <w:r w:rsidRPr="004D4D2D">
              <w:rPr>
                <w:sz w:val="15"/>
                <w:szCs w:val="15"/>
              </w:rPr>
              <w:t>17 214,5</w:t>
            </w:r>
          </w:p>
        </w:tc>
        <w:tc>
          <w:tcPr>
            <w:tcW w:w="896" w:type="dxa"/>
            <w:tcBorders>
              <w:top w:val="single" w:sz="4" w:space="0" w:color="auto"/>
              <w:left w:val="nil"/>
              <w:bottom w:val="single" w:sz="4" w:space="0" w:color="auto"/>
              <w:right w:val="single" w:sz="4" w:space="0" w:color="auto"/>
            </w:tcBorders>
            <w:shd w:val="clear" w:color="auto" w:fill="auto"/>
            <w:vAlign w:val="center"/>
          </w:tcPr>
          <w:p w:rsidR="009140F9" w:rsidRPr="004D4D2D" w:rsidRDefault="009140F9" w:rsidP="00A27E52">
            <w:pPr>
              <w:jc w:val="center"/>
              <w:rPr>
                <w:sz w:val="15"/>
                <w:szCs w:val="15"/>
              </w:rPr>
            </w:pPr>
            <w:r w:rsidRPr="004D4D2D">
              <w:rPr>
                <w:sz w:val="15"/>
                <w:szCs w:val="15"/>
              </w:rPr>
              <w:t>17 214,5</w:t>
            </w:r>
          </w:p>
        </w:tc>
        <w:tc>
          <w:tcPr>
            <w:tcW w:w="970" w:type="dxa"/>
            <w:tcBorders>
              <w:top w:val="single" w:sz="4" w:space="0" w:color="auto"/>
              <w:left w:val="nil"/>
              <w:bottom w:val="single" w:sz="4" w:space="0" w:color="auto"/>
              <w:right w:val="single" w:sz="4" w:space="0" w:color="auto"/>
            </w:tcBorders>
            <w:vAlign w:val="center"/>
          </w:tcPr>
          <w:p w:rsidR="009140F9" w:rsidRPr="004D4D2D" w:rsidRDefault="009140F9" w:rsidP="00A27E52">
            <w:pPr>
              <w:jc w:val="center"/>
              <w:rPr>
                <w:sz w:val="15"/>
                <w:szCs w:val="15"/>
              </w:rPr>
            </w:pPr>
            <w:r w:rsidRPr="004D4D2D">
              <w:rPr>
                <w:sz w:val="15"/>
                <w:szCs w:val="15"/>
              </w:rPr>
              <w:t>100,0%</w:t>
            </w:r>
          </w:p>
        </w:tc>
        <w:tc>
          <w:tcPr>
            <w:tcW w:w="987" w:type="dxa"/>
            <w:tcBorders>
              <w:top w:val="single" w:sz="4" w:space="0" w:color="auto"/>
              <w:left w:val="single" w:sz="4" w:space="0" w:color="auto"/>
              <w:bottom w:val="single" w:sz="4" w:space="0" w:color="auto"/>
              <w:right w:val="single" w:sz="4" w:space="0" w:color="auto"/>
            </w:tcBorders>
            <w:vAlign w:val="center"/>
          </w:tcPr>
          <w:p w:rsidR="009140F9" w:rsidRPr="004D4D2D" w:rsidRDefault="009140F9" w:rsidP="00A27E52">
            <w:pPr>
              <w:jc w:val="center"/>
              <w:rPr>
                <w:sz w:val="15"/>
                <w:szCs w:val="15"/>
              </w:rPr>
            </w:pPr>
            <w:r>
              <w:rPr>
                <w:sz w:val="15"/>
                <w:szCs w:val="15"/>
              </w:rPr>
              <w:t>+ 16 222,9</w:t>
            </w:r>
          </w:p>
        </w:tc>
      </w:tr>
      <w:tr w:rsidR="009140F9" w:rsidRPr="001321AC" w:rsidTr="001B0C21">
        <w:trPr>
          <w:trHeight w:val="222"/>
        </w:trPr>
        <w:tc>
          <w:tcPr>
            <w:tcW w:w="8520" w:type="dxa"/>
            <w:gridSpan w:val="6"/>
            <w:tcBorders>
              <w:top w:val="nil"/>
              <w:left w:val="single" w:sz="4" w:space="0" w:color="auto"/>
              <w:bottom w:val="single" w:sz="4" w:space="0" w:color="auto"/>
              <w:right w:val="single" w:sz="4" w:space="0" w:color="auto"/>
            </w:tcBorders>
            <w:shd w:val="clear" w:color="auto" w:fill="auto"/>
            <w:noWrap/>
            <w:vAlign w:val="center"/>
          </w:tcPr>
          <w:p w:rsidR="009140F9" w:rsidRPr="001321AC" w:rsidRDefault="009140F9" w:rsidP="00A27E52">
            <w:pPr>
              <w:jc w:val="center"/>
              <w:rPr>
                <w:b/>
                <w:color w:val="FF0000"/>
                <w:sz w:val="15"/>
                <w:szCs w:val="15"/>
              </w:rPr>
            </w:pPr>
            <w:r w:rsidRPr="001321AC">
              <w:rPr>
                <w:b/>
                <w:color w:val="FF0000"/>
                <w:sz w:val="15"/>
                <w:szCs w:val="15"/>
              </w:rPr>
              <w:t xml:space="preserve">                   </w:t>
            </w:r>
            <w:r w:rsidRPr="00B11871">
              <w:rPr>
                <w:b/>
                <w:sz w:val="15"/>
                <w:szCs w:val="15"/>
              </w:rPr>
              <w:t xml:space="preserve">В сторону  сокращения </w:t>
            </w:r>
          </w:p>
        </w:tc>
        <w:tc>
          <w:tcPr>
            <w:tcW w:w="970" w:type="dxa"/>
            <w:tcBorders>
              <w:top w:val="single" w:sz="4" w:space="0" w:color="auto"/>
              <w:left w:val="single" w:sz="4" w:space="0" w:color="auto"/>
              <w:bottom w:val="single" w:sz="4" w:space="0" w:color="auto"/>
              <w:right w:val="single" w:sz="4" w:space="0" w:color="auto"/>
            </w:tcBorders>
          </w:tcPr>
          <w:p w:rsidR="009140F9" w:rsidRPr="001321AC" w:rsidRDefault="009140F9" w:rsidP="00A27E52">
            <w:pPr>
              <w:jc w:val="center"/>
              <w:rPr>
                <w:b/>
                <w:color w:val="FF0000"/>
                <w:sz w:val="15"/>
                <w:szCs w:val="15"/>
              </w:rPr>
            </w:pPr>
          </w:p>
        </w:tc>
        <w:tc>
          <w:tcPr>
            <w:tcW w:w="987" w:type="dxa"/>
            <w:tcBorders>
              <w:top w:val="nil"/>
              <w:left w:val="single" w:sz="4" w:space="0" w:color="auto"/>
              <w:bottom w:val="single" w:sz="4" w:space="0" w:color="auto"/>
              <w:right w:val="single" w:sz="4" w:space="0" w:color="auto"/>
            </w:tcBorders>
          </w:tcPr>
          <w:p w:rsidR="009140F9" w:rsidRPr="001321AC" w:rsidRDefault="009140F9" w:rsidP="00A27E52">
            <w:pPr>
              <w:jc w:val="center"/>
              <w:rPr>
                <w:b/>
                <w:color w:val="FF0000"/>
                <w:sz w:val="15"/>
                <w:szCs w:val="15"/>
              </w:rPr>
            </w:pPr>
          </w:p>
        </w:tc>
      </w:tr>
      <w:tr w:rsidR="009140F9" w:rsidRPr="00BF3668" w:rsidTr="001B0C21">
        <w:trPr>
          <w:trHeight w:val="51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F9" w:rsidRPr="004D4D2D" w:rsidRDefault="009140F9" w:rsidP="00A27E52">
            <w:pPr>
              <w:jc w:val="center"/>
              <w:rPr>
                <w:sz w:val="15"/>
                <w:szCs w:val="15"/>
              </w:rPr>
            </w:pPr>
            <w:r w:rsidRPr="004D4D2D">
              <w:rPr>
                <w:sz w:val="15"/>
                <w:szCs w:val="15"/>
              </w:rPr>
              <w:t>4</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9140F9" w:rsidRPr="004D4D2D" w:rsidRDefault="009140F9" w:rsidP="00A27E52">
            <w:pPr>
              <w:jc w:val="both"/>
              <w:rPr>
                <w:bCs/>
                <w:sz w:val="15"/>
                <w:szCs w:val="15"/>
              </w:rPr>
            </w:pPr>
            <w:r w:rsidRPr="004D4D2D">
              <w:rPr>
                <w:bCs/>
                <w:sz w:val="15"/>
                <w:szCs w:val="15"/>
              </w:rPr>
              <w:t xml:space="preserve">Дотации на выравнивание бюджетной обеспеченности поселений за счет </w:t>
            </w:r>
            <w:r w:rsidRPr="004D4D2D">
              <w:rPr>
                <w:b/>
                <w:bCs/>
                <w:sz w:val="15"/>
                <w:szCs w:val="15"/>
              </w:rPr>
              <w:t>субвенции</w:t>
            </w:r>
            <w:r w:rsidRPr="004D4D2D">
              <w:rPr>
                <w:bCs/>
                <w:sz w:val="15"/>
                <w:szCs w:val="15"/>
              </w:rPr>
              <w:t xml:space="preserve"> на исполнение полномочий по расчету и предоставлению дотаций поселениям</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F9" w:rsidRPr="00B11871" w:rsidRDefault="009140F9" w:rsidP="00A27E52">
            <w:pPr>
              <w:jc w:val="center"/>
              <w:rPr>
                <w:sz w:val="15"/>
                <w:szCs w:val="15"/>
              </w:rPr>
            </w:pPr>
            <w:r w:rsidRPr="00B11871">
              <w:rPr>
                <w:sz w:val="15"/>
                <w:szCs w:val="15"/>
              </w:rPr>
              <w:t>5 695,8</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9140F9" w:rsidRPr="00B11871" w:rsidRDefault="009140F9" w:rsidP="00A27E52">
            <w:pPr>
              <w:jc w:val="center"/>
              <w:rPr>
                <w:sz w:val="15"/>
                <w:szCs w:val="15"/>
              </w:rPr>
            </w:pPr>
            <w:r w:rsidRPr="00B11871">
              <w:rPr>
                <w:sz w:val="15"/>
                <w:szCs w:val="15"/>
              </w:rPr>
              <w:t>5 674,3</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9140F9" w:rsidRPr="00B11871" w:rsidRDefault="009140F9" w:rsidP="00A27E52">
            <w:pPr>
              <w:jc w:val="center"/>
              <w:rPr>
                <w:sz w:val="15"/>
                <w:szCs w:val="15"/>
              </w:rPr>
            </w:pPr>
            <w:r w:rsidRPr="00B11871">
              <w:rPr>
                <w:sz w:val="15"/>
                <w:szCs w:val="15"/>
              </w:rPr>
              <w:t>5 674,3</w:t>
            </w:r>
          </w:p>
        </w:tc>
        <w:tc>
          <w:tcPr>
            <w:tcW w:w="896" w:type="dxa"/>
            <w:tcBorders>
              <w:top w:val="single" w:sz="4" w:space="0" w:color="auto"/>
              <w:left w:val="nil"/>
              <w:bottom w:val="single" w:sz="4" w:space="0" w:color="auto"/>
              <w:right w:val="single" w:sz="4" w:space="0" w:color="auto"/>
            </w:tcBorders>
            <w:shd w:val="clear" w:color="auto" w:fill="auto"/>
            <w:vAlign w:val="center"/>
          </w:tcPr>
          <w:p w:rsidR="009140F9" w:rsidRPr="00B11871" w:rsidRDefault="009140F9" w:rsidP="00A27E52">
            <w:pPr>
              <w:jc w:val="center"/>
              <w:rPr>
                <w:sz w:val="15"/>
                <w:szCs w:val="15"/>
              </w:rPr>
            </w:pPr>
            <w:r w:rsidRPr="00B11871">
              <w:rPr>
                <w:sz w:val="15"/>
                <w:szCs w:val="15"/>
              </w:rPr>
              <w:t>5 674,3</w:t>
            </w:r>
          </w:p>
        </w:tc>
        <w:tc>
          <w:tcPr>
            <w:tcW w:w="970" w:type="dxa"/>
            <w:tcBorders>
              <w:top w:val="single" w:sz="4" w:space="0" w:color="auto"/>
              <w:left w:val="nil"/>
              <w:bottom w:val="single" w:sz="4" w:space="0" w:color="auto"/>
              <w:right w:val="single" w:sz="4" w:space="0" w:color="auto"/>
            </w:tcBorders>
            <w:vAlign w:val="center"/>
          </w:tcPr>
          <w:p w:rsidR="009140F9" w:rsidRPr="00B11871" w:rsidRDefault="009140F9" w:rsidP="00A27E52">
            <w:pPr>
              <w:jc w:val="center"/>
              <w:rPr>
                <w:sz w:val="15"/>
                <w:szCs w:val="15"/>
              </w:rPr>
            </w:pPr>
            <w:r w:rsidRPr="00B11871">
              <w:rPr>
                <w:sz w:val="15"/>
                <w:szCs w:val="15"/>
              </w:rPr>
              <w:t>100,0%</w:t>
            </w:r>
          </w:p>
        </w:tc>
        <w:tc>
          <w:tcPr>
            <w:tcW w:w="987" w:type="dxa"/>
            <w:tcBorders>
              <w:top w:val="single" w:sz="4" w:space="0" w:color="auto"/>
              <w:left w:val="single" w:sz="4" w:space="0" w:color="auto"/>
              <w:bottom w:val="single" w:sz="4" w:space="0" w:color="auto"/>
              <w:right w:val="single" w:sz="4" w:space="0" w:color="auto"/>
            </w:tcBorders>
            <w:vAlign w:val="center"/>
          </w:tcPr>
          <w:p w:rsidR="009140F9" w:rsidRPr="00BF3668" w:rsidRDefault="009140F9" w:rsidP="00A27E52">
            <w:pPr>
              <w:jc w:val="center"/>
              <w:rPr>
                <w:sz w:val="15"/>
                <w:szCs w:val="15"/>
              </w:rPr>
            </w:pPr>
            <w:r w:rsidRPr="00BF3668">
              <w:rPr>
                <w:sz w:val="15"/>
                <w:szCs w:val="15"/>
              </w:rPr>
              <w:t>- 21,5</w:t>
            </w:r>
          </w:p>
        </w:tc>
      </w:tr>
      <w:tr w:rsidR="009140F9" w:rsidRPr="00BF3668" w:rsidTr="001B0C21">
        <w:trPr>
          <w:trHeight w:val="33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F9" w:rsidRPr="004D4D2D" w:rsidRDefault="009140F9" w:rsidP="00A27E52">
            <w:pPr>
              <w:jc w:val="center"/>
              <w:rPr>
                <w:sz w:val="15"/>
                <w:szCs w:val="15"/>
              </w:rPr>
            </w:pPr>
            <w:r w:rsidRPr="004D4D2D">
              <w:rPr>
                <w:sz w:val="15"/>
                <w:szCs w:val="15"/>
              </w:rPr>
              <w:t>5</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9140F9" w:rsidRPr="004D4D2D" w:rsidRDefault="009140F9" w:rsidP="00A27E52">
            <w:pPr>
              <w:jc w:val="both"/>
              <w:rPr>
                <w:sz w:val="15"/>
                <w:szCs w:val="15"/>
              </w:rPr>
            </w:pPr>
            <w:r w:rsidRPr="004D4D2D">
              <w:rPr>
                <w:sz w:val="15"/>
                <w:szCs w:val="15"/>
              </w:rPr>
              <w:t xml:space="preserve">Дотации </w:t>
            </w:r>
            <w:r w:rsidRPr="004D4D2D">
              <w:rPr>
                <w:b/>
                <w:sz w:val="15"/>
                <w:szCs w:val="15"/>
              </w:rPr>
              <w:t>на выравнивание</w:t>
            </w:r>
            <w:r w:rsidRPr="004D4D2D">
              <w:rPr>
                <w:sz w:val="15"/>
                <w:szCs w:val="15"/>
              </w:rPr>
              <w:t xml:space="preserve"> бюджетной обеспеченности поселений за счет </w:t>
            </w:r>
            <w:r w:rsidRPr="004D4D2D">
              <w:rPr>
                <w:b/>
                <w:sz w:val="15"/>
                <w:szCs w:val="15"/>
              </w:rPr>
              <w:t>субсидии</w:t>
            </w:r>
            <w:r w:rsidRPr="004D4D2D">
              <w:rPr>
                <w:sz w:val="15"/>
                <w:szCs w:val="15"/>
              </w:rPr>
              <w:t xml:space="preserve"> на формирование районных фондов финансовой поддержки поселений</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F9" w:rsidRPr="004D4D2D" w:rsidRDefault="009140F9" w:rsidP="00A27E52">
            <w:pPr>
              <w:jc w:val="center"/>
              <w:rPr>
                <w:sz w:val="15"/>
                <w:szCs w:val="15"/>
              </w:rPr>
            </w:pPr>
            <w:r w:rsidRPr="004D4D2D">
              <w:rPr>
                <w:sz w:val="15"/>
                <w:szCs w:val="15"/>
              </w:rPr>
              <w:t>25 953,1</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9140F9" w:rsidRPr="004D4D2D" w:rsidRDefault="009140F9" w:rsidP="00A27E52">
            <w:pPr>
              <w:jc w:val="center"/>
              <w:rPr>
                <w:sz w:val="15"/>
                <w:szCs w:val="15"/>
              </w:rPr>
            </w:pPr>
            <w:r w:rsidRPr="004D4D2D">
              <w:rPr>
                <w:sz w:val="15"/>
                <w:szCs w:val="15"/>
              </w:rPr>
              <w:t>21 909,2</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9140F9" w:rsidRPr="004D4D2D" w:rsidRDefault="009140F9" w:rsidP="00A27E52">
            <w:pPr>
              <w:jc w:val="center"/>
              <w:rPr>
                <w:sz w:val="15"/>
                <w:szCs w:val="15"/>
              </w:rPr>
            </w:pPr>
            <w:r w:rsidRPr="004D4D2D">
              <w:rPr>
                <w:sz w:val="15"/>
                <w:szCs w:val="15"/>
              </w:rPr>
              <w:t>21 909,2</w:t>
            </w:r>
          </w:p>
        </w:tc>
        <w:tc>
          <w:tcPr>
            <w:tcW w:w="896" w:type="dxa"/>
            <w:tcBorders>
              <w:top w:val="single" w:sz="4" w:space="0" w:color="auto"/>
              <w:left w:val="nil"/>
              <w:bottom w:val="single" w:sz="4" w:space="0" w:color="auto"/>
              <w:right w:val="single" w:sz="4" w:space="0" w:color="auto"/>
            </w:tcBorders>
            <w:shd w:val="clear" w:color="auto" w:fill="auto"/>
            <w:vAlign w:val="center"/>
          </w:tcPr>
          <w:p w:rsidR="009140F9" w:rsidRPr="004D4D2D" w:rsidRDefault="009140F9" w:rsidP="00A27E52">
            <w:pPr>
              <w:jc w:val="center"/>
              <w:rPr>
                <w:sz w:val="15"/>
                <w:szCs w:val="15"/>
              </w:rPr>
            </w:pPr>
            <w:r w:rsidRPr="004D4D2D">
              <w:rPr>
                <w:sz w:val="15"/>
                <w:szCs w:val="15"/>
              </w:rPr>
              <w:t>21 909,2</w:t>
            </w:r>
          </w:p>
        </w:tc>
        <w:tc>
          <w:tcPr>
            <w:tcW w:w="970" w:type="dxa"/>
            <w:tcBorders>
              <w:top w:val="single" w:sz="4" w:space="0" w:color="auto"/>
              <w:left w:val="nil"/>
              <w:bottom w:val="single" w:sz="4" w:space="0" w:color="auto"/>
              <w:right w:val="single" w:sz="4" w:space="0" w:color="auto"/>
            </w:tcBorders>
            <w:vAlign w:val="center"/>
          </w:tcPr>
          <w:p w:rsidR="009140F9" w:rsidRPr="004D4D2D" w:rsidRDefault="009140F9" w:rsidP="00A27E52">
            <w:pPr>
              <w:jc w:val="center"/>
              <w:rPr>
                <w:sz w:val="15"/>
                <w:szCs w:val="15"/>
              </w:rPr>
            </w:pPr>
            <w:r w:rsidRPr="004D4D2D">
              <w:rPr>
                <w:sz w:val="15"/>
                <w:szCs w:val="15"/>
              </w:rPr>
              <w:t>100,0%</w:t>
            </w:r>
          </w:p>
        </w:tc>
        <w:tc>
          <w:tcPr>
            <w:tcW w:w="987" w:type="dxa"/>
            <w:tcBorders>
              <w:top w:val="single" w:sz="4" w:space="0" w:color="auto"/>
              <w:left w:val="single" w:sz="4" w:space="0" w:color="auto"/>
              <w:bottom w:val="single" w:sz="4" w:space="0" w:color="auto"/>
              <w:right w:val="single" w:sz="4" w:space="0" w:color="auto"/>
            </w:tcBorders>
            <w:vAlign w:val="center"/>
          </w:tcPr>
          <w:p w:rsidR="009140F9" w:rsidRPr="00BF3668" w:rsidRDefault="009140F9" w:rsidP="00A27E52">
            <w:pPr>
              <w:jc w:val="center"/>
              <w:rPr>
                <w:sz w:val="15"/>
                <w:szCs w:val="15"/>
              </w:rPr>
            </w:pPr>
            <w:r>
              <w:rPr>
                <w:sz w:val="15"/>
                <w:szCs w:val="15"/>
              </w:rPr>
              <w:t>- 4 043,9</w:t>
            </w:r>
          </w:p>
        </w:tc>
      </w:tr>
      <w:tr w:rsidR="009140F9" w:rsidRPr="00BF3668" w:rsidTr="001B0C21">
        <w:trPr>
          <w:trHeight w:val="24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F9" w:rsidRPr="004D4D2D" w:rsidRDefault="009140F9" w:rsidP="00A27E52">
            <w:pPr>
              <w:jc w:val="center"/>
              <w:rPr>
                <w:b/>
                <w:sz w:val="15"/>
                <w:szCs w:val="15"/>
              </w:rPr>
            </w:pP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9140F9" w:rsidRPr="004D4D2D" w:rsidRDefault="009140F9" w:rsidP="00A27E52">
            <w:pPr>
              <w:jc w:val="both"/>
              <w:rPr>
                <w:b/>
                <w:bCs/>
                <w:sz w:val="15"/>
                <w:szCs w:val="15"/>
              </w:rPr>
            </w:pPr>
            <w:r w:rsidRPr="004D4D2D">
              <w:rPr>
                <w:b/>
                <w:bCs/>
                <w:sz w:val="15"/>
                <w:szCs w:val="15"/>
              </w:rPr>
              <w:t>ВСЕГО</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0F9" w:rsidRPr="004D4D2D" w:rsidRDefault="009140F9" w:rsidP="00A27E52">
            <w:pPr>
              <w:jc w:val="center"/>
              <w:rPr>
                <w:b/>
                <w:sz w:val="15"/>
                <w:szCs w:val="15"/>
              </w:rPr>
            </w:pPr>
            <w:r w:rsidRPr="004D4D2D">
              <w:rPr>
                <w:b/>
                <w:sz w:val="15"/>
                <w:szCs w:val="15"/>
              </w:rPr>
              <w:t>37 770,4</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9140F9" w:rsidRPr="004D4D2D" w:rsidRDefault="009140F9" w:rsidP="00A27E52">
            <w:pPr>
              <w:jc w:val="center"/>
              <w:rPr>
                <w:b/>
                <w:sz w:val="15"/>
                <w:szCs w:val="15"/>
              </w:rPr>
            </w:pPr>
            <w:r w:rsidRPr="004D4D2D">
              <w:rPr>
                <w:b/>
                <w:sz w:val="15"/>
                <w:szCs w:val="15"/>
              </w:rPr>
              <w:t>33 030,6</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9140F9" w:rsidRPr="004D4D2D" w:rsidRDefault="009140F9" w:rsidP="00A27E52">
            <w:pPr>
              <w:jc w:val="center"/>
              <w:rPr>
                <w:b/>
                <w:sz w:val="15"/>
                <w:szCs w:val="15"/>
              </w:rPr>
            </w:pPr>
            <w:r w:rsidRPr="004D4D2D">
              <w:rPr>
                <w:b/>
                <w:sz w:val="15"/>
                <w:szCs w:val="15"/>
              </w:rPr>
              <w:t>59 122,9</w:t>
            </w:r>
          </w:p>
        </w:tc>
        <w:tc>
          <w:tcPr>
            <w:tcW w:w="896" w:type="dxa"/>
            <w:tcBorders>
              <w:top w:val="single" w:sz="4" w:space="0" w:color="auto"/>
              <w:left w:val="nil"/>
              <w:bottom w:val="single" w:sz="4" w:space="0" w:color="auto"/>
              <w:right w:val="single" w:sz="4" w:space="0" w:color="auto"/>
            </w:tcBorders>
            <w:shd w:val="clear" w:color="auto" w:fill="auto"/>
            <w:vAlign w:val="center"/>
          </w:tcPr>
          <w:p w:rsidR="009140F9" w:rsidRPr="004D4D2D" w:rsidRDefault="009140F9" w:rsidP="00A27E52">
            <w:pPr>
              <w:jc w:val="center"/>
              <w:rPr>
                <w:b/>
                <w:sz w:val="15"/>
                <w:szCs w:val="15"/>
              </w:rPr>
            </w:pPr>
            <w:r w:rsidRPr="004D4D2D">
              <w:rPr>
                <w:b/>
                <w:sz w:val="15"/>
                <w:szCs w:val="15"/>
              </w:rPr>
              <w:t>59 122,9</w:t>
            </w:r>
          </w:p>
        </w:tc>
        <w:tc>
          <w:tcPr>
            <w:tcW w:w="970" w:type="dxa"/>
            <w:tcBorders>
              <w:top w:val="single" w:sz="4" w:space="0" w:color="auto"/>
              <w:left w:val="nil"/>
              <w:bottom w:val="single" w:sz="4" w:space="0" w:color="auto"/>
              <w:right w:val="single" w:sz="4" w:space="0" w:color="auto"/>
            </w:tcBorders>
            <w:vAlign w:val="center"/>
          </w:tcPr>
          <w:p w:rsidR="009140F9" w:rsidRPr="004D4D2D" w:rsidRDefault="009140F9" w:rsidP="00A27E52">
            <w:pPr>
              <w:jc w:val="center"/>
              <w:rPr>
                <w:b/>
                <w:sz w:val="15"/>
                <w:szCs w:val="15"/>
              </w:rPr>
            </w:pPr>
            <w:r w:rsidRPr="004D4D2D">
              <w:rPr>
                <w:b/>
                <w:sz w:val="15"/>
                <w:szCs w:val="15"/>
              </w:rPr>
              <w:t>100,0%</w:t>
            </w:r>
          </w:p>
        </w:tc>
        <w:tc>
          <w:tcPr>
            <w:tcW w:w="987" w:type="dxa"/>
            <w:tcBorders>
              <w:top w:val="single" w:sz="4" w:space="0" w:color="auto"/>
              <w:left w:val="single" w:sz="4" w:space="0" w:color="auto"/>
              <w:bottom w:val="single" w:sz="4" w:space="0" w:color="auto"/>
              <w:right w:val="single" w:sz="4" w:space="0" w:color="auto"/>
            </w:tcBorders>
            <w:vAlign w:val="center"/>
          </w:tcPr>
          <w:p w:rsidR="009140F9" w:rsidRPr="00BF3668" w:rsidRDefault="009140F9" w:rsidP="00A27E52">
            <w:pPr>
              <w:jc w:val="center"/>
              <w:rPr>
                <w:b/>
                <w:sz w:val="15"/>
                <w:szCs w:val="15"/>
              </w:rPr>
            </w:pPr>
            <w:r w:rsidRPr="00BF3668">
              <w:rPr>
                <w:b/>
                <w:sz w:val="15"/>
                <w:szCs w:val="15"/>
              </w:rPr>
              <w:t xml:space="preserve">+ </w:t>
            </w:r>
            <w:r>
              <w:rPr>
                <w:b/>
                <w:sz w:val="15"/>
                <w:szCs w:val="15"/>
              </w:rPr>
              <w:t>21 352,5</w:t>
            </w:r>
          </w:p>
        </w:tc>
      </w:tr>
    </w:tbl>
    <w:p w:rsidR="009140F9" w:rsidRDefault="009140F9" w:rsidP="006107F6">
      <w:pPr>
        <w:tabs>
          <w:tab w:val="left" w:pos="709"/>
        </w:tabs>
        <w:autoSpaceDE w:val="0"/>
        <w:autoSpaceDN w:val="0"/>
        <w:adjustRightInd w:val="0"/>
        <w:ind w:firstLine="709"/>
        <w:jc w:val="both"/>
        <w:rPr>
          <w:color w:val="000000" w:themeColor="text1"/>
          <w:sz w:val="22"/>
          <w:szCs w:val="22"/>
        </w:rPr>
      </w:pPr>
    </w:p>
    <w:p w:rsidR="001B0C21" w:rsidRPr="00CC7AF6" w:rsidRDefault="001B0C21" w:rsidP="001B0C21">
      <w:pPr>
        <w:tabs>
          <w:tab w:val="left" w:pos="709"/>
        </w:tabs>
        <w:autoSpaceDE w:val="0"/>
        <w:autoSpaceDN w:val="0"/>
        <w:adjustRightInd w:val="0"/>
        <w:ind w:firstLine="709"/>
        <w:jc w:val="both"/>
        <w:rPr>
          <w:sz w:val="22"/>
          <w:szCs w:val="22"/>
        </w:rPr>
      </w:pPr>
      <w:r w:rsidRPr="00CC7AF6">
        <w:rPr>
          <w:sz w:val="22"/>
          <w:szCs w:val="22"/>
        </w:rPr>
        <w:t xml:space="preserve">Дотации </w:t>
      </w:r>
      <w:r w:rsidRPr="00CC7AF6">
        <w:rPr>
          <w:b/>
          <w:sz w:val="22"/>
          <w:szCs w:val="22"/>
        </w:rPr>
        <w:t>на выравнивание</w:t>
      </w:r>
      <w:r w:rsidRPr="00CC7AF6">
        <w:rPr>
          <w:sz w:val="22"/>
          <w:szCs w:val="22"/>
        </w:rPr>
        <w:t xml:space="preserve"> бюджетной обеспеченности перечислена в полном объеме   33 030,6 тыс. рублей и выделена:</w:t>
      </w:r>
    </w:p>
    <w:p w:rsidR="001B0C21" w:rsidRPr="00CC7AF6" w:rsidRDefault="001B0C21" w:rsidP="001B0C21">
      <w:pPr>
        <w:autoSpaceDE w:val="0"/>
        <w:autoSpaceDN w:val="0"/>
        <w:adjustRightInd w:val="0"/>
        <w:ind w:firstLine="709"/>
        <w:jc w:val="both"/>
        <w:rPr>
          <w:sz w:val="22"/>
          <w:szCs w:val="22"/>
        </w:rPr>
      </w:pPr>
      <w:r w:rsidRPr="00CC7AF6">
        <w:rPr>
          <w:sz w:val="22"/>
          <w:szCs w:val="22"/>
        </w:rPr>
        <w:t xml:space="preserve">-  на 83,5% за счет средств </w:t>
      </w:r>
      <w:r w:rsidRPr="00CC7AF6">
        <w:rPr>
          <w:b/>
          <w:sz w:val="22"/>
          <w:szCs w:val="22"/>
        </w:rPr>
        <w:t xml:space="preserve">областного бюджета </w:t>
      </w:r>
      <w:r w:rsidRPr="00CC7AF6">
        <w:rPr>
          <w:sz w:val="22"/>
          <w:szCs w:val="22"/>
        </w:rPr>
        <w:t>в объеме</w:t>
      </w:r>
      <w:r w:rsidRPr="00CC7AF6">
        <w:rPr>
          <w:b/>
          <w:sz w:val="22"/>
          <w:szCs w:val="22"/>
        </w:rPr>
        <w:t xml:space="preserve"> </w:t>
      </w:r>
      <w:r w:rsidRPr="00CC7AF6">
        <w:rPr>
          <w:sz w:val="22"/>
          <w:szCs w:val="22"/>
        </w:rPr>
        <w:t xml:space="preserve">27 583,5 тыс. рублей, что на 4 065,4 тыс. рублей или «-» 12,8% меньше, чем в 2019г. (31 648,9 тыс. рублей или 95,9%); </w:t>
      </w:r>
    </w:p>
    <w:p w:rsidR="001B0C21" w:rsidRPr="00CC7AF6" w:rsidRDefault="001B0C21" w:rsidP="001B0C21">
      <w:pPr>
        <w:autoSpaceDE w:val="0"/>
        <w:autoSpaceDN w:val="0"/>
        <w:adjustRightInd w:val="0"/>
        <w:ind w:firstLine="709"/>
        <w:jc w:val="both"/>
        <w:rPr>
          <w:sz w:val="22"/>
          <w:szCs w:val="22"/>
        </w:rPr>
      </w:pPr>
      <w:r w:rsidRPr="00CC7AF6">
        <w:rPr>
          <w:sz w:val="22"/>
          <w:szCs w:val="22"/>
        </w:rPr>
        <w:t xml:space="preserve">- на 16,5% за счет средств </w:t>
      </w:r>
      <w:r w:rsidRPr="00CC7AF6">
        <w:rPr>
          <w:b/>
          <w:sz w:val="22"/>
          <w:szCs w:val="22"/>
        </w:rPr>
        <w:t>районного бюджета</w:t>
      </w:r>
      <w:r w:rsidRPr="00CC7AF6">
        <w:rPr>
          <w:sz w:val="22"/>
          <w:szCs w:val="22"/>
        </w:rPr>
        <w:t xml:space="preserve"> в объеме 5 447,1 тыс. рублей или </w:t>
      </w:r>
      <w:r>
        <w:rPr>
          <w:sz w:val="22"/>
          <w:szCs w:val="22"/>
        </w:rPr>
        <w:t xml:space="preserve">на </w:t>
      </w:r>
      <w:r w:rsidRPr="00CC7AF6">
        <w:rPr>
          <w:sz w:val="22"/>
          <w:szCs w:val="22"/>
        </w:rPr>
        <w:t xml:space="preserve">4 080,7 тыс. рублей или в 4 раза </w:t>
      </w:r>
      <w:r>
        <w:rPr>
          <w:sz w:val="22"/>
          <w:szCs w:val="22"/>
        </w:rPr>
        <w:t xml:space="preserve">больше </w:t>
      </w:r>
      <w:r w:rsidRPr="00CC7AF6">
        <w:rPr>
          <w:sz w:val="22"/>
          <w:szCs w:val="22"/>
        </w:rPr>
        <w:t>по отношению к 2019г. (1 366,4 тыс. рублей или 4,1%).</w:t>
      </w:r>
    </w:p>
    <w:p w:rsidR="001B0C21" w:rsidRPr="0012730F" w:rsidRDefault="001B0C21" w:rsidP="001B0C21">
      <w:pPr>
        <w:autoSpaceDE w:val="0"/>
        <w:autoSpaceDN w:val="0"/>
        <w:adjustRightInd w:val="0"/>
        <w:ind w:firstLine="709"/>
        <w:jc w:val="both"/>
        <w:rPr>
          <w:sz w:val="22"/>
          <w:szCs w:val="22"/>
        </w:rPr>
      </w:pPr>
      <w:r w:rsidRPr="0012730F">
        <w:rPr>
          <w:sz w:val="22"/>
          <w:szCs w:val="22"/>
        </w:rPr>
        <w:t>В сравнении с 2019г. объем дотации увеличился незначительно на 15,3 тыс. рублей или «+» 0,05% (2019г. – 33 015,3 тыс. рублей), в т.ч. за счет:</w:t>
      </w:r>
    </w:p>
    <w:p w:rsidR="001B0C21" w:rsidRPr="0012730F" w:rsidRDefault="001B0C21" w:rsidP="001B0C21">
      <w:pPr>
        <w:autoSpaceDE w:val="0"/>
        <w:autoSpaceDN w:val="0"/>
        <w:adjustRightInd w:val="0"/>
        <w:ind w:firstLine="709"/>
        <w:jc w:val="both"/>
        <w:rPr>
          <w:sz w:val="22"/>
          <w:szCs w:val="22"/>
        </w:rPr>
      </w:pPr>
      <w:r w:rsidRPr="0012730F">
        <w:rPr>
          <w:sz w:val="22"/>
          <w:szCs w:val="22"/>
        </w:rPr>
        <w:t xml:space="preserve">-  сокращения субсидии из областного бюджета на 4 043,9 тыс. рублей, </w:t>
      </w:r>
    </w:p>
    <w:p w:rsidR="001B0C21" w:rsidRPr="0012730F" w:rsidRDefault="001B0C21" w:rsidP="001B0C21">
      <w:pPr>
        <w:autoSpaceDE w:val="0"/>
        <w:autoSpaceDN w:val="0"/>
        <w:adjustRightInd w:val="0"/>
        <w:ind w:firstLine="709"/>
        <w:jc w:val="both"/>
        <w:rPr>
          <w:sz w:val="22"/>
          <w:szCs w:val="22"/>
        </w:rPr>
      </w:pPr>
      <w:r w:rsidRPr="0012730F">
        <w:rPr>
          <w:sz w:val="22"/>
          <w:szCs w:val="22"/>
        </w:rPr>
        <w:t xml:space="preserve">- </w:t>
      </w:r>
      <w:r w:rsidR="00481EE3">
        <w:rPr>
          <w:sz w:val="22"/>
          <w:szCs w:val="22"/>
        </w:rPr>
        <w:t xml:space="preserve"> </w:t>
      </w:r>
      <w:r w:rsidRPr="0012730F">
        <w:rPr>
          <w:sz w:val="22"/>
          <w:szCs w:val="22"/>
        </w:rPr>
        <w:t>сокращении субвенции из областного бюджета на 21,5 тыс. рублей.</w:t>
      </w:r>
    </w:p>
    <w:p w:rsidR="001B0C21" w:rsidRPr="0012730F" w:rsidRDefault="001B0C21" w:rsidP="001B0C21">
      <w:pPr>
        <w:autoSpaceDE w:val="0"/>
        <w:autoSpaceDN w:val="0"/>
        <w:adjustRightInd w:val="0"/>
        <w:ind w:firstLine="709"/>
        <w:jc w:val="both"/>
        <w:rPr>
          <w:sz w:val="22"/>
          <w:szCs w:val="22"/>
        </w:rPr>
      </w:pPr>
      <w:r w:rsidRPr="0012730F">
        <w:rPr>
          <w:sz w:val="22"/>
          <w:szCs w:val="22"/>
        </w:rPr>
        <w:t xml:space="preserve">- увеличения объема средств из районного бюджета (РФФПП) на 4 080,7 тыс. рублей. </w:t>
      </w:r>
    </w:p>
    <w:p w:rsidR="001B0C21" w:rsidRPr="0012730F" w:rsidRDefault="001B0C21" w:rsidP="001B0C21">
      <w:pPr>
        <w:autoSpaceDE w:val="0"/>
        <w:autoSpaceDN w:val="0"/>
        <w:adjustRightInd w:val="0"/>
        <w:jc w:val="both"/>
        <w:rPr>
          <w:sz w:val="22"/>
          <w:szCs w:val="22"/>
        </w:rPr>
      </w:pPr>
      <w:r w:rsidRPr="0012730F">
        <w:rPr>
          <w:sz w:val="22"/>
          <w:szCs w:val="22"/>
        </w:rPr>
        <w:t xml:space="preserve">              Уд. вес дотации в общем объеме дотаций </w:t>
      </w:r>
      <w:r>
        <w:rPr>
          <w:sz w:val="22"/>
          <w:szCs w:val="22"/>
        </w:rPr>
        <w:t xml:space="preserve">сократился </w:t>
      </w:r>
      <w:r w:rsidRPr="0012730F">
        <w:rPr>
          <w:sz w:val="22"/>
          <w:szCs w:val="22"/>
        </w:rPr>
        <w:t>с 87,4% в 2019г. до 55,9% в 2020г.</w:t>
      </w:r>
    </w:p>
    <w:p w:rsidR="001B0C21" w:rsidRPr="001321AC" w:rsidRDefault="001B0C21" w:rsidP="001B0C21">
      <w:pPr>
        <w:autoSpaceDE w:val="0"/>
        <w:autoSpaceDN w:val="0"/>
        <w:adjustRightInd w:val="0"/>
        <w:ind w:firstLine="709"/>
        <w:jc w:val="both"/>
        <w:rPr>
          <w:color w:val="FF0000"/>
          <w:sz w:val="22"/>
          <w:szCs w:val="22"/>
        </w:rPr>
      </w:pPr>
    </w:p>
    <w:p w:rsidR="001B0C21" w:rsidRPr="0012730F" w:rsidRDefault="001B0C21" w:rsidP="001B0C21">
      <w:pPr>
        <w:autoSpaceDE w:val="0"/>
        <w:autoSpaceDN w:val="0"/>
        <w:adjustRightInd w:val="0"/>
        <w:ind w:firstLine="709"/>
        <w:jc w:val="both"/>
        <w:rPr>
          <w:sz w:val="22"/>
          <w:szCs w:val="22"/>
        </w:rPr>
      </w:pPr>
      <w:r w:rsidRPr="0012730F">
        <w:rPr>
          <w:b/>
          <w:sz w:val="22"/>
          <w:szCs w:val="22"/>
        </w:rPr>
        <w:t>Дотация на поддержку мер по обеспечению сбалансированности бюджетов</w:t>
      </w:r>
      <w:r w:rsidRPr="0012730F">
        <w:rPr>
          <w:sz w:val="22"/>
          <w:szCs w:val="22"/>
        </w:rPr>
        <w:t xml:space="preserve"> в сумме 26 092,3 тыс. рублей</w:t>
      </w:r>
      <w:r w:rsidRPr="0012730F">
        <w:rPr>
          <w:b/>
          <w:sz w:val="22"/>
          <w:szCs w:val="22"/>
        </w:rPr>
        <w:t xml:space="preserve"> </w:t>
      </w:r>
      <w:r w:rsidRPr="0012730F">
        <w:rPr>
          <w:sz w:val="22"/>
          <w:szCs w:val="22"/>
        </w:rPr>
        <w:t>распределена:</w:t>
      </w:r>
    </w:p>
    <w:p w:rsidR="001B0C21" w:rsidRPr="0012730F" w:rsidRDefault="001B0C21" w:rsidP="001B0C21">
      <w:pPr>
        <w:autoSpaceDE w:val="0"/>
        <w:autoSpaceDN w:val="0"/>
        <w:adjustRightInd w:val="0"/>
        <w:jc w:val="both"/>
        <w:rPr>
          <w:sz w:val="22"/>
          <w:szCs w:val="22"/>
        </w:rPr>
      </w:pPr>
      <w:r w:rsidRPr="0012730F">
        <w:rPr>
          <w:sz w:val="22"/>
          <w:szCs w:val="22"/>
        </w:rPr>
        <w:t xml:space="preserve">- на 34,0% напрямую из </w:t>
      </w:r>
      <w:r w:rsidRPr="0012730F">
        <w:rPr>
          <w:b/>
          <w:sz w:val="22"/>
          <w:szCs w:val="22"/>
        </w:rPr>
        <w:t>областного бюджета</w:t>
      </w:r>
      <w:r w:rsidRPr="0012730F">
        <w:rPr>
          <w:sz w:val="22"/>
          <w:szCs w:val="22"/>
        </w:rPr>
        <w:t xml:space="preserve"> в объеме 8 877,8 тыс. рублей и была выделена в ходе исполнения бюджета, что на 5 114,3 тыс. рублей или в 230 раза больше, чем в 2019г. (3 763,5 тыс. рублей или 79,1%); </w:t>
      </w:r>
    </w:p>
    <w:p w:rsidR="001B0C21" w:rsidRPr="00FA63D9" w:rsidRDefault="001B0C21" w:rsidP="001B0C21">
      <w:pPr>
        <w:autoSpaceDE w:val="0"/>
        <w:autoSpaceDN w:val="0"/>
        <w:adjustRightInd w:val="0"/>
        <w:jc w:val="both"/>
        <w:rPr>
          <w:sz w:val="22"/>
          <w:szCs w:val="22"/>
        </w:rPr>
      </w:pPr>
      <w:r w:rsidRPr="00FA63D9">
        <w:rPr>
          <w:sz w:val="22"/>
          <w:szCs w:val="22"/>
        </w:rPr>
        <w:t xml:space="preserve">- на 66,0% распределена из </w:t>
      </w:r>
      <w:r w:rsidRPr="00FA63D9">
        <w:rPr>
          <w:b/>
          <w:sz w:val="22"/>
          <w:szCs w:val="22"/>
        </w:rPr>
        <w:t>районного бюджета</w:t>
      </w:r>
      <w:r w:rsidRPr="00FA63D9">
        <w:rPr>
          <w:sz w:val="22"/>
          <w:szCs w:val="22"/>
        </w:rPr>
        <w:t xml:space="preserve"> в объеме 17 214,5 тыс. рублей, что на 16 222,9 тыс. рублей или в 17,4 раза больше, чем в 2019г. (991,6 тыс. рублей или 20,9%).</w:t>
      </w:r>
    </w:p>
    <w:p w:rsidR="009140F9" w:rsidRPr="001B0C21" w:rsidRDefault="001B0C21" w:rsidP="001B0C21">
      <w:pPr>
        <w:autoSpaceDE w:val="0"/>
        <w:autoSpaceDN w:val="0"/>
        <w:adjustRightInd w:val="0"/>
        <w:jc w:val="both"/>
        <w:rPr>
          <w:sz w:val="22"/>
          <w:szCs w:val="22"/>
        </w:rPr>
      </w:pPr>
      <w:r w:rsidRPr="001321AC">
        <w:rPr>
          <w:color w:val="FF0000"/>
          <w:sz w:val="22"/>
          <w:szCs w:val="22"/>
        </w:rPr>
        <w:t xml:space="preserve">            </w:t>
      </w:r>
      <w:r w:rsidRPr="00FA63D9">
        <w:rPr>
          <w:sz w:val="22"/>
          <w:szCs w:val="22"/>
        </w:rPr>
        <w:t xml:space="preserve">По отношению к 2019г. объем дотации на поддержку мер по обеспечению </w:t>
      </w:r>
      <w:r w:rsidRPr="00974803">
        <w:rPr>
          <w:sz w:val="22"/>
          <w:szCs w:val="22"/>
        </w:rPr>
        <w:t>с</w:t>
      </w:r>
      <w:r w:rsidR="00974803">
        <w:rPr>
          <w:sz w:val="22"/>
          <w:szCs w:val="22"/>
        </w:rPr>
        <w:t>баланси</w:t>
      </w:r>
      <w:r w:rsidRPr="008B01B1">
        <w:rPr>
          <w:sz w:val="22"/>
          <w:szCs w:val="22"/>
        </w:rPr>
        <w:t xml:space="preserve">рованности </w:t>
      </w:r>
      <w:r w:rsidRPr="00FA63D9">
        <w:rPr>
          <w:sz w:val="22"/>
          <w:szCs w:val="22"/>
        </w:rPr>
        <w:t>бюджетов увеличился на 21 337,2 тыс. рублей или в 5,5 раза, при этом уд. вес в общем объеме дотаций с 12,6% в 201</w:t>
      </w:r>
      <w:r>
        <w:rPr>
          <w:sz w:val="22"/>
          <w:szCs w:val="22"/>
        </w:rPr>
        <w:t>9г. вырос до 44,1% в 2020 году.</w:t>
      </w:r>
    </w:p>
    <w:p w:rsidR="006107F6" w:rsidRPr="00E91890" w:rsidRDefault="006107F6" w:rsidP="006107F6">
      <w:pPr>
        <w:autoSpaceDE w:val="0"/>
        <w:autoSpaceDN w:val="0"/>
        <w:adjustRightInd w:val="0"/>
        <w:jc w:val="both"/>
        <w:rPr>
          <w:sz w:val="22"/>
          <w:szCs w:val="22"/>
        </w:rPr>
      </w:pPr>
    </w:p>
    <w:p w:rsidR="001B0C21" w:rsidRPr="004D5047" w:rsidRDefault="006107F6" w:rsidP="004D5047">
      <w:pPr>
        <w:autoSpaceDE w:val="0"/>
        <w:autoSpaceDN w:val="0"/>
        <w:adjustRightInd w:val="0"/>
        <w:rPr>
          <w:color w:val="000000" w:themeColor="text1"/>
          <w:sz w:val="22"/>
          <w:szCs w:val="22"/>
        </w:rPr>
      </w:pPr>
      <w:r w:rsidRPr="00655894">
        <w:rPr>
          <w:b/>
          <w:color w:val="000000" w:themeColor="text1"/>
          <w:sz w:val="22"/>
          <w:szCs w:val="22"/>
        </w:rPr>
        <w:t xml:space="preserve">                                                                       Субсидии</w:t>
      </w:r>
      <w:r w:rsidR="004D5047">
        <w:rPr>
          <w:color w:val="000000" w:themeColor="text1"/>
          <w:sz w:val="22"/>
          <w:szCs w:val="22"/>
        </w:rPr>
        <w:tab/>
      </w:r>
      <w:r>
        <w:rPr>
          <w:color w:val="FF0000"/>
          <w:sz w:val="22"/>
          <w:szCs w:val="22"/>
        </w:rPr>
        <w:tab/>
      </w:r>
    </w:p>
    <w:p w:rsidR="004D5047" w:rsidRPr="00651804" w:rsidRDefault="004D5047" w:rsidP="00481EE3">
      <w:pPr>
        <w:autoSpaceDE w:val="0"/>
        <w:autoSpaceDN w:val="0"/>
        <w:adjustRightInd w:val="0"/>
        <w:jc w:val="both"/>
        <w:rPr>
          <w:sz w:val="22"/>
          <w:szCs w:val="22"/>
        </w:rPr>
      </w:pPr>
      <w:r>
        <w:rPr>
          <w:sz w:val="22"/>
          <w:szCs w:val="22"/>
        </w:rPr>
        <w:t xml:space="preserve">         </w:t>
      </w:r>
      <w:r w:rsidR="00481EE3">
        <w:rPr>
          <w:sz w:val="22"/>
          <w:szCs w:val="22"/>
        </w:rPr>
        <w:t xml:space="preserve">   </w:t>
      </w:r>
      <w:r w:rsidRPr="00651804">
        <w:rPr>
          <w:sz w:val="22"/>
          <w:szCs w:val="22"/>
        </w:rPr>
        <w:t>Субсидии по своей значимости занимают лидирующие позиции в объеме безвозмездных поступлений, однако уд.</w:t>
      </w:r>
      <w:r>
        <w:rPr>
          <w:sz w:val="22"/>
          <w:szCs w:val="22"/>
        </w:rPr>
        <w:t xml:space="preserve"> </w:t>
      </w:r>
      <w:r w:rsidRPr="00651804">
        <w:rPr>
          <w:sz w:val="22"/>
          <w:szCs w:val="22"/>
        </w:rPr>
        <w:t>вес в 2020г. снизился до 56,5% против 72,1% в 2019г.</w:t>
      </w:r>
    </w:p>
    <w:p w:rsidR="004D5047" w:rsidRPr="00651804" w:rsidRDefault="004D5047" w:rsidP="004D5047">
      <w:pPr>
        <w:autoSpaceDE w:val="0"/>
        <w:autoSpaceDN w:val="0"/>
        <w:adjustRightInd w:val="0"/>
        <w:ind w:firstLine="708"/>
        <w:jc w:val="both"/>
        <w:rPr>
          <w:sz w:val="22"/>
          <w:szCs w:val="22"/>
        </w:rPr>
      </w:pPr>
      <w:r w:rsidRPr="00651804">
        <w:rPr>
          <w:sz w:val="22"/>
          <w:szCs w:val="22"/>
        </w:rPr>
        <w:lastRenderedPageBreak/>
        <w:t>В 2020г. выделено всего 16 видов субсидий с увеличением на 5 видов (в 2019г. -11 видов), где выде</w:t>
      </w:r>
      <w:r>
        <w:rPr>
          <w:sz w:val="22"/>
          <w:szCs w:val="22"/>
        </w:rPr>
        <w:t>ле</w:t>
      </w:r>
      <w:r w:rsidRPr="00651804">
        <w:rPr>
          <w:sz w:val="22"/>
          <w:szCs w:val="22"/>
        </w:rPr>
        <w:t>но 5 видов новых субсидий и не выделено 2 вида субсидий, ранее предоставленных в 2019г.</w:t>
      </w:r>
    </w:p>
    <w:p w:rsidR="004D5047" w:rsidRPr="00651804" w:rsidRDefault="004D5047" w:rsidP="004D5047">
      <w:pPr>
        <w:ind w:firstLine="709"/>
        <w:jc w:val="both"/>
        <w:rPr>
          <w:sz w:val="22"/>
          <w:szCs w:val="22"/>
        </w:rPr>
      </w:pPr>
      <w:r w:rsidRPr="00651804">
        <w:rPr>
          <w:sz w:val="22"/>
          <w:szCs w:val="22"/>
        </w:rPr>
        <w:t>Из всех видов финансовой помощи в ходе исполнения бюджета объем субсидий скорректирован в большей степени -  всего увеличение на 70 558,5 тыс. рублей или в 3 раз.</w:t>
      </w:r>
    </w:p>
    <w:p w:rsidR="004D5047" w:rsidRDefault="004D5047" w:rsidP="004D5047">
      <w:pPr>
        <w:ind w:firstLine="709"/>
        <w:jc w:val="both"/>
        <w:rPr>
          <w:sz w:val="22"/>
          <w:szCs w:val="22"/>
        </w:rPr>
      </w:pPr>
      <w:r w:rsidRPr="00651804">
        <w:rPr>
          <w:sz w:val="22"/>
          <w:szCs w:val="22"/>
        </w:rPr>
        <w:t>Субсидии поступили в доход бюджета в объеме на 87,0% от плановых назначений (103 697,2</w:t>
      </w:r>
      <w:r w:rsidRPr="00651804">
        <w:rPr>
          <w:sz w:val="14"/>
          <w:szCs w:val="14"/>
        </w:rPr>
        <w:t xml:space="preserve"> </w:t>
      </w:r>
      <w:r w:rsidRPr="00651804">
        <w:rPr>
          <w:sz w:val="22"/>
          <w:szCs w:val="22"/>
        </w:rPr>
        <w:t>тыс. рублей) или в сумме 90 184,0 тыс. рублей (в 2019г. – 121 097,7 тыс. рублей или 61,6% от плана), в т.ч.</w:t>
      </w:r>
      <w:r>
        <w:rPr>
          <w:sz w:val="22"/>
          <w:szCs w:val="22"/>
        </w:rPr>
        <w:t xml:space="preserve"> распределенные:</w:t>
      </w:r>
    </w:p>
    <w:p w:rsidR="004D5047" w:rsidRPr="00651804" w:rsidRDefault="004D5047" w:rsidP="004D5047">
      <w:pPr>
        <w:ind w:firstLine="709"/>
        <w:jc w:val="both"/>
        <w:rPr>
          <w:sz w:val="22"/>
          <w:szCs w:val="22"/>
        </w:rPr>
      </w:pPr>
      <w:r>
        <w:rPr>
          <w:sz w:val="22"/>
          <w:szCs w:val="22"/>
        </w:rPr>
        <w:t xml:space="preserve">  -   </w:t>
      </w:r>
      <w:r w:rsidRPr="008C2A29">
        <w:rPr>
          <w:b/>
          <w:sz w:val="22"/>
          <w:szCs w:val="22"/>
        </w:rPr>
        <w:t>напрямую из областного бюджета</w:t>
      </w:r>
      <w:r w:rsidRPr="00651804">
        <w:rPr>
          <w:sz w:val="22"/>
          <w:szCs w:val="22"/>
        </w:rPr>
        <w:t>:</w:t>
      </w:r>
    </w:p>
    <w:p w:rsidR="004D5047" w:rsidRPr="008C2A29" w:rsidRDefault="004D5047" w:rsidP="004D5047">
      <w:pPr>
        <w:autoSpaceDE w:val="0"/>
        <w:autoSpaceDN w:val="0"/>
        <w:adjustRightInd w:val="0"/>
        <w:jc w:val="both"/>
        <w:rPr>
          <w:sz w:val="22"/>
          <w:szCs w:val="22"/>
        </w:rPr>
      </w:pPr>
      <w:r w:rsidRPr="008C2A29">
        <w:rPr>
          <w:sz w:val="22"/>
          <w:szCs w:val="22"/>
        </w:rPr>
        <w:t xml:space="preserve">-  на 23,8% средства </w:t>
      </w:r>
      <w:r w:rsidRPr="008C2A29">
        <w:rPr>
          <w:b/>
          <w:sz w:val="22"/>
          <w:szCs w:val="22"/>
        </w:rPr>
        <w:t>федерального бюджета</w:t>
      </w:r>
      <w:r w:rsidRPr="008C2A29">
        <w:rPr>
          <w:sz w:val="22"/>
          <w:szCs w:val="22"/>
        </w:rPr>
        <w:t xml:space="preserve"> в объеме 21 513,1 тыс. рублей, что на </w:t>
      </w:r>
      <w:r>
        <w:rPr>
          <w:sz w:val="22"/>
          <w:szCs w:val="22"/>
        </w:rPr>
        <w:t>26 594,2</w:t>
      </w:r>
      <w:r w:rsidRPr="008C2A29">
        <w:rPr>
          <w:sz w:val="22"/>
          <w:szCs w:val="22"/>
        </w:rPr>
        <w:t xml:space="preserve"> тыс. рублей или </w:t>
      </w:r>
      <w:r>
        <w:rPr>
          <w:sz w:val="22"/>
          <w:szCs w:val="22"/>
        </w:rPr>
        <w:t>на 55,3% меньше</w:t>
      </w:r>
      <w:r w:rsidRPr="008C2A29">
        <w:rPr>
          <w:sz w:val="22"/>
          <w:szCs w:val="22"/>
        </w:rPr>
        <w:t xml:space="preserve">, чем в 2019г. (48 107,3 тыс. рублей или 39,7%); </w:t>
      </w:r>
    </w:p>
    <w:p w:rsidR="004D5047" w:rsidRPr="00481EE3" w:rsidRDefault="004D5047" w:rsidP="00481EE3">
      <w:pPr>
        <w:autoSpaceDE w:val="0"/>
        <w:autoSpaceDN w:val="0"/>
        <w:adjustRightInd w:val="0"/>
        <w:jc w:val="both"/>
        <w:rPr>
          <w:sz w:val="22"/>
          <w:szCs w:val="22"/>
        </w:rPr>
      </w:pPr>
      <w:r w:rsidRPr="007C23FA">
        <w:rPr>
          <w:sz w:val="22"/>
          <w:szCs w:val="22"/>
        </w:rPr>
        <w:t xml:space="preserve">-  на 65,9% средства </w:t>
      </w:r>
      <w:r w:rsidRPr="007C23FA">
        <w:rPr>
          <w:b/>
          <w:sz w:val="22"/>
          <w:szCs w:val="22"/>
        </w:rPr>
        <w:t>областного бюджета</w:t>
      </w:r>
      <w:r w:rsidRPr="007C23FA">
        <w:rPr>
          <w:sz w:val="22"/>
          <w:szCs w:val="22"/>
        </w:rPr>
        <w:t xml:space="preserve"> в объеме 59 412,98 тыс. рублей, что на 1 526,38 тыс. рублей или </w:t>
      </w:r>
      <w:r>
        <w:rPr>
          <w:sz w:val="22"/>
          <w:szCs w:val="22"/>
        </w:rPr>
        <w:t xml:space="preserve">на </w:t>
      </w:r>
      <w:r w:rsidRPr="007C23FA">
        <w:rPr>
          <w:sz w:val="22"/>
          <w:szCs w:val="22"/>
        </w:rPr>
        <w:t>2,6% больше, чем в 2019г. (5</w:t>
      </w:r>
      <w:r w:rsidR="00481EE3">
        <w:rPr>
          <w:sz w:val="22"/>
          <w:szCs w:val="22"/>
        </w:rPr>
        <w:t>7 886,6 тыс. рублей или 47,8%).</w:t>
      </w:r>
    </w:p>
    <w:p w:rsidR="004D5047" w:rsidRPr="004D5047" w:rsidRDefault="004D5047" w:rsidP="004D5047">
      <w:pPr>
        <w:jc w:val="both"/>
        <w:rPr>
          <w:b/>
          <w:sz w:val="22"/>
          <w:szCs w:val="22"/>
        </w:rPr>
      </w:pPr>
      <w:r w:rsidRPr="00D7443C">
        <w:rPr>
          <w:sz w:val="22"/>
          <w:szCs w:val="22"/>
        </w:rPr>
        <w:t xml:space="preserve">               </w:t>
      </w:r>
      <w:r w:rsidRPr="004D5047">
        <w:rPr>
          <w:b/>
          <w:sz w:val="22"/>
          <w:szCs w:val="22"/>
        </w:rPr>
        <w:t>-</w:t>
      </w:r>
      <w:r w:rsidRPr="004D5047">
        <w:rPr>
          <w:b/>
          <w:color w:val="FF0000"/>
          <w:sz w:val="22"/>
          <w:szCs w:val="22"/>
        </w:rPr>
        <w:t xml:space="preserve">  </w:t>
      </w:r>
      <w:r w:rsidRPr="004D5047">
        <w:rPr>
          <w:b/>
          <w:sz w:val="22"/>
          <w:szCs w:val="22"/>
        </w:rPr>
        <w:t>из районного бюджета</w:t>
      </w:r>
    </w:p>
    <w:p w:rsidR="004D5047" w:rsidRDefault="004D5047" w:rsidP="004D5047">
      <w:pPr>
        <w:autoSpaceDE w:val="0"/>
        <w:autoSpaceDN w:val="0"/>
        <w:adjustRightInd w:val="0"/>
        <w:jc w:val="both"/>
        <w:rPr>
          <w:sz w:val="22"/>
          <w:szCs w:val="22"/>
        </w:rPr>
      </w:pPr>
      <w:r w:rsidRPr="007C23FA">
        <w:rPr>
          <w:sz w:val="22"/>
          <w:szCs w:val="22"/>
        </w:rPr>
        <w:t xml:space="preserve">-  на 10,3% средства </w:t>
      </w:r>
      <w:r w:rsidRPr="007C23FA">
        <w:rPr>
          <w:b/>
          <w:sz w:val="22"/>
          <w:szCs w:val="22"/>
        </w:rPr>
        <w:t>областного бюджета</w:t>
      </w:r>
      <w:r w:rsidRPr="007C23FA">
        <w:rPr>
          <w:sz w:val="22"/>
          <w:szCs w:val="22"/>
        </w:rPr>
        <w:t xml:space="preserve"> в объеме 9 257,9 тыс. рублей, что на 5 845,97 тыс. рублей или </w:t>
      </w:r>
      <w:r>
        <w:rPr>
          <w:sz w:val="22"/>
          <w:szCs w:val="22"/>
        </w:rPr>
        <w:t xml:space="preserve">на </w:t>
      </w:r>
      <w:r w:rsidRPr="007C23FA">
        <w:rPr>
          <w:sz w:val="22"/>
          <w:szCs w:val="22"/>
        </w:rPr>
        <w:t>38,7% меньше, чем в 2019г. (15 103,8 тыс. рублей или 12,5%).</w:t>
      </w:r>
    </w:p>
    <w:p w:rsidR="004D5047" w:rsidRPr="007C23FA" w:rsidRDefault="004D5047" w:rsidP="004D5047">
      <w:pPr>
        <w:autoSpaceDE w:val="0"/>
        <w:autoSpaceDN w:val="0"/>
        <w:adjustRightInd w:val="0"/>
        <w:jc w:val="both"/>
        <w:rPr>
          <w:sz w:val="22"/>
          <w:szCs w:val="22"/>
        </w:rPr>
      </w:pPr>
    </w:p>
    <w:p w:rsidR="004D5047" w:rsidRPr="00FB5353" w:rsidRDefault="004D5047" w:rsidP="004D5047">
      <w:pPr>
        <w:ind w:firstLine="709"/>
        <w:jc w:val="both"/>
        <w:rPr>
          <w:sz w:val="22"/>
          <w:szCs w:val="22"/>
        </w:rPr>
      </w:pPr>
      <w:r w:rsidRPr="00FB5353">
        <w:rPr>
          <w:sz w:val="22"/>
          <w:szCs w:val="22"/>
        </w:rPr>
        <w:t xml:space="preserve">По отношению к 2019г. объем субсидий сократился на 30 913,7 тыс. рублей или «-» 25,5%. </w:t>
      </w:r>
    </w:p>
    <w:p w:rsidR="001B0C21" w:rsidRDefault="001B0C21" w:rsidP="001D74A1">
      <w:pPr>
        <w:autoSpaceDE w:val="0"/>
        <w:autoSpaceDN w:val="0"/>
        <w:adjustRightInd w:val="0"/>
        <w:jc w:val="both"/>
        <w:rPr>
          <w:color w:val="FF0000"/>
          <w:sz w:val="22"/>
          <w:szCs w:val="22"/>
        </w:rPr>
      </w:pPr>
    </w:p>
    <w:p w:rsidR="006107F6" w:rsidRPr="00895FDB" w:rsidRDefault="006107F6" w:rsidP="006107F6">
      <w:pPr>
        <w:rPr>
          <w:b/>
          <w:color w:val="000000" w:themeColor="text1"/>
          <w:sz w:val="22"/>
          <w:szCs w:val="22"/>
        </w:rPr>
      </w:pPr>
      <w:r w:rsidRPr="000D14A1">
        <w:rPr>
          <w:b/>
          <w:color w:val="FF0000"/>
          <w:sz w:val="22"/>
          <w:szCs w:val="22"/>
        </w:rPr>
        <w:t xml:space="preserve">             </w:t>
      </w:r>
      <w:r w:rsidRPr="002218F9">
        <w:rPr>
          <w:b/>
          <w:color w:val="000000" w:themeColor="text1"/>
          <w:sz w:val="22"/>
          <w:szCs w:val="22"/>
        </w:rPr>
        <w:t>Характеристика изменения объема субсидий по отношению к 201</w:t>
      </w:r>
      <w:r w:rsidR="004D5047">
        <w:rPr>
          <w:b/>
          <w:color w:val="000000" w:themeColor="text1"/>
          <w:sz w:val="22"/>
          <w:szCs w:val="22"/>
        </w:rPr>
        <w:t>9</w:t>
      </w:r>
      <w:r w:rsidRPr="002218F9">
        <w:rPr>
          <w:b/>
          <w:color w:val="000000" w:themeColor="text1"/>
          <w:sz w:val="22"/>
          <w:szCs w:val="22"/>
        </w:rPr>
        <w:t xml:space="preserve"> году</w:t>
      </w:r>
    </w:p>
    <w:p w:rsidR="004D5047" w:rsidRPr="004D5047" w:rsidRDefault="006107F6" w:rsidP="004D5047">
      <w:pPr>
        <w:jc w:val="right"/>
        <w:rPr>
          <w:color w:val="000000" w:themeColor="text1"/>
          <w:sz w:val="18"/>
          <w:szCs w:val="18"/>
        </w:rPr>
      </w:pPr>
      <w:r w:rsidRPr="002218F9">
        <w:rPr>
          <w:color w:val="000000" w:themeColor="text1"/>
          <w:sz w:val="18"/>
          <w:szCs w:val="18"/>
        </w:rPr>
        <w:t>(тыс.</w:t>
      </w:r>
      <w:r>
        <w:rPr>
          <w:color w:val="000000" w:themeColor="text1"/>
          <w:sz w:val="18"/>
          <w:szCs w:val="18"/>
        </w:rPr>
        <w:t xml:space="preserve"> </w:t>
      </w:r>
      <w:r w:rsidR="004D5047">
        <w:rPr>
          <w:color w:val="000000" w:themeColor="text1"/>
          <w:sz w:val="18"/>
          <w:szCs w:val="18"/>
        </w:rPr>
        <w:t>рублей)</w:t>
      </w:r>
    </w:p>
    <w:tbl>
      <w:tblPr>
        <w:tblW w:w="10776" w:type="dxa"/>
        <w:tblInd w:w="-856" w:type="dxa"/>
        <w:tblLook w:val="04A0" w:firstRow="1" w:lastRow="0" w:firstColumn="1" w:lastColumn="0" w:noHBand="0" w:noVBand="1"/>
      </w:tblPr>
      <w:tblGrid>
        <w:gridCol w:w="425"/>
        <w:gridCol w:w="4395"/>
        <w:gridCol w:w="1011"/>
        <w:gridCol w:w="973"/>
        <w:gridCol w:w="927"/>
        <w:gridCol w:w="916"/>
        <w:gridCol w:w="1000"/>
        <w:gridCol w:w="1129"/>
      </w:tblGrid>
      <w:tr w:rsidR="004D5047" w:rsidRPr="00FB5353" w:rsidTr="00A27E52">
        <w:trPr>
          <w:trHeight w:val="30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 п/п</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b/>
                <w:bCs/>
                <w:sz w:val="15"/>
                <w:szCs w:val="15"/>
              </w:rPr>
            </w:pPr>
            <w:r w:rsidRPr="00FB5353">
              <w:rPr>
                <w:b/>
                <w:bCs/>
                <w:sz w:val="15"/>
                <w:szCs w:val="15"/>
              </w:rPr>
              <w:t xml:space="preserve">Показатель </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 xml:space="preserve">2019г. </w:t>
            </w:r>
          </w:p>
        </w:tc>
        <w:tc>
          <w:tcPr>
            <w:tcW w:w="3816" w:type="dxa"/>
            <w:gridSpan w:val="4"/>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2020г.</w:t>
            </w:r>
          </w:p>
        </w:tc>
        <w:tc>
          <w:tcPr>
            <w:tcW w:w="1129" w:type="dxa"/>
            <w:vMerge w:val="restart"/>
            <w:tcBorders>
              <w:top w:val="single" w:sz="4" w:space="0" w:color="auto"/>
              <w:left w:val="single" w:sz="4" w:space="0" w:color="auto"/>
              <w:right w:val="single" w:sz="4" w:space="0" w:color="auto"/>
            </w:tcBorders>
            <w:shd w:val="clear" w:color="auto" w:fill="auto"/>
            <w:vAlign w:val="center"/>
            <w:hideMark/>
          </w:tcPr>
          <w:p w:rsidR="004D5047" w:rsidRPr="00FB5353" w:rsidRDefault="004D5047" w:rsidP="00A27E52">
            <w:pPr>
              <w:jc w:val="center"/>
              <w:rPr>
                <w:sz w:val="15"/>
                <w:szCs w:val="15"/>
              </w:rPr>
            </w:pPr>
            <w:r w:rsidRPr="00FB5353">
              <w:rPr>
                <w:sz w:val="15"/>
                <w:szCs w:val="15"/>
              </w:rPr>
              <w:t xml:space="preserve"> Отклонение  от  2019 г.</w:t>
            </w:r>
          </w:p>
        </w:tc>
      </w:tr>
      <w:tr w:rsidR="004D5047" w:rsidRPr="00FB5353" w:rsidTr="00A27E52">
        <w:trPr>
          <w:trHeight w:val="3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4D5047" w:rsidRPr="00FB5353" w:rsidRDefault="004D5047" w:rsidP="00A27E52">
            <w:pPr>
              <w:rPr>
                <w:b/>
                <w:bCs/>
                <w:sz w:val="15"/>
                <w:szCs w:val="15"/>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973" w:type="dxa"/>
            <w:tcBorders>
              <w:top w:val="nil"/>
              <w:left w:val="single" w:sz="4" w:space="0" w:color="auto"/>
              <w:bottom w:val="single" w:sz="4" w:space="0" w:color="000000"/>
              <w:right w:val="single" w:sz="4" w:space="0" w:color="auto"/>
            </w:tcBorders>
            <w:shd w:val="clear" w:color="auto" w:fill="auto"/>
            <w:noWrap/>
            <w:vAlign w:val="center"/>
            <w:hideMark/>
          </w:tcPr>
          <w:p w:rsidR="004D5047" w:rsidRDefault="004D5047" w:rsidP="00A27E52">
            <w:pPr>
              <w:jc w:val="center"/>
              <w:rPr>
                <w:sz w:val="15"/>
                <w:szCs w:val="15"/>
              </w:rPr>
            </w:pPr>
            <w:r>
              <w:rPr>
                <w:sz w:val="15"/>
                <w:szCs w:val="15"/>
              </w:rPr>
              <w:t>п</w:t>
            </w:r>
            <w:r w:rsidRPr="00FB5353">
              <w:rPr>
                <w:sz w:val="15"/>
                <w:szCs w:val="15"/>
              </w:rPr>
              <w:t>ервона</w:t>
            </w:r>
            <w:r>
              <w:rPr>
                <w:sz w:val="15"/>
                <w:szCs w:val="15"/>
              </w:rPr>
              <w:t>-</w:t>
            </w:r>
          </w:p>
          <w:p w:rsidR="004D5047" w:rsidRPr="00FB5353" w:rsidRDefault="004D5047" w:rsidP="00A27E52">
            <w:pPr>
              <w:jc w:val="center"/>
              <w:rPr>
                <w:sz w:val="15"/>
                <w:szCs w:val="15"/>
              </w:rPr>
            </w:pPr>
            <w:r w:rsidRPr="00FB5353">
              <w:rPr>
                <w:sz w:val="15"/>
                <w:szCs w:val="15"/>
              </w:rPr>
              <w:t>чально</w:t>
            </w:r>
          </w:p>
        </w:tc>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уточнено</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исполнено</w:t>
            </w:r>
          </w:p>
        </w:tc>
        <w:tc>
          <w:tcPr>
            <w:tcW w:w="1000" w:type="dxa"/>
            <w:tcBorders>
              <w:top w:val="nil"/>
              <w:left w:val="single" w:sz="4" w:space="0" w:color="auto"/>
              <w:bottom w:val="single" w:sz="4" w:space="0" w:color="000000"/>
              <w:right w:val="single" w:sz="4" w:space="0" w:color="auto"/>
            </w:tcBorders>
            <w:shd w:val="clear" w:color="auto" w:fill="auto"/>
            <w:noWrap/>
            <w:vAlign w:val="center"/>
            <w:hideMark/>
          </w:tcPr>
          <w:p w:rsidR="004D5047" w:rsidRDefault="004D5047" w:rsidP="00A27E52">
            <w:pPr>
              <w:jc w:val="center"/>
              <w:rPr>
                <w:sz w:val="15"/>
                <w:szCs w:val="15"/>
              </w:rPr>
            </w:pPr>
            <w:r w:rsidRPr="00FB5353">
              <w:rPr>
                <w:sz w:val="15"/>
                <w:szCs w:val="15"/>
              </w:rPr>
              <w:t>%  испол</w:t>
            </w:r>
            <w:r>
              <w:rPr>
                <w:sz w:val="15"/>
                <w:szCs w:val="15"/>
              </w:rPr>
              <w:t>-</w:t>
            </w:r>
          </w:p>
          <w:p w:rsidR="004D5047" w:rsidRPr="00FB5353" w:rsidRDefault="004D5047" w:rsidP="00A27E52">
            <w:pPr>
              <w:jc w:val="center"/>
              <w:rPr>
                <w:sz w:val="15"/>
                <w:szCs w:val="15"/>
              </w:rPr>
            </w:pPr>
            <w:r w:rsidRPr="00FB5353">
              <w:rPr>
                <w:sz w:val="15"/>
                <w:szCs w:val="15"/>
              </w:rPr>
              <w:t>нения</w:t>
            </w:r>
          </w:p>
        </w:tc>
        <w:tc>
          <w:tcPr>
            <w:tcW w:w="1129" w:type="dxa"/>
            <w:vMerge/>
            <w:tcBorders>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r>
      <w:tr w:rsidR="004D5047" w:rsidRPr="00FB5353" w:rsidTr="00A27E52">
        <w:trPr>
          <w:trHeight w:val="435"/>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w:t>
            </w:r>
          </w:p>
        </w:tc>
        <w:tc>
          <w:tcPr>
            <w:tcW w:w="4395" w:type="dxa"/>
            <w:vMerge w:val="restart"/>
            <w:tcBorders>
              <w:top w:val="nil"/>
              <w:left w:val="single" w:sz="4" w:space="0" w:color="auto"/>
              <w:bottom w:val="single" w:sz="4" w:space="0" w:color="auto"/>
              <w:right w:val="single" w:sz="4" w:space="0" w:color="auto"/>
            </w:tcBorders>
            <w:shd w:val="clear" w:color="auto" w:fill="auto"/>
            <w:vAlign w:val="center"/>
            <w:hideMark/>
          </w:tcPr>
          <w:p w:rsidR="004D5047" w:rsidRPr="00FB5353" w:rsidRDefault="004D5047" w:rsidP="00A27E52">
            <w:pPr>
              <w:jc w:val="both"/>
              <w:rPr>
                <w:sz w:val="15"/>
                <w:szCs w:val="15"/>
              </w:rPr>
            </w:pPr>
            <w:r w:rsidRPr="00FB5353">
              <w:rPr>
                <w:sz w:val="15"/>
                <w:szCs w:val="15"/>
              </w:rPr>
              <w:t xml:space="preserve">Субсидии бюджетам муниципальных образований на обеспечение бесперебойного функционирования и повышение </w:t>
            </w:r>
            <w:r w:rsidRPr="00FB5353">
              <w:rPr>
                <w:b/>
                <w:bCs/>
                <w:sz w:val="15"/>
                <w:szCs w:val="15"/>
              </w:rPr>
              <w:t>энергетической эффективности</w:t>
            </w:r>
            <w:r w:rsidRPr="00FB5353">
              <w:rPr>
                <w:sz w:val="15"/>
                <w:szCs w:val="15"/>
              </w:rPr>
              <w:t xml:space="preserve"> объектов и систем жизнео</w:t>
            </w:r>
            <w:r>
              <w:rPr>
                <w:sz w:val="15"/>
                <w:szCs w:val="15"/>
              </w:rPr>
              <w:t>-</w:t>
            </w:r>
            <w:r w:rsidRPr="00FB5353">
              <w:rPr>
                <w:sz w:val="15"/>
                <w:szCs w:val="15"/>
              </w:rPr>
              <w:t>беспечения муниципальных образований Мурманской области</w:t>
            </w:r>
          </w:p>
        </w:tc>
        <w:tc>
          <w:tcPr>
            <w:tcW w:w="10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1 788,3</w:t>
            </w: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4D5047" w:rsidRPr="00FB5353" w:rsidRDefault="004D5047" w:rsidP="00A27E52">
            <w:pPr>
              <w:jc w:val="center"/>
              <w:rPr>
                <w:sz w:val="15"/>
                <w:szCs w:val="15"/>
              </w:rPr>
            </w:pPr>
            <w:r w:rsidRPr="00FB5353">
              <w:rPr>
                <w:sz w:val="15"/>
                <w:szCs w:val="15"/>
              </w:rPr>
              <w:t>4 427,8</w:t>
            </w:r>
          </w:p>
        </w:tc>
        <w:tc>
          <w:tcPr>
            <w:tcW w:w="9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12 415,2</w:t>
            </w:r>
          </w:p>
        </w:tc>
        <w:tc>
          <w:tcPr>
            <w:tcW w:w="9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12 415,2</w:t>
            </w:r>
          </w:p>
        </w:tc>
        <w:tc>
          <w:tcPr>
            <w:tcW w:w="1000" w:type="dxa"/>
            <w:tcBorders>
              <w:top w:val="nil"/>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10 626,9</w:t>
            </w:r>
          </w:p>
        </w:tc>
      </w:tr>
      <w:tr w:rsidR="004D5047" w:rsidRPr="00FB5353" w:rsidTr="00A27E52">
        <w:trPr>
          <w:trHeight w:val="309"/>
        </w:trPr>
        <w:tc>
          <w:tcPr>
            <w:tcW w:w="425"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4395"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1011"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973"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927"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916"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1000" w:type="dxa"/>
            <w:tcBorders>
              <w:top w:val="nil"/>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100,0%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+594,2%</w:t>
            </w:r>
          </w:p>
        </w:tc>
      </w:tr>
      <w:tr w:rsidR="004D5047" w:rsidRPr="00FB5353" w:rsidTr="00A27E52">
        <w:trPr>
          <w:trHeight w:val="33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2</w:t>
            </w:r>
          </w:p>
        </w:tc>
        <w:tc>
          <w:tcPr>
            <w:tcW w:w="4395" w:type="dxa"/>
            <w:vMerge w:val="restart"/>
            <w:tcBorders>
              <w:top w:val="nil"/>
              <w:left w:val="single" w:sz="4" w:space="0" w:color="auto"/>
              <w:bottom w:val="single" w:sz="4" w:space="0" w:color="auto"/>
              <w:right w:val="single" w:sz="4" w:space="0" w:color="auto"/>
            </w:tcBorders>
            <w:shd w:val="clear" w:color="auto" w:fill="auto"/>
            <w:vAlign w:val="center"/>
            <w:hideMark/>
          </w:tcPr>
          <w:p w:rsidR="004D5047" w:rsidRPr="00FB5353" w:rsidRDefault="004D5047" w:rsidP="00A27E52">
            <w:pPr>
              <w:jc w:val="both"/>
              <w:rPr>
                <w:sz w:val="15"/>
                <w:szCs w:val="15"/>
              </w:rPr>
            </w:pPr>
            <w:r w:rsidRPr="00FB5353">
              <w:rPr>
                <w:sz w:val="15"/>
                <w:szCs w:val="15"/>
              </w:rPr>
              <w:t xml:space="preserve">Субсидия на проведение ремонтных работ и </w:t>
            </w:r>
            <w:r w:rsidRPr="00FB5353">
              <w:rPr>
                <w:b/>
                <w:bCs/>
                <w:sz w:val="15"/>
                <w:szCs w:val="15"/>
              </w:rPr>
              <w:t xml:space="preserve">укрепление материально-технической базы </w:t>
            </w:r>
            <w:r w:rsidRPr="00FB5353">
              <w:rPr>
                <w:sz w:val="15"/>
                <w:szCs w:val="15"/>
              </w:rPr>
              <w:t>муниципальных учреждений культуры, искусства и образования в сфере культуры и искусства</w:t>
            </w:r>
          </w:p>
        </w:tc>
        <w:tc>
          <w:tcPr>
            <w:tcW w:w="10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2 017,1</w:t>
            </w: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4D5047" w:rsidRPr="00FB5353" w:rsidRDefault="004D5047" w:rsidP="00A27E52">
            <w:pPr>
              <w:jc w:val="center"/>
              <w:rPr>
                <w:sz w:val="15"/>
                <w:szCs w:val="15"/>
              </w:rPr>
            </w:pPr>
            <w:r w:rsidRPr="00FB5353">
              <w:rPr>
                <w:sz w:val="15"/>
                <w:szCs w:val="15"/>
              </w:rPr>
              <w:t>4 702,3</w:t>
            </w:r>
          </w:p>
        </w:tc>
        <w:tc>
          <w:tcPr>
            <w:tcW w:w="9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4 702,3</w:t>
            </w:r>
          </w:p>
        </w:tc>
        <w:tc>
          <w:tcPr>
            <w:tcW w:w="9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4 702,3</w:t>
            </w:r>
          </w:p>
        </w:tc>
        <w:tc>
          <w:tcPr>
            <w:tcW w:w="1000" w:type="dxa"/>
            <w:tcBorders>
              <w:top w:val="nil"/>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2 685,2</w:t>
            </w:r>
          </w:p>
        </w:tc>
      </w:tr>
      <w:tr w:rsidR="004D5047" w:rsidRPr="00FB5353" w:rsidTr="00A27E52">
        <w:trPr>
          <w:trHeight w:val="330"/>
        </w:trPr>
        <w:tc>
          <w:tcPr>
            <w:tcW w:w="425"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4395"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1011"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973"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927"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916"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1000" w:type="dxa"/>
            <w:tcBorders>
              <w:top w:val="nil"/>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100,0%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+133,1%</w:t>
            </w:r>
          </w:p>
        </w:tc>
      </w:tr>
      <w:tr w:rsidR="004D5047" w:rsidRPr="00FB5353" w:rsidTr="00A27E52">
        <w:trPr>
          <w:trHeight w:val="360"/>
        </w:trPr>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3</w:t>
            </w:r>
          </w:p>
        </w:tc>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4D5047" w:rsidRPr="00FB5353" w:rsidRDefault="004D5047" w:rsidP="00A27E52">
            <w:pPr>
              <w:jc w:val="both"/>
              <w:rPr>
                <w:sz w:val="15"/>
                <w:szCs w:val="15"/>
              </w:rPr>
            </w:pPr>
            <w:r w:rsidRPr="00FB5353">
              <w:rPr>
                <w:sz w:val="15"/>
                <w:szCs w:val="15"/>
              </w:rPr>
              <w:t xml:space="preserve">Субсидия на софинансирование расходных обязательств муниципальных образований на оплату </w:t>
            </w:r>
            <w:r w:rsidRPr="00FB5353">
              <w:rPr>
                <w:b/>
                <w:bCs/>
                <w:sz w:val="15"/>
                <w:szCs w:val="15"/>
              </w:rPr>
              <w:t xml:space="preserve">взносов на капитальный ремонт </w:t>
            </w:r>
            <w:r w:rsidRPr="00FB5353">
              <w:rPr>
                <w:sz w:val="15"/>
                <w:szCs w:val="15"/>
              </w:rPr>
              <w:t>за муниципальный жилой фонд в много</w:t>
            </w:r>
            <w:r>
              <w:rPr>
                <w:sz w:val="15"/>
                <w:szCs w:val="15"/>
              </w:rPr>
              <w:t>-</w:t>
            </w:r>
            <w:r w:rsidRPr="00FB5353">
              <w:rPr>
                <w:sz w:val="15"/>
                <w:szCs w:val="15"/>
              </w:rPr>
              <w:t>квартирных домах Мурманской области</w:t>
            </w: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412,3</w:t>
            </w:r>
          </w:p>
        </w:tc>
        <w:tc>
          <w:tcPr>
            <w:tcW w:w="973" w:type="dxa"/>
            <w:vMerge w:val="restart"/>
            <w:tcBorders>
              <w:top w:val="nil"/>
              <w:left w:val="single" w:sz="4" w:space="0" w:color="auto"/>
              <w:bottom w:val="single" w:sz="4" w:space="0" w:color="000000"/>
              <w:right w:val="single" w:sz="4" w:space="0" w:color="auto"/>
            </w:tcBorders>
            <w:shd w:val="clear" w:color="auto" w:fill="auto"/>
            <w:vAlign w:val="center"/>
            <w:hideMark/>
          </w:tcPr>
          <w:p w:rsidR="004D5047" w:rsidRPr="00FB5353" w:rsidRDefault="004D5047" w:rsidP="00A27E52">
            <w:pPr>
              <w:jc w:val="center"/>
              <w:rPr>
                <w:sz w:val="15"/>
                <w:szCs w:val="15"/>
              </w:rPr>
            </w:pPr>
            <w:r w:rsidRPr="00FB5353">
              <w:rPr>
                <w:sz w:val="15"/>
                <w:szCs w:val="15"/>
              </w:rPr>
              <w:t>446,1</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446,1</w:t>
            </w:r>
          </w:p>
        </w:tc>
        <w:tc>
          <w:tcPr>
            <w:tcW w:w="9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D5047" w:rsidRPr="00FB5353" w:rsidRDefault="004D5047" w:rsidP="00A27E52">
            <w:pPr>
              <w:jc w:val="center"/>
              <w:rPr>
                <w:sz w:val="15"/>
                <w:szCs w:val="15"/>
              </w:rPr>
            </w:pPr>
            <w:r w:rsidRPr="00FB5353">
              <w:rPr>
                <w:sz w:val="15"/>
                <w:szCs w:val="15"/>
              </w:rPr>
              <w:t>424,2</w:t>
            </w:r>
          </w:p>
        </w:tc>
        <w:tc>
          <w:tcPr>
            <w:tcW w:w="1000" w:type="dxa"/>
            <w:tcBorders>
              <w:top w:val="nil"/>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-21,9</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11,9</w:t>
            </w:r>
          </w:p>
        </w:tc>
      </w:tr>
      <w:tr w:rsidR="004D5047" w:rsidRPr="00FB5353" w:rsidTr="00A27E52">
        <w:trPr>
          <w:trHeight w:val="359"/>
        </w:trPr>
        <w:tc>
          <w:tcPr>
            <w:tcW w:w="425"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4395"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1011"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973"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927"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916"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1000" w:type="dxa"/>
            <w:tcBorders>
              <w:top w:val="nil"/>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95,1%</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+2,9%</w:t>
            </w:r>
          </w:p>
        </w:tc>
      </w:tr>
      <w:tr w:rsidR="004D5047" w:rsidRPr="00FB5353" w:rsidTr="00A27E52">
        <w:trPr>
          <w:trHeight w:val="345"/>
        </w:trPr>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4</w:t>
            </w:r>
          </w:p>
        </w:tc>
        <w:tc>
          <w:tcPr>
            <w:tcW w:w="4395" w:type="dxa"/>
            <w:vMerge w:val="restart"/>
            <w:tcBorders>
              <w:top w:val="nil"/>
              <w:left w:val="single" w:sz="4" w:space="0" w:color="auto"/>
              <w:bottom w:val="single" w:sz="4" w:space="0" w:color="auto"/>
              <w:right w:val="single" w:sz="4" w:space="0" w:color="auto"/>
            </w:tcBorders>
            <w:shd w:val="clear" w:color="auto" w:fill="auto"/>
            <w:vAlign w:val="center"/>
            <w:hideMark/>
          </w:tcPr>
          <w:p w:rsidR="004D5047" w:rsidRPr="00FB5353" w:rsidRDefault="004D5047" w:rsidP="00A27E52">
            <w:pPr>
              <w:jc w:val="both"/>
              <w:rPr>
                <w:sz w:val="15"/>
                <w:szCs w:val="15"/>
              </w:rPr>
            </w:pPr>
            <w:r w:rsidRPr="00FB5353">
              <w:rPr>
                <w:sz w:val="15"/>
                <w:szCs w:val="15"/>
              </w:rPr>
              <w:t xml:space="preserve">Субсидия на техническое сопровождение </w:t>
            </w:r>
            <w:r w:rsidRPr="00FB5353">
              <w:rPr>
                <w:b/>
                <w:bCs/>
                <w:sz w:val="15"/>
                <w:szCs w:val="15"/>
              </w:rPr>
              <w:t xml:space="preserve">программного обеспечения </w:t>
            </w:r>
            <w:r w:rsidRPr="00FB5353">
              <w:rPr>
                <w:sz w:val="15"/>
                <w:szCs w:val="15"/>
              </w:rPr>
              <w:t>"Система автоматизированного рабочего места муниципального образования"</w:t>
            </w:r>
          </w:p>
        </w:tc>
        <w:tc>
          <w:tcPr>
            <w:tcW w:w="10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4,4</w:t>
            </w: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4D5047" w:rsidRPr="00FB5353" w:rsidRDefault="004D5047" w:rsidP="00A27E52">
            <w:pPr>
              <w:jc w:val="center"/>
              <w:rPr>
                <w:sz w:val="15"/>
                <w:szCs w:val="15"/>
              </w:rPr>
            </w:pPr>
            <w:r w:rsidRPr="00FB5353">
              <w:rPr>
                <w:sz w:val="15"/>
                <w:szCs w:val="15"/>
              </w:rPr>
              <w:t>4,6</w:t>
            </w:r>
          </w:p>
        </w:tc>
        <w:tc>
          <w:tcPr>
            <w:tcW w:w="9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4,6</w:t>
            </w:r>
          </w:p>
        </w:tc>
        <w:tc>
          <w:tcPr>
            <w:tcW w:w="9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D5047" w:rsidRPr="00FB5353" w:rsidRDefault="004D5047" w:rsidP="00A27E52">
            <w:pPr>
              <w:jc w:val="center"/>
              <w:rPr>
                <w:sz w:val="15"/>
                <w:szCs w:val="15"/>
              </w:rPr>
            </w:pPr>
            <w:r w:rsidRPr="00FB5353">
              <w:rPr>
                <w:sz w:val="15"/>
                <w:szCs w:val="15"/>
              </w:rPr>
              <w:t>4,6</w:t>
            </w:r>
          </w:p>
        </w:tc>
        <w:tc>
          <w:tcPr>
            <w:tcW w:w="1000" w:type="dxa"/>
            <w:tcBorders>
              <w:top w:val="nil"/>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0,2</w:t>
            </w:r>
          </w:p>
        </w:tc>
      </w:tr>
      <w:tr w:rsidR="004D5047" w:rsidRPr="00FB5353" w:rsidTr="00A27E52">
        <w:trPr>
          <w:trHeight w:val="315"/>
        </w:trPr>
        <w:tc>
          <w:tcPr>
            <w:tcW w:w="425"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4395"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1011"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973"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927"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916"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1000" w:type="dxa"/>
            <w:tcBorders>
              <w:top w:val="nil"/>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100,0%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+4,6%</w:t>
            </w:r>
          </w:p>
        </w:tc>
      </w:tr>
      <w:tr w:rsidR="004D5047" w:rsidRPr="00FB5353" w:rsidTr="00A27E52">
        <w:trPr>
          <w:trHeight w:val="255"/>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5</w:t>
            </w:r>
          </w:p>
        </w:tc>
        <w:tc>
          <w:tcPr>
            <w:tcW w:w="4395" w:type="dxa"/>
            <w:vMerge w:val="restart"/>
            <w:tcBorders>
              <w:top w:val="nil"/>
              <w:left w:val="single" w:sz="4" w:space="0" w:color="auto"/>
              <w:bottom w:val="single" w:sz="4" w:space="0" w:color="auto"/>
              <w:right w:val="single" w:sz="4" w:space="0" w:color="auto"/>
            </w:tcBorders>
            <w:shd w:val="clear" w:color="auto" w:fill="auto"/>
            <w:vAlign w:val="center"/>
            <w:hideMark/>
          </w:tcPr>
          <w:p w:rsidR="004D5047" w:rsidRPr="00FB5353" w:rsidRDefault="004D5047" w:rsidP="00A27E52">
            <w:pPr>
              <w:jc w:val="both"/>
              <w:rPr>
                <w:sz w:val="15"/>
                <w:szCs w:val="15"/>
              </w:rPr>
            </w:pPr>
            <w:r w:rsidRPr="00FB5353">
              <w:rPr>
                <w:sz w:val="15"/>
                <w:szCs w:val="15"/>
              </w:rPr>
              <w:t xml:space="preserve">Субсидия  бюджетам муниципальных образований </w:t>
            </w:r>
            <w:r w:rsidRPr="00FB5353">
              <w:rPr>
                <w:b/>
                <w:bCs/>
                <w:sz w:val="15"/>
                <w:szCs w:val="15"/>
              </w:rPr>
              <w:t>на реализа</w:t>
            </w:r>
            <w:r>
              <w:rPr>
                <w:b/>
                <w:bCs/>
                <w:sz w:val="15"/>
                <w:szCs w:val="15"/>
              </w:rPr>
              <w:t>-</w:t>
            </w:r>
            <w:r w:rsidRPr="00FB5353">
              <w:rPr>
                <w:b/>
                <w:bCs/>
                <w:sz w:val="15"/>
                <w:szCs w:val="15"/>
              </w:rPr>
              <w:t>цию проектов по поддержке местных инициатив</w:t>
            </w:r>
          </w:p>
        </w:tc>
        <w:tc>
          <w:tcPr>
            <w:tcW w:w="10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622,6</w:t>
            </w: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4D5047" w:rsidRPr="00FB5353" w:rsidRDefault="004D5047" w:rsidP="00A27E52">
            <w:pPr>
              <w:jc w:val="center"/>
              <w:rPr>
                <w:sz w:val="15"/>
                <w:szCs w:val="15"/>
              </w:rPr>
            </w:pPr>
            <w:r w:rsidRPr="00FB5353">
              <w:rPr>
                <w:sz w:val="15"/>
                <w:szCs w:val="15"/>
              </w:rPr>
              <w:t>0,0</w:t>
            </w:r>
          </w:p>
        </w:tc>
        <w:tc>
          <w:tcPr>
            <w:tcW w:w="9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999,6</w:t>
            </w:r>
          </w:p>
        </w:tc>
        <w:tc>
          <w:tcPr>
            <w:tcW w:w="9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999,6</w:t>
            </w:r>
          </w:p>
        </w:tc>
        <w:tc>
          <w:tcPr>
            <w:tcW w:w="1000" w:type="dxa"/>
            <w:tcBorders>
              <w:top w:val="nil"/>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377,0</w:t>
            </w:r>
          </w:p>
        </w:tc>
      </w:tr>
      <w:tr w:rsidR="004D5047" w:rsidRPr="00FB5353" w:rsidTr="00A27E52">
        <w:trPr>
          <w:trHeight w:val="315"/>
        </w:trPr>
        <w:tc>
          <w:tcPr>
            <w:tcW w:w="425"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4395"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1011"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973"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927"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916"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1000" w:type="dxa"/>
            <w:tcBorders>
              <w:top w:val="nil"/>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100,0%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+60,5%</w:t>
            </w:r>
          </w:p>
        </w:tc>
      </w:tr>
      <w:tr w:rsidR="004D5047" w:rsidRPr="00FB5353" w:rsidTr="00A27E52">
        <w:trPr>
          <w:trHeight w:val="240"/>
        </w:trPr>
        <w:tc>
          <w:tcPr>
            <w:tcW w:w="1077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b/>
                <w:bCs/>
                <w:sz w:val="15"/>
                <w:szCs w:val="15"/>
              </w:rPr>
            </w:pPr>
            <w:r w:rsidRPr="00FB5353">
              <w:rPr>
                <w:b/>
                <w:bCs/>
                <w:sz w:val="15"/>
                <w:szCs w:val="15"/>
              </w:rPr>
              <w:t>В сторону уменьшения</w:t>
            </w:r>
          </w:p>
        </w:tc>
      </w:tr>
      <w:tr w:rsidR="004D5047" w:rsidRPr="00FB5353" w:rsidTr="00A27E52">
        <w:trPr>
          <w:trHeight w:val="705"/>
        </w:trPr>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color w:val="000000"/>
                <w:sz w:val="15"/>
                <w:szCs w:val="15"/>
              </w:rPr>
            </w:pPr>
            <w:r w:rsidRPr="00FB5353">
              <w:rPr>
                <w:color w:val="000000"/>
                <w:sz w:val="15"/>
                <w:szCs w:val="15"/>
              </w:rPr>
              <w:t>6</w:t>
            </w:r>
          </w:p>
        </w:tc>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4D5047" w:rsidRPr="00FB5353" w:rsidRDefault="004D5047" w:rsidP="00A27E52">
            <w:pPr>
              <w:jc w:val="both"/>
              <w:rPr>
                <w:sz w:val="15"/>
                <w:szCs w:val="15"/>
              </w:rPr>
            </w:pPr>
            <w:r w:rsidRPr="00FB5353">
              <w:rPr>
                <w:sz w:val="15"/>
                <w:szCs w:val="15"/>
              </w:rPr>
              <w:t xml:space="preserve">Субсидии бюджетам городских поселений на обеспечение мероприятий </w:t>
            </w:r>
            <w:r w:rsidRPr="00FB5353">
              <w:rPr>
                <w:b/>
                <w:bCs/>
                <w:sz w:val="15"/>
                <w:szCs w:val="15"/>
              </w:rPr>
              <w:t>по переселению граждан из аварийного жилищного фонда</w:t>
            </w:r>
            <w:r w:rsidRPr="00FB5353">
              <w:rPr>
                <w:sz w:val="15"/>
                <w:szCs w:val="15"/>
              </w:rPr>
              <w:t xml:space="preserve">, в том числе переселению граждан из аварийного фонда с учетом необходимости развития малоэтажного жилищного строительства (за счет средств государственной корпорации - </w:t>
            </w:r>
            <w:r w:rsidRPr="00FB5353">
              <w:rPr>
                <w:b/>
                <w:bCs/>
                <w:sz w:val="15"/>
                <w:szCs w:val="15"/>
              </w:rPr>
              <w:t>Фонд содействия реформи</w:t>
            </w:r>
            <w:r>
              <w:rPr>
                <w:b/>
                <w:bCs/>
                <w:sz w:val="15"/>
                <w:szCs w:val="15"/>
              </w:rPr>
              <w:t>-</w:t>
            </w:r>
            <w:r w:rsidRPr="00FB5353">
              <w:rPr>
                <w:b/>
                <w:bCs/>
                <w:sz w:val="15"/>
                <w:szCs w:val="15"/>
              </w:rPr>
              <w:t>рованию жилищно-коммунального хозяйства</w:t>
            </w:r>
            <w:r w:rsidRPr="00FB5353">
              <w:rPr>
                <w:sz w:val="15"/>
                <w:szCs w:val="15"/>
              </w:rPr>
              <w:t>)</w:t>
            </w:r>
            <w:r w:rsidRPr="00FB5353">
              <w:rPr>
                <w:b/>
                <w:bCs/>
                <w:sz w:val="15"/>
                <w:szCs w:val="15"/>
              </w:rPr>
              <w:t xml:space="preserve">  </w:t>
            </w:r>
            <w:r>
              <w:rPr>
                <w:b/>
                <w:bCs/>
                <w:sz w:val="15"/>
                <w:szCs w:val="15"/>
              </w:rPr>
              <w:t>(</w:t>
            </w:r>
            <w:r w:rsidRPr="00FB5353">
              <w:rPr>
                <w:b/>
                <w:bCs/>
                <w:sz w:val="15"/>
                <w:szCs w:val="15"/>
              </w:rPr>
              <w:t xml:space="preserve"> ФБ</w:t>
            </w:r>
            <w:r>
              <w:rPr>
                <w:b/>
                <w:bCs/>
                <w:sz w:val="15"/>
                <w:szCs w:val="15"/>
              </w:rPr>
              <w:t>)</w:t>
            </w:r>
          </w:p>
        </w:tc>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rsidR="004D5047" w:rsidRPr="00FB5353" w:rsidRDefault="004D5047" w:rsidP="00A27E52">
            <w:pPr>
              <w:jc w:val="center"/>
              <w:rPr>
                <w:sz w:val="15"/>
                <w:szCs w:val="15"/>
              </w:rPr>
            </w:pPr>
            <w:r w:rsidRPr="00FB5353">
              <w:rPr>
                <w:sz w:val="15"/>
                <w:szCs w:val="15"/>
              </w:rPr>
              <w:t>44 703,4</w:t>
            </w:r>
          </w:p>
        </w:tc>
        <w:tc>
          <w:tcPr>
            <w:tcW w:w="973" w:type="dxa"/>
            <w:vMerge w:val="restart"/>
            <w:tcBorders>
              <w:top w:val="nil"/>
              <w:left w:val="single" w:sz="4" w:space="0" w:color="auto"/>
              <w:bottom w:val="single" w:sz="4" w:space="0" w:color="000000"/>
              <w:right w:val="single" w:sz="4" w:space="0" w:color="auto"/>
            </w:tcBorders>
            <w:shd w:val="clear" w:color="auto" w:fill="auto"/>
            <w:vAlign w:val="center"/>
            <w:hideMark/>
          </w:tcPr>
          <w:p w:rsidR="004D5047" w:rsidRPr="00FB5353" w:rsidRDefault="004D5047" w:rsidP="00A27E52">
            <w:pPr>
              <w:jc w:val="center"/>
              <w:rPr>
                <w:sz w:val="15"/>
                <w:szCs w:val="15"/>
              </w:rPr>
            </w:pPr>
            <w:r w:rsidRPr="00FB5353">
              <w:rPr>
                <w:sz w:val="15"/>
                <w:szCs w:val="15"/>
              </w:rPr>
              <w:t>0,0</w:t>
            </w:r>
          </w:p>
        </w:tc>
        <w:tc>
          <w:tcPr>
            <w:tcW w:w="927" w:type="dxa"/>
            <w:vMerge w:val="restart"/>
            <w:tcBorders>
              <w:top w:val="nil"/>
              <w:left w:val="single" w:sz="4" w:space="0" w:color="auto"/>
              <w:bottom w:val="single" w:sz="4" w:space="0" w:color="000000"/>
              <w:right w:val="single" w:sz="4" w:space="0" w:color="auto"/>
            </w:tcBorders>
            <w:shd w:val="clear" w:color="auto" w:fill="auto"/>
            <w:vAlign w:val="center"/>
            <w:hideMark/>
          </w:tcPr>
          <w:p w:rsidR="004D5047" w:rsidRPr="00FB5353" w:rsidRDefault="004D5047" w:rsidP="00A27E52">
            <w:pPr>
              <w:jc w:val="center"/>
              <w:rPr>
                <w:sz w:val="15"/>
                <w:szCs w:val="15"/>
              </w:rPr>
            </w:pPr>
            <w:r w:rsidRPr="00FB5353">
              <w:rPr>
                <w:sz w:val="15"/>
                <w:szCs w:val="15"/>
              </w:rPr>
              <w:t>29 485,2</w:t>
            </w:r>
          </w:p>
        </w:tc>
        <w:tc>
          <w:tcPr>
            <w:tcW w:w="9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D5047" w:rsidRPr="00FB5353" w:rsidRDefault="004D5047" w:rsidP="00A27E52">
            <w:pPr>
              <w:jc w:val="center"/>
              <w:rPr>
                <w:sz w:val="15"/>
                <w:szCs w:val="15"/>
              </w:rPr>
            </w:pPr>
            <w:r w:rsidRPr="00FB5353">
              <w:rPr>
                <w:sz w:val="15"/>
                <w:szCs w:val="15"/>
              </w:rPr>
              <w:t>19 383,1</w:t>
            </w:r>
          </w:p>
        </w:tc>
        <w:tc>
          <w:tcPr>
            <w:tcW w:w="1000" w:type="dxa"/>
            <w:tcBorders>
              <w:top w:val="nil"/>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-10 102,10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-25 320,30</w:t>
            </w:r>
          </w:p>
        </w:tc>
      </w:tr>
      <w:tr w:rsidR="004D5047" w:rsidRPr="00FB5353" w:rsidTr="00A27E52">
        <w:trPr>
          <w:trHeight w:val="369"/>
        </w:trPr>
        <w:tc>
          <w:tcPr>
            <w:tcW w:w="425"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color w:val="000000"/>
                <w:sz w:val="15"/>
                <w:szCs w:val="15"/>
              </w:rPr>
            </w:pPr>
          </w:p>
        </w:tc>
        <w:tc>
          <w:tcPr>
            <w:tcW w:w="4395"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1011"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973"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927"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916"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1000" w:type="dxa"/>
            <w:tcBorders>
              <w:top w:val="nil"/>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65,7%</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-56,6%</w:t>
            </w:r>
          </w:p>
        </w:tc>
      </w:tr>
      <w:tr w:rsidR="004D5047" w:rsidRPr="00FB5353" w:rsidTr="00A27E52">
        <w:trPr>
          <w:trHeight w:val="375"/>
        </w:trPr>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color w:val="000000"/>
                <w:sz w:val="15"/>
                <w:szCs w:val="15"/>
              </w:rPr>
            </w:pPr>
            <w:r w:rsidRPr="00FB5353">
              <w:rPr>
                <w:color w:val="000000"/>
                <w:sz w:val="15"/>
                <w:szCs w:val="15"/>
              </w:rPr>
              <w:t>7</w:t>
            </w:r>
          </w:p>
        </w:tc>
        <w:tc>
          <w:tcPr>
            <w:tcW w:w="4395" w:type="dxa"/>
            <w:vMerge w:val="restart"/>
            <w:tcBorders>
              <w:top w:val="nil"/>
              <w:left w:val="single" w:sz="4" w:space="0" w:color="auto"/>
              <w:bottom w:val="nil"/>
              <w:right w:val="single" w:sz="4" w:space="0" w:color="auto"/>
            </w:tcBorders>
            <w:shd w:val="clear" w:color="auto" w:fill="auto"/>
            <w:vAlign w:val="center"/>
            <w:hideMark/>
          </w:tcPr>
          <w:p w:rsidR="004D5047" w:rsidRPr="00FB5353" w:rsidRDefault="004D5047" w:rsidP="00A27E52">
            <w:pPr>
              <w:jc w:val="both"/>
              <w:rPr>
                <w:sz w:val="15"/>
                <w:szCs w:val="15"/>
              </w:rPr>
            </w:pPr>
            <w:r w:rsidRPr="00FB5353">
              <w:rPr>
                <w:sz w:val="15"/>
                <w:szCs w:val="15"/>
              </w:rPr>
              <w:t xml:space="preserve">Субсидия  бюджетам  городских поселений  на обеспечение мероприятий по </w:t>
            </w:r>
            <w:r w:rsidRPr="00FB5353">
              <w:rPr>
                <w:b/>
                <w:bCs/>
                <w:sz w:val="15"/>
                <w:szCs w:val="15"/>
              </w:rPr>
              <w:t>переселению граждан из аварийного жилищ</w:t>
            </w:r>
            <w:r>
              <w:rPr>
                <w:b/>
                <w:bCs/>
                <w:sz w:val="15"/>
                <w:szCs w:val="15"/>
              </w:rPr>
              <w:t>-</w:t>
            </w:r>
            <w:r w:rsidRPr="00FB5353">
              <w:rPr>
                <w:b/>
                <w:bCs/>
                <w:sz w:val="15"/>
                <w:szCs w:val="15"/>
              </w:rPr>
              <w:t>ного фонд</w:t>
            </w:r>
            <w:r w:rsidRPr="00FB5353">
              <w:rPr>
                <w:sz w:val="15"/>
                <w:szCs w:val="15"/>
              </w:rPr>
              <w:t>а</w:t>
            </w:r>
            <w:r w:rsidRPr="00FB5353">
              <w:rPr>
                <w:b/>
                <w:bCs/>
                <w:sz w:val="15"/>
                <w:szCs w:val="15"/>
              </w:rPr>
              <w:t xml:space="preserve"> </w:t>
            </w:r>
            <w:r w:rsidRPr="00FB5353">
              <w:rPr>
                <w:sz w:val="15"/>
                <w:szCs w:val="15"/>
              </w:rPr>
              <w:t>за счет средств бюджетов</w:t>
            </w:r>
          </w:p>
        </w:tc>
        <w:tc>
          <w:tcPr>
            <w:tcW w:w="1011" w:type="dxa"/>
            <w:vMerge w:val="restart"/>
            <w:tcBorders>
              <w:top w:val="nil"/>
              <w:left w:val="single" w:sz="4" w:space="0" w:color="auto"/>
              <w:bottom w:val="nil"/>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45 974,4</w:t>
            </w:r>
          </w:p>
        </w:tc>
        <w:tc>
          <w:tcPr>
            <w:tcW w:w="973" w:type="dxa"/>
            <w:vMerge w:val="restart"/>
            <w:tcBorders>
              <w:top w:val="nil"/>
              <w:left w:val="single" w:sz="4" w:space="0" w:color="auto"/>
              <w:bottom w:val="nil"/>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w:t>
            </w:r>
          </w:p>
        </w:tc>
        <w:tc>
          <w:tcPr>
            <w:tcW w:w="927" w:type="dxa"/>
            <w:vMerge w:val="restart"/>
            <w:tcBorders>
              <w:top w:val="nil"/>
              <w:left w:val="single" w:sz="4" w:space="0" w:color="auto"/>
              <w:bottom w:val="nil"/>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1 859,7</w:t>
            </w:r>
          </w:p>
        </w:tc>
        <w:tc>
          <w:tcPr>
            <w:tcW w:w="916" w:type="dxa"/>
            <w:vMerge w:val="restart"/>
            <w:tcBorders>
              <w:top w:val="nil"/>
              <w:left w:val="single" w:sz="4" w:space="0" w:color="auto"/>
              <w:bottom w:val="nil"/>
              <w:right w:val="single" w:sz="4" w:space="0" w:color="auto"/>
            </w:tcBorders>
            <w:shd w:val="clear" w:color="000000" w:fill="FFFFFF"/>
            <w:noWrap/>
            <w:vAlign w:val="center"/>
            <w:hideMark/>
          </w:tcPr>
          <w:p w:rsidR="004D5047" w:rsidRPr="00FB5353" w:rsidRDefault="004D5047" w:rsidP="00A27E52">
            <w:pPr>
              <w:jc w:val="center"/>
              <w:rPr>
                <w:sz w:val="15"/>
                <w:szCs w:val="15"/>
              </w:rPr>
            </w:pPr>
            <w:r w:rsidRPr="00FB5353">
              <w:rPr>
                <w:sz w:val="15"/>
                <w:szCs w:val="15"/>
              </w:rPr>
              <w:t>1 225,5</w:t>
            </w:r>
          </w:p>
        </w:tc>
        <w:tc>
          <w:tcPr>
            <w:tcW w:w="1000" w:type="dxa"/>
            <w:tcBorders>
              <w:top w:val="nil"/>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-634,2</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-44 748,90</w:t>
            </w:r>
          </w:p>
        </w:tc>
      </w:tr>
      <w:tr w:rsidR="004D5047" w:rsidRPr="00FB5353" w:rsidTr="00A27E52">
        <w:trPr>
          <w:trHeight w:val="330"/>
        </w:trPr>
        <w:tc>
          <w:tcPr>
            <w:tcW w:w="425"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color w:val="000000"/>
                <w:sz w:val="15"/>
                <w:szCs w:val="15"/>
              </w:rPr>
            </w:pPr>
          </w:p>
        </w:tc>
        <w:tc>
          <w:tcPr>
            <w:tcW w:w="4395" w:type="dxa"/>
            <w:vMerge/>
            <w:tcBorders>
              <w:top w:val="nil"/>
              <w:left w:val="single" w:sz="4" w:space="0" w:color="auto"/>
              <w:bottom w:val="nil"/>
              <w:right w:val="single" w:sz="4" w:space="0" w:color="auto"/>
            </w:tcBorders>
            <w:vAlign w:val="center"/>
            <w:hideMark/>
          </w:tcPr>
          <w:p w:rsidR="004D5047" w:rsidRPr="00FB5353" w:rsidRDefault="004D5047" w:rsidP="00A27E52">
            <w:pPr>
              <w:rPr>
                <w:sz w:val="15"/>
                <w:szCs w:val="15"/>
              </w:rPr>
            </w:pPr>
          </w:p>
        </w:tc>
        <w:tc>
          <w:tcPr>
            <w:tcW w:w="1011" w:type="dxa"/>
            <w:vMerge/>
            <w:tcBorders>
              <w:top w:val="nil"/>
              <w:left w:val="single" w:sz="4" w:space="0" w:color="auto"/>
              <w:bottom w:val="nil"/>
              <w:right w:val="single" w:sz="4" w:space="0" w:color="auto"/>
            </w:tcBorders>
            <w:vAlign w:val="center"/>
            <w:hideMark/>
          </w:tcPr>
          <w:p w:rsidR="004D5047" w:rsidRPr="00FB5353" w:rsidRDefault="004D5047" w:rsidP="00A27E52">
            <w:pPr>
              <w:rPr>
                <w:sz w:val="15"/>
                <w:szCs w:val="15"/>
              </w:rPr>
            </w:pPr>
          </w:p>
        </w:tc>
        <w:tc>
          <w:tcPr>
            <w:tcW w:w="973" w:type="dxa"/>
            <w:vMerge/>
            <w:tcBorders>
              <w:top w:val="nil"/>
              <w:left w:val="single" w:sz="4" w:space="0" w:color="auto"/>
              <w:bottom w:val="nil"/>
              <w:right w:val="single" w:sz="4" w:space="0" w:color="auto"/>
            </w:tcBorders>
            <w:vAlign w:val="center"/>
            <w:hideMark/>
          </w:tcPr>
          <w:p w:rsidR="004D5047" w:rsidRPr="00FB5353" w:rsidRDefault="004D5047" w:rsidP="00A27E52">
            <w:pPr>
              <w:rPr>
                <w:sz w:val="15"/>
                <w:szCs w:val="15"/>
              </w:rPr>
            </w:pPr>
          </w:p>
        </w:tc>
        <w:tc>
          <w:tcPr>
            <w:tcW w:w="927" w:type="dxa"/>
            <w:vMerge/>
            <w:tcBorders>
              <w:top w:val="nil"/>
              <w:left w:val="single" w:sz="4" w:space="0" w:color="auto"/>
              <w:bottom w:val="nil"/>
              <w:right w:val="single" w:sz="4" w:space="0" w:color="auto"/>
            </w:tcBorders>
            <w:vAlign w:val="center"/>
            <w:hideMark/>
          </w:tcPr>
          <w:p w:rsidR="004D5047" w:rsidRPr="00FB5353" w:rsidRDefault="004D5047" w:rsidP="00A27E52">
            <w:pPr>
              <w:rPr>
                <w:sz w:val="15"/>
                <w:szCs w:val="15"/>
              </w:rPr>
            </w:pPr>
          </w:p>
        </w:tc>
        <w:tc>
          <w:tcPr>
            <w:tcW w:w="916" w:type="dxa"/>
            <w:vMerge/>
            <w:tcBorders>
              <w:top w:val="nil"/>
              <w:left w:val="single" w:sz="4" w:space="0" w:color="auto"/>
              <w:bottom w:val="nil"/>
              <w:right w:val="single" w:sz="4" w:space="0" w:color="auto"/>
            </w:tcBorders>
            <w:vAlign w:val="center"/>
            <w:hideMark/>
          </w:tcPr>
          <w:p w:rsidR="004D5047" w:rsidRPr="00FB5353" w:rsidRDefault="004D5047" w:rsidP="00A27E52">
            <w:pPr>
              <w:rPr>
                <w:sz w:val="15"/>
                <w:szCs w:val="15"/>
              </w:rPr>
            </w:pPr>
          </w:p>
        </w:tc>
        <w:tc>
          <w:tcPr>
            <w:tcW w:w="1000" w:type="dxa"/>
            <w:tcBorders>
              <w:top w:val="nil"/>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65,9%</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-97,3%</w:t>
            </w:r>
          </w:p>
        </w:tc>
      </w:tr>
      <w:tr w:rsidR="004D5047" w:rsidRPr="00FB5353" w:rsidTr="00A27E52">
        <w:trPr>
          <w:trHeight w:val="255"/>
        </w:trPr>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color w:val="000000"/>
                <w:sz w:val="15"/>
                <w:szCs w:val="15"/>
              </w:rPr>
            </w:pPr>
            <w:r w:rsidRPr="00FB5353">
              <w:rPr>
                <w:color w:val="000000"/>
                <w:sz w:val="15"/>
                <w:szCs w:val="15"/>
              </w:rPr>
              <w:t>8</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047" w:rsidRPr="00FB5353" w:rsidRDefault="004D5047" w:rsidP="00A27E52">
            <w:pPr>
              <w:jc w:val="both"/>
              <w:rPr>
                <w:sz w:val="15"/>
                <w:szCs w:val="15"/>
              </w:rPr>
            </w:pPr>
            <w:r w:rsidRPr="00FB5353">
              <w:rPr>
                <w:sz w:val="15"/>
                <w:szCs w:val="15"/>
              </w:rPr>
              <w:t xml:space="preserve">Субсидии бюджетам городских поселений на реализацию программ </w:t>
            </w:r>
            <w:r w:rsidRPr="00FB5353">
              <w:rPr>
                <w:b/>
                <w:bCs/>
                <w:sz w:val="15"/>
                <w:szCs w:val="15"/>
              </w:rPr>
              <w:t>формирования современной городской среды ( ФБ)</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3 400,1</w:t>
            </w:r>
          </w:p>
        </w:tc>
        <w:tc>
          <w:tcPr>
            <w:tcW w:w="9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047" w:rsidRPr="00FB5353" w:rsidRDefault="004D5047" w:rsidP="00A27E52">
            <w:pPr>
              <w:jc w:val="center"/>
              <w:rPr>
                <w:sz w:val="15"/>
                <w:szCs w:val="15"/>
              </w:rPr>
            </w:pPr>
            <w:r w:rsidRPr="00FB5353">
              <w:rPr>
                <w:sz w:val="15"/>
                <w:szCs w:val="15"/>
              </w:rPr>
              <w:t>0,0</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2 130,0</w:t>
            </w:r>
          </w:p>
        </w:tc>
        <w:tc>
          <w:tcPr>
            <w:tcW w:w="91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D5047" w:rsidRPr="00FB5353" w:rsidRDefault="004D5047" w:rsidP="00A27E52">
            <w:pPr>
              <w:jc w:val="center"/>
              <w:rPr>
                <w:sz w:val="15"/>
                <w:szCs w:val="15"/>
              </w:rPr>
            </w:pPr>
            <w:r w:rsidRPr="00FB5353">
              <w:rPr>
                <w:sz w:val="15"/>
                <w:szCs w:val="15"/>
              </w:rPr>
              <w:t>2 130,0</w:t>
            </w:r>
          </w:p>
        </w:tc>
        <w:tc>
          <w:tcPr>
            <w:tcW w:w="1000" w:type="dxa"/>
            <w:tcBorders>
              <w:top w:val="nil"/>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-1 270,10</w:t>
            </w:r>
          </w:p>
        </w:tc>
      </w:tr>
      <w:tr w:rsidR="004D5047" w:rsidRPr="00FB5353" w:rsidTr="00A27E52">
        <w:trPr>
          <w:trHeight w:val="193"/>
        </w:trPr>
        <w:tc>
          <w:tcPr>
            <w:tcW w:w="425"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color w:val="000000"/>
                <w:sz w:val="15"/>
                <w:szCs w:val="15"/>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1000" w:type="dxa"/>
            <w:tcBorders>
              <w:top w:val="nil"/>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100,0%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-37,3%</w:t>
            </w:r>
          </w:p>
        </w:tc>
      </w:tr>
      <w:tr w:rsidR="004D5047" w:rsidRPr="00FB5353" w:rsidTr="00A27E52">
        <w:trPr>
          <w:trHeight w:val="375"/>
        </w:trPr>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color w:val="000000"/>
                <w:sz w:val="15"/>
                <w:szCs w:val="15"/>
              </w:rPr>
            </w:pPr>
            <w:r w:rsidRPr="00FB5353">
              <w:rPr>
                <w:color w:val="000000"/>
                <w:sz w:val="15"/>
                <w:szCs w:val="15"/>
              </w:rPr>
              <w:t>9</w:t>
            </w:r>
          </w:p>
        </w:tc>
        <w:tc>
          <w:tcPr>
            <w:tcW w:w="4395" w:type="dxa"/>
            <w:vMerge w:val="restart"/>
            <w:tcBorders>
              <w:top w:val="nil"/>
              <w:left w:val="single" w:sz="4" w:space="0" w:color="auto"/>
              <w:bottom w:val="single" w:sz="4" w:space="0" w:color="auto"/>
              <w:right w:val="single" w:sz="4" w:space="0" w:color="auto"/>
            </w:tcBorders>
            <w:shd w:val="clear" w:color="auto" w:fill="auto"/>
            <w:vAlign w:val="center"/>
            <w:hideMark/>
          </w:tcPr>
          <w:p w:rsidR="004D5047" w:rsidRPr="00FB5353" w:rsidRDefault="004D5047" w:rsidP="00A27E52">
            <w:pPr>
              <w:jc w:val="both"/>
              <w:rPr>
                <w:sz w:val="15"/>
                <w:szCs w:val="15"/>
              </w:rPr>
            </w:pPr>
            <w:r w:rsidRPr="00FB5353">
              <w:rPr>
                <w:sz w:val="15"/>
                <w:szCs w:val="15"/>
              </w:rPr>
              <w:t xml:space="preserve">Субсидий бюджетам муниципальных образований на софинансирование расходов, направляемых </w:t>
            </w:r>
            <w:r w:rsidRPr="00FB5353">
              <w:rPr>
                <w:b/>
                <w:bCs/>
                <w:sz w:val="15"/>
                <w:szCs w:val="15"/>
              </w:rPr>
              <w:t>на оплату труда и</w:t>
            </w:r>
            <w:r w:rsidRPr="00FB5353">
              <w:rPr>
                <w:sz w:val="15"/>
                <w:szCs w:val="15"/>
              </w:rPr>
              <w:t xml:space="preserve"> начисления на выплаты по оплате труда работникам муни</w:t>
            </w:r>
            <w:r>
              <w:rPr>
                <w:sz w:val="15"/>
                <w:szCs w:val="15"/>
              </w:rPr>
              <w:t>-</w:t>
            </w:r>
            <w:r w:rsidRPr="00FB5353">
              <w:rPr>
                <w:sz w:val="15"/>
                <w:szCs w:val="15"/>
              </w:rPr>
              <w:t xml:space="preserve">ципальных учреждений </w:t>
            </w:r>
            <w:r>
              <w:rPr>
                <w:sz w:val="15"/>
                <w:szCs w:val="15"/>
              </w:rPr>
              <w:t xml:space="preserve"> (</w:t>
            </w:r>
            <w:r w:rsidRPr="00FB5353">
              <w:rPr>
                <w:b/>
                <w:bCs/>
                <w:sz w:val="15"/>
                <w:szCs w:val="15"/>
              </w:rPr>
              <w:t xml:space="preserve">РБ </w:t>
            </w:r>
            <w:r>
              <w:rPr>
                <w:b/>
                <w:bCs/>
                <w:sz w:val="15"/>
                <w:szCs w:val="15"/>
              </w:rPr>
              <w:t>)</w:t>
            </w:r>
          </w:p>
        </w:tc>
        <w:tc>
          <w:tcPr>
            <w:tcW w:w="10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15 103,8</w:t>
            </w: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4D5047" w:rsidRPr="00FB5353" w:rsidRDefault="004D5047" w:rsidP="00A27E52">
            <w:pPr>
              <w:jc w:val="center"/>
              <w:rPr>
                <w:sz w:val="15"/>
                <w:szCs w:val="15"/>
              </w:rPr>
            </w:pPr>
            <w:r w:rsidRPr="00FB5353">
              <w:rPr>
                <w:sz w:val="15"/>
                <w:szCs w:val="15"/>
              </w:rPr>
              <w:t>9 069,8</w:t>
            </w:r>
          </w:p>
        </w:tc>
        <w:tc>
          <w:tcPr>
            <w:tcW w:w="9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9 069,8</w:t>
            </w:r>
          </w:p>
        </w:tc>
        <w:tc>
          <w:tcPr>
            <w:tcW w:w="9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9 069,8</w:t>
            </w:r>
          </w:p>
        </w:tc>
        <w:tc>
          <w:tcPr>
            <w:tcW w:w="1000" w:type="dxa"/>
            <w:tcBorders>
              <w:top w:val="nil"/>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-6 034,00</w:t>
            </w:r>
          </w:p>
        </w:tc>
      </w:tr>
      <w:tr w:rsidR="004D5047" w:rsidRPr="00FB5353" w:rsidTr="00A27E52">
        <w:trPr>
          <w:trHeight w:val="375"/>
        </w:trPr>
        <w:tc>
          <w:tcPr>
            <w:tcW w:w="425"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color w:val="000000"/>
                <w:sz w:val="15"/>
                <w:szCs w:val="15"/>
              </w:rPr>
            </w:pPr>
          </w:p>
        </w:tc>
        <w:tc>
          <w:tcPr>
            <w:tcW w:w="4395"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1011"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973"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927"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916"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1000" w:type="dxa"/>
            <w:tcBorders>
              <w:top w:val="nil"/>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100,0%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-40,0%</w:t>
            </w:r>
          </w:p>
        </w:tc>
      </w:tr>
      <w:tr w:rsidR="004D5047" w:rsidRPr="00FB5353" w:rsidTr="00A27E52">
        <w:trPr>
          <w:trHeight w:val="300"/>
        </w:trPr>
        <w:tc>
          <w:tcPr>
            <w:tcW w:w="1077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b/>
                <w:bCs/>
                <w:sz w:val="15"/>
                <w:szCs w:val="15"/>
              </w:rPr>
            </w:pPr>
            <w:r w:rsidRPr="00FB5353">
              <w:rPr>
                <w:b/>
                <w:bCs/>
                <w:sz w:val="15"/>
                <w:szCs w:val="15"/>
              </w:rPr>
              <w:t>Субсидии, вновь выделенные в 2020г.</w:t>
            </w:r>
          </w:p>
        </w:tc>
      </w:tr>
      <w:tr w:rsidR="004D5047" w:rsidRPr="00FB5353" w:rsidTr="00A27E52">
        <w:trPr>
          <w:trHeight w:val="285"/>
        </w:trPr>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10</w:t>
            </w:r>
          </w:p>
        </w:tc>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4D5047" w:rsidRPr="00FB5353" w:rsidRDefault="004D5047" w:rsidP="00A27E52">
            <w:pPr>
              <w:jc w:val="both"/>
              <w:rPr>
                <w:sz w:val="15"/>
                <w:szCs w:val="15"/>
              </w:rPr>
            </w:pPr>
            <w:r w:rsidRPr="00FB5353">
              <w:rPr>
                <w:sz w:val="15"/>
                <w:szCs w:val="15"/>
              </w:rPr>
              <w:t xml:space="preserve">Субсидии на финансовое обеспечение </w:t>
            </w:r>
            <w:r w:rsidRPr="00FB5353">
              <w:rPr>
                <w:b/>
                <w:bCs/>
                <w:sz w:val="15"/>
                <w:szCs w:val="15"/>
              </w:rPr>
              <w:t>дорожной деятельности в отношении автомобильных дорог местного значения</w:t>
            </w:r>
            <w:r w:rsidRPr="00FB5353">
              <w:rPr>
                <w:sz w:val="15"/>
                <w:szCs w:val="15"/>
              </w:rPr>
              <w:t xml:space="preserve"> и искусственных дорожных сооружений на них  </w:t>
            </w:r>
            <w:r w:rsidRPr="00FB5353">
              <w:rPr>
                <w:b/>
                <w:bCs/>
                <w:sz w:val="15"/>
                <w:szCs w:val="15"/>
              </w:rPr>
              <w:t>за счет средств дорожного фонда</w:t>
            </w: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w:t>
            </w:r>
          </w:p>
        </w:tc>
        <w:tc>
          <w:tcPr>
            <w:tcW w:w="9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14 488,1</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14 488,1</w:t>
            </w:r>
          </w:p>
        </w:tc>
        <w:tc>
          <w:tcPr>
            <w:tcW w:w="9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14 488,1</w:t>
            </w:r>
          </w:p>
        </w:tc>
        <w:tc>
          <w:tcPr>
            <w:tcW w:w="1000" w:type="dxa"/>
            <w:tcBorders>
              <w:top w:val="nil"/>
              <w:left w:val="nil"/>
              <w:bottom w:val="nil"/>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14 488,1</w:t>
            </w:r>
          </w:p>
        </w:tc>
      </w:tr>
      <w:tr w:rsidR="004D5047" w:rsidRPr="00FB5353" w:rsidTr="00A27E52">
        <w:trPr>
          <w:trHeight w:val="457"/>
        </w:trPr>
        <w:tc>
          <w:tcPr>
            <w:tcW w:w="425"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4395"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jc w:val="both"/>
              <w:rPr>
                <w:sz w:val="15"/>
                <w:szCs w:val="15"/>
              </w:rPr>
            </w:pPr>
          </w:p>
        </w:tc>
        <w:tc>
          <w:tcPr>
            <w:tcW w:w="1011"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973"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927"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916"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100,00%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+100,0%</w:t>
            </w:r>
          </w:p>
        </w:tc>
      </w:tr>
      <w:tr w:rsidR="004D5047" w:rsidRPr="00FB5353" w:rsidTr="00A27E52">
        <w:trPr>
          <w:trHeight w:val="375"/>
        </w:trPr>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color w:val="000000"/>
                <w:sz w:val="15"/>
                <w:szCs w:val="15"/>
              </w:rPr>
            </w:pPr>
            <w:r w:rsidRPr="00FB5353">
              <w:rPr>
                <w:color w:val="000000"/>
                <w:sz w:val="15"/>
                <w:szCs w:val="15"/>
              </w:rPr>
              <w:t>11</w:t>
            </w:r>
          </w:p>
        </w:tc>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4D5047" w:rsidRPr="00FB5353" w:rsidRDefault="004D5047" w:rsidP="00A27E52">
            <w:pPr>
              <w:jc w:val="both"/>
              <w:rPr>
                <w:sz w:val="15"/>
                <w:szCs w:val="15"/>
              </w:rPr>
            </w:pPr>
            <w:r w:rsidRPr="00FB5353">
              <w:rPr>
                <w:sz w:val="15"/>
                <w:szCs w:val="15"/>
              </w:rPr>
              <w:t xml:space="preserve">Субсидии бюджетам муниципальных образований на софинансирование расходов, направляемых </w:t>
            </w:r>
            <w:r w:rsidRPr="00FB5353">
              <w:rPr>
                <w:b/>
                <w:bCs/>
                <w:sz w:val="15"/>
                <w:szCs w:val="15"/>
              </w:rPr>
              <w:t xml:space="preserve">на оплату труда </w:t>
            </w:r>
            <w:r w:rsidRPr="00FB5353">
              <w:rPr>
                <w:sz w:val="15"/>
                <w:szCs w:val="15"/>
              </w:rPr>
              <w:t xml:space="preserve">и </w:t>
            </w:r>
            <w:r w:rsidRPr="00FB5353">
              <w:rPr>
                <w:sz w:val="15"/>
                <w:szCs w:val="15"/>
              </w:rPr>
              <w:lastRenderedPageBreak/>
              <w:t xml:space="preserve">начисления на выплаты по оплате труда работникам муниципальных учреждений (за счет средств Резервного фонда Правительства Мурманской области) </w:t>
            </w:r>
            <w:r>
              <w:rPr>
                <w:sz w:val="15"/>
                <w:szCs w:val="15"/>
              </w:rPr>
              <w:t xml:space="preserve"> (</w:t>
            </w:r>
            <w:r w:rsidRPr="00FB5353">
              <w:rPr>
                <w:b/>
                <w:bCs/>
                <w:sz w:val="15"/>
                <w:szCs w:val="15"/>
              </w:rPr>
              <w:t>РБ</w:t>
            </w:r>
            <w:r>
              <w:rPr>
                <w:b/>
                <w:bCs/>
                <w:sz w:val="15"/>
                <w:szCs w:val="15"/>
              </w:rPr>
              <w:t>)</w:t>
            </w: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lastRenderedPageBreak/>
              <w:t>0,0</w:t>
            </w:r>
          </w:p>
        </w:tc>
        <w:tc>
          <w:tcPr>
            <w:tcW w:w="9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188,1</w:t>
            </w:r>
          </w:p>
        </w:tc>
        <w:tc>
          <w:tcPr>
            <w:tcW w:w="9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188,1</w:t>
            </w:r>
          </w:p>
        </w:tc>
        <w:tc>
          <w:tcPr>
            <w:tcW w:w="1000" w:type="dxa"/>
            <w:tcBorders>
              <w:top w:val="nil"/>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188,1</w:t>
            </w:r>
          </w:p>
        </w:tc>
      </w:tr>
      <w:tr w:rsidR="004D5047" w:rsidRPr="00FB5353" w:rsidTr="00A27E52">
        <w:trPr>
          <w:trHeight w:val="450"/>
        </w:trPr>
        <w:tc>
          <w:tcPr>
            <w:tcW w:w="425"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color w:val="000000"/>
                <w:sz w:val="15"/>
                <w:szCs w:val="15"/>
              </w:rPr>
            </w:pPr>
          </w:p>
        </w:tc>
        <w:tc>
          <w:tcPr>
            <w:tcW w:w="4395"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jc w:val="both"/>
              <w:rPr>
                <w:sz w:val="15"/>
                <w:szCs w:val="15"/>
              </w:rPr>
            </w:pPr>
          </w:p>
        </w:tc>
        <w:tc>
          <w:tcPr>
            <w:tcW w:w="1011"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973"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927"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916"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1000" w:type="dxa"/>
            <w:tcBorders>
              <w:top w:val="nil"/>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100,0%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+100,0%</w:t>
            </w:r>
          </w:p>
        </w:tc>
      </w:tr>
      <w:tr w:rsidR="004D5047" w:rsidRPr="00FB5353" w:rsidTr="00A27E52">
        <w:trPr>
          <w:trHeight w:val="300"/>
        </w:trPr>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color w:val="000000"/>
                <w:sz w:val="15"/>
                <w:szCs w:val="15"/>
              </w:rPr>
            </w:pPr>
            <w:r w:rsidRPr="00FB5353">
              <w:rPr>
                <w:color w:val="000000"/>
                <w:sz w:val="15"/>
                <w:szCs w:val="15"/>
              </w:rPr>
              <w:lastRenderedPageBreak/>
              <w:t>12</w:t>
            </w:r>
          </w:p>
        </w:tc>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4D5047" w:rsidRPr="00FB5353" w:rsidRDefault="004D5047" w:rsidP="00A27E52">
            <w:pPr>
              <w:jc w:val="both"/>
              <w:rPr>
                <w:sz w:val="15"/>
                <w:szCs w:val="15"/>
              </w:rPr>
            </w:pPr>
            <w:r w:rsidRPr="00FB5353">
              <w:rPr>
                <w:sz w:val="15"/>
                <w:szCs w:val="15"/>
              </w:rPr>
              <w:t xml:space="preserve">Субсидия на поддержку муниципальных программ </w:t>
            </w:r>
            <w:r w:rsidRPr="00FB5353">
              <w:rPr>
                <w:b/>
                <w:bCs/>
                <w:sz w:val="15"/>
                <w:szCs w:val="15"/>
              </w:rPr>
              <w:t>формирования современной городской среды в части выполнения мероприятий по благоустройству дворовых территорий</w:t>
            </w: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w:t>
            </w:r>
          </w:p>
        </w:tc>
        <w:tc>
          <w:tcPr>
            <w:tcW w:w="9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4 700,0</w:t>
            </w:r>
          </w:p>
        </w:tc>
        <w:tc>
          <w:tcPr>
            <w:tcW w:w="9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4 700,0</w:t>
            </w:r>
          </w:p>
        </w:tc>
        <w:tc>
          <w:tcPr>
            <w:tcW w:w="1000" w:type="dxa"/>
            <w:tcBorders>
              <w:top w:val="nil"/>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4 700,0</w:t>
            </w:r>
          </w:p>
        </w:tc>
      </w:tr>
      <w:tr w:rsidR="004D5047" w:rsidRPr="00FB5353" w:rsidTr="00A27E52">
        <w:trPr>
          <w:trHeight w:val="405"/>
        </w:trPr>
        <w:tc>
          <w:tcPr>
            <w:tcW w:w="425"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color w:val="000000"/>
                <w:sz w:val="15"/>
                <w:szCs w:val="15"/>
              </w:rPr>
            </w:pPr>
          </w:p>
        </w:tc>
        <w:tc>
          <w:tcPr>
            <w:tcW w:w="4395"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jc w:val="both"/>
              <w:rPr>
                <w:sz w:val="15"/>
                <w:szCs w:val="15"/>
              </w:rPr>
            </w:pPr>
          </w:p>
        </w:tc>
        <w:tc>
          <w:tcPr>
            <w:tcW w:w="1011"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973"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927"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916"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1000" w:type="dxa"/>
            <w:tcBorders>
              <w:top w:val="nil"/>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100,0%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+100,0%</w:t>
            </w:r>
          </w:p>
        </w:tc>
      </w:tr>
      <w:tr w:rsidR="004D5047" w:rsidRPr="00FB5353" w:rsidTr="00A27E52">
        <w:trPr>
          <w:trHeight w:val="270"/>
        </w:trPr>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color w:val="000000"/>
                <w:sz w:val="15"/>
                <w:szCs w:val="15"/>
              </w:rPr>
            </w:pPr>
            <w:r w:rsidRPr="00FB5353">
              <w:rPr>
                <w:color w:val="000000"/>
                <w:sz w:val="15"/>
                <w:szCs w:val="15"/>
              </w:rPr>
              <w:t>13</w:t>
            </w:r>
          </w:p>
        </w:tc>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4D5047" w:rsidRPr="00FB5353" w:rsidRDefault="004D5047" w:rsidP="00A27E52">
            <w:pPr>
              <w:jc w:val="both"/>
              <w:rPr>
                <w:sz w:val="15"/>
                <w:szCs w:val="15"/>
              </w:rPr>
            </w:pPr>
            <w:r>
              <w:rPr>
                <w:sz w:val="15"/>
                <w:szCs w:val="15"/>
              </w:rPr>
              <w:t>С</w:t>
            </w:r>
            <w:r w:rsidRPr="00FB5353">
              <w:rPr>
                <w:sz w:val="15"/>
                <w:szCs w:val="15"/>
              </w:rPr>
              <w:t>убсидии н</w:t>
            </w:r>
            <w:r w:rsidRPr="00FB5353">
              <w:rPr>
                <w:b/>
                <w:bCs/>
                <w:sz w:val="15"/>
                <w:szCs w:val="15"/>
              </w:rPr>
              <w:t>а планировку территорий, формирование (образование) земельных участков,</w:t>
            </w:r>
            <w:r w:rsidRPr="00FB5353">
              <w:rPr>
                <w:sz w:val="15"/>
                <w:szCs w:val="15"/>
              </w:rPr>
              <w:t xml:space="preserve"> предоставленных на безвозмездной основе многодетным семьям, и обеспечение их объектами коммунальной и дорожной инфраструктуры</w:t>
            </w: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w:t>
            </w:r>
          </w:p>
        </w:tc>
        <w:tc>
          <w:tcPr>
            <w:tcW w:w="9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46,9</w:t>
            </w:r>
          </w:p>
        </w:tc>
        <w:tc>
          <w:tcPr>
            <w:tcW w:w="9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46,9</w:t>
            </w:r>
          </w:p>
        </w:tc>
        <w:tc>
          <w:tcPr>
            <w:tcW w:w="1000" w:type="dxa"/>
            <w:tcBorders>
              <w:top w:val="nil"/>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46,9</w:t>
            </w:r>
          </w:p>
        </w:tc>
      </w:tr>
      <w:tr w:rsidR="004D5047" w:rsidRPr="00FB5353" w:rsidTr="0069098E">
        <w:trPr>
          <w:trHeight w:val="420"/>
        </w:trPr>
        <w:tc>
          <w:tcPr>
            <w:tcW w:w="425"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color w:val="000000"/>
                <w:sz w:val="15"/>
                <w:szCs w:val="15"/>
              </w:rPr>
            </w:pPr>
          </w:p>
        </w:tc>
        <w:tc>
          <w:tcPr>
            <w:tcW w:w="4395"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jc w:val="both"/>
              <w:rPr>
                <w:sz w:val="15"/>
                <w:szCs w:val="15"/>
              </w:rPr>
            </w:pPr>
          </w:p>
        </w:tc>
        <w:tc>
          <w:tcPr>
            <w:tcW w:w="1011"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973"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927"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916"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1000" w:type="dxa"/>
            <w:tcBorders>
              <w:top w:val="nil"/>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100,0%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+100,0%</w:t>
            </w:r>
          </w:p>
        </w:tc>
      </w:tr>
      <w:tr w:rsidR="004D5047" w:rsidRPr="00FB5353" w:rsidTr="00A27E52">
        <w:trPr>
          <w:trHeight w:val="315"/>
        </w:trPr>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color w:val="000000"/>
                <w:sz w:val="15"/>
                <w:szCs w:val="15"/>
              </w:rPr>
            </w:pPr>
            <w:r w:rsidRPr="00FB5353">
              <w:rPr>
                <w:color w:val="000000"/>
                <w:sz w:val="15"/>
                <w:szCs w:val="15"/>
              </w:rPr>
              <w:t>14</w:t>
            </w:r>
          </w:p>
        </w:tc>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4D5047" w:rsidRPr="00FB5353" w:rsidRDefault="004D5047" w:rsidP="00A27E52">
            <w:pPr>
              <w:jc w:val="both"/>
              <w:rPr>
                <w:sz w:val="15"/>
                <w:szCs w:val="15"/>
              </w:rPr>
            </w:pPr>
            <w:r w:rsidRPr="00FB5353">
              <w:rPr>
                <w:sz w:val="15"/>
                <w:szCs w:val="15"/>
              </w:rPr>
              <w:t xml:space="preserve">Субсидии муниципальным образованиям на </w:t>
            </w:r>
            <w:r w:rsidRPr="00FB5353">
              <w:rPr>
                <w:b/>
                <w:bCs/>
                <w:sz w:val="15"/>
                <w:szCs w:val="15"/>
              </w:rPr>
              <w:t>снос аварийных расселенных жилых домов</w:t>
            </w: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w:t>
            </w:r>
          </w:p>
        </w:tc>
        <w:tc>
          <w:tcPr>
            <w:tcW w:w="9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1 471,7</w:t>
            </w:r>
          </w:p>
        </w:tc>
        <w:tc>
          <w:tcPr>
            <w:tcW w:w="9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1 471,7</w:t>
            </w:r>
          </w:p>
        </w:tc>
        <w:tc>
          <w:tcPr>
            <w:tcW w:w="1000" w:type="dxa"/>
            <w:tcBorders>
              <w:top w:val="nil"/>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1 471,7</w:t>
            </w:r>
          </w:p>
        </w:tc>
      </w:tr>
      <w:tr w:rsidR="004D5047" w:rsidRPr="00FB5353" w:rsidTr="00A27E52">
        <w:trPr>
          <w:trHeight w:val="270"/>
        </w:trPr>
        <w:tc>
          <w:tcPr>
            <w:tcW w:w="425"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color w:val="000000"/>
                <w:sz w:val="15"/>
                <w:szCs w:val="15"/>
              </w:rPr>
            </w:pPr>
          </w:p>
        </w:tc>
        <w:tc>
          <w:tcPr>
            <w:tcW w:w="4395"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jc w:val="both"/>
              <w:rPr>
                <w:sz w:val="15"/>
                <w:szCs w:val="15"/>
              </w:rPr>
            </w:pPr>
          </w:p>
        </w:tc>
        <w:tc>
          <w:tcPr>
            <w:tcW w:w="1011"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973"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927"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916"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1000" w:type="dxa"/>
            <w:tcBorders>
              <w:top w:val="nil"/>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100,0%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+100,0%</w:t>
            </w:r>
          </w:p>
        </w:tc>
      </w:tr>
      <w:tr w:rsidR="004D5047" w:rsidRPr="00FB5353" w:rsidTr="00A27E52">
        <w:trPr>
          <w:trHeight w:val="360"/>
        </w:trPr>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color w:val="000000"/>
                <w:sz w:val="15"/>
                <w:szCs w:val="15"/>
              </w:rPr>
            </w:pPr>
            <w:r w:rsidRPr="00FB5353">
              <w:rPr>
                <w:color w:val="000000"/>
                <w:sz w:val="15"/>
                <w:szCs w:val="15"/>
              </w:rPr>
              <w:t>15</w:t>
            </w:r>
          </w:p>
        </w:tc>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4D5047" w:rsidRPr="00FB5353" w:rsidRDefault="004D5047" w:rsidP="00A27E52">
            <w:pPr>
              <w:jc w:val="both"/>
              <w:rPr>
                <w:sz w:val="15"/>
                <w:szCs w:val="15"/>
              </w:rPr>
            </w:pPr>
            <w:r w:rsidRPr="00FB5353">
              <w:rPr>
                <w:sz w:val="15"/>
                <w:szCs w:val="15"/>
              </w:rPr>
              <w:t xml:space="preserve">Субсидии бюджетам муниципальных образований </w:t>
            </w:r>
            <w:r w:rsidRPr="00FB5353">
              <w:rPr>
                <w:b/>
                <w:bCs/>
                <w:sz w:val="15"/>
                <w:szCs w:val="15"/>
              </w:rPr>
              <w:t>на организацию транспортного обслуживания населения автомобильным транспортом</w:t>
            </w:r>
            <w:r w:rsidRPr="00FB5353">
              <w:rPr>
                <w:sz w:val="15"/>
                <w:szCs w:val="15"/>
              </w:rPr>
              <w:t xml:space="preserve"> и городским наземным электрическим транспортом</w:t>
            </w: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w:t>
            </w:r>
          </w:p>
        </w:tc>
        <w:tc>
          <w:tcPr>
            <w:tcW w:w="9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731,98</w:t>
            </w:r>
          </w:p>
        </w:tc>
        <w:tc>
          <w:tcPr>
            <w:tcW w:w="9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731,98</w:t>
            </w:r>
          </w:p>
        </w:tc>
        <w:tc>
          <w:tcPr>
            <w:tcW w:w="1000" w:type="dxa"/>
            <w:tcBorders>
              <w:top w:val="nil"/>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732,0</w:t>
            </w:r>
          </w:p>
        </w:tc>
      </w:tr>
      <w:tr w:rsidR="004D5047" w:rsidRPr="00FB5353" w:rsidTr="00A27E52">
        <w:trPr>
          <w:trHeight w:val="360"/>
        </w:trPr>
        <w:tc>
          <w:tcPr>
            <w:tcW w:w="425"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color w:val="000000"/>
                <w:sz w:val="15"/>
                <w:szCs w:val="15"/>
              </w:rPr>
            </w:pPr>
          </w:p>
        </w:tc>
        <w:tc>
          <w:tcPr>
            <w:tcW w:w="4395"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jc w:val="both"/>
              <w:rPr>
                <w:sz w:val="15"/>
                <w:szCs w:val="15"/>
              </w:rPr>
            </w:pPr>
          </w:p>
        </w:tc>
        <w:tc>
          <w:tcPr>
            <w:tcW w:w="1011"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973"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927"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916"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1000" w:type="dxa"/>
            <w:tcBorders>
              <w:top w:val="nil"/>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100,0%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+100,0%</w:t>
            </w:r>
          </w:p>
        </w:tc>
      </w:tr>
      <w:tr w:rsidR="004D5047" w:rsidRPr="00FB5353" w:rsidTr="00A27E52">
        <w:trPr>
          <w:trHeight w:val="345"/>
        </w:trPr>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color w:val="000000"/>
                <w:sz w:val="15"/>
                <w:szCs w:val="15"/>
              </w:rPr>
            </w:pPr>
            <w:r w:rsidRPr="00FB5353">
              <w:rPr>
                <w:color w:val="000000"/>
                <w:sz w:val="15"/>
                <w:szCs w:val="15"/>
              </w:rPr>
              <w:t>16</w:t>
            </w:r>
          </w:p>
        </w:tc>
        <w:tc>
          <w:tcPr>
            <w:tcW w:w="4395" w:type="dxa"/>
            <w:vMerge w:val="restart"/>
            <w:tcBorders>
              <w:top w:val="nil"/>
              <w:left w:val="single" w:sz="4" w:space="0" w:color="auto"/>
              <w:bottom w:val="nil"/>
              <w:right w:val="single" w:sz="4" w:space="0" w:color="auto"/>
            </w:tcBorders>
            <w:shd w:val="clear" w:color="auto" w:fill="auto"/>
            <w:vAlign w:val="center"/>
            <w:hideMark/>
          </w:tcPr>
          <w:p w:rsidR="004D5047" w:rsidRPr="00FB5353" w:rsidRDefault="004D5047" w:rsidP="00A27E52">
            <w:pPr>
              <w:jc w:val="both"/>
              <w:rPr>
                <w:sz w:val="15"/>
                <w:szCs w:val="15"/>
              </w:rPr>
            </w:pPr>
            <w:r w:rsidRPr="00FB5353">
              <w:rPr>
                <w:sz w:val="15"/>
                <w:szCs w:val="15"/>
              </w:rPr>
              <w:t xml:space="preserve">Субсидия  бюджетам  городских поселений на  софинансирование </w:t>
            </w:r>
            <w:r w:rsidRPr="00FB5353">
              <w:rPr>
                <w:b/>
                <w:bCs/>
                <w:sz w:val="15"/>
                <w:szCs w:val="15"/>
              </w:rPr>
              <w:t>кап. вложений в  объекты  муници</w:t>
            </w:r>
            <w:r>
              <w:rPr>
                <w:b/>
                <w:bCs/>
                <w:sz w:val="15"/>
                <w:szCs w:val="15"/>
              </w:rPr>
              <w:t>п</w:t>
            </w:r>
            <w:r w:rsidRPr="00FB5353">
              <w:rPr>
                <w:b/>
                <w:bCs/>
                <w:sz w:val="15"/>
                <w:szCs w:val="15"/>
              </w:rPr>
              <w:t>альной  собственности</w:t>
            </w:r>
            <w:r w:rsidRPr="00FB5353">
              <w:rPr>
                <w:sz w:val="15"/>
                <w:szCs w:val="15"/>
              </w:rPr>
              <w:t xml:space="preserve"> </w:t>
            </w:r>
          </w:p>
        </w:tc>
        <w:tc>
          <w:tcPr>
            <w:tcW w:w="1011" w:type="dxa"/>
            <w:vMerge w:val="restart"/>
            <w:tcBorders>
              <w:top w:val="nil"/>
              <w:left w:val="single" w:sz="4" w:space="0" w:color="auto"/>
              <w:bottom w:val="nil"/>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w:t>
            </w:r>
          </w:p>
        </w:tc>
        <w:tc>
          <w:tcPr>
            <w:tcW w:w="973" w:type="dxa"/>
            <w:vMerge w:val="restart"/>
            <w:tcBorders>
              <w:top w:val="nil"/>
              <w:left w:val="single" w:sz="4" w:space="0" w:color="auto"/>
              <w:bottom w:val="nil"/>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w:t>
            </w:r>
          </w:p>
        </w:tc>
        <w:tc>
          <w:tcPr>
            <w:tcW w:w="927" w:type="dxa"/>
            <w:vMerge w:val="restart"/>
            <w:tcBorders>
              <w:top w:val="nil"/>
              <w:left w:val="single" w:sz="4" w:space="0" w:color="auto"/>
              <w:bottom w:val="nil"/>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18 202,9</w:t>
            </w:r>
          </w:p>
        </w:tc>
        <w:tc>
          <w:tcPr>
            <w:tcW w:w="916" w:type="dxa"/>
            <w:vMerge w:val="restart"/>
            <w:tcBorders>
              <w:top w:val="nil"/>
              <w:left w:val="single" w:sz="4" w:space="0" w:color="auto"/>
              <w:bottom w:val="nil"/>
              <w:right w:val="single" w:sz="4" w:space="0" w:color="auto"/>
            </w:tcBorders>
            <w:shd w:val="clear" w:color="000000" w:fill="FFFFFF"/>
            <w:noWrap/>
            <w:vAlign w:val="center"/>
            <w:hideMark/>
          </w:tcPr>
          <w:p w:rsidR="004D5047" w:rsidRPr="00FB5353" w:rsidRDefault="004D5047" w:rsidP="00A27E52">
            <w:pPr>
              <w:jc w:val="center"/>
              <w:rPr>
                <w:sz w:val="15"/>
                <w:szCs w:val="15"/>
              </w:rPr>
            </w:pPr>
            <w:r w:rsidRPr="00FB5353">
              <w:rPr>
                <w:sz w:val="15"/>
                <w:szCs w:val="15"/>
              </w:rPr>
              <w:t>18 202,9</w:t>
            </w:r>
          </w:p>
        </w:tc>
        <w:tc>
          <w:tcPr>
            <w:tcW w:w="1000" w:type="dxa"/>
            <w:tcBorders>
              <w:top w:val="nil"/>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18 202,90</w:t>
            </w:r>
          </w:p>
        </w:tc>
      </w:tr>
      <w:tr w:rsidR="004D5047" w:rsidRPr="00FB5353" w:rsidTr="00A27E52">
        <w:trPr>
          <w:trHeight w:val="345"/>
        </w:trPr>
        <w:tc>
          <w:tcPr>
            <w:tcW w:w="425"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color w:val="000000"/>
                <w:sz w:val="15"/>
                <w:szCs w:val="15"/>
              </w:rPr>
            </w:pPr>
          </w:p>
        </w:tc>
        <w:tc>
          <w:tcPr>
            <w:tcW w:w="4395" w:type="dxa"/>
            <w:vMerge/>
            <w:tcBorders>
              <w:top w:val="nil"/>
              <w:left w:val="single" w:sz="4" w:space="0" w:color="auto"/>
              <w:bottom w:val="nil"/>
              <w:right w:val="single" w:sz="4" w:space="0" w:color="auto"/>
            </w:tcBorders>
            <w:vAlign w:val="center"/>
            <w:hideMark/>
          </w:tcPr>
          <w:p w:rsidR="004D5047" w:rsidRPr="00FB5353" w:rsidRDefault="004D5047" w:rsidP="00A27E52">
            <w:pPr>
              <w:rPr>
                <w:sz w:val="15"/>
                <w:szCs w:val="15"/>
              </w:rPr>
            </w:pPr>
          </w:p>
        </w:tc>
        <w:tc>
          <w:tcPr>
            <w:tcW w:w="1011" w:type="dxa"/>
            <w:vMerge/>
            <w:tcBorders>
              <w:top w:val="nil"/>
              <w:left w:val="single" w:sz="4" w:space="0" w:color="auto"/>
              <w:bottom w:val="nil"/>
              <w:right w:val="single" w:sz="4" w:space="0" w:color="auto"/>
            </w:tcBorders>
            <w:vAlign w:val="center"/>
            <w:hideMark/>
          </w:tcPr>
          <w:p w:rsidR="004D5047" w:rsidRPr="00FB5353" w:rsidRDefault="004D5047" w:rsidP="00A27E52">
            <w:pPr>
              <w:rPr>
                <w:sz w:val="15"/>
                <w:szCs w:val="15"/>
              </w:rPr>
            </w:pPr>
          </w:p>
        </w:tc>
        <w:tc>
          <w:tcPr>
            <w:tcW w:w="973" w:type="dxa"/>
            <w:vMerge/>
            <w:tcBorders>
              <w:top w:val="nil"/>
              <w:left w:val="single" w:sz="4" w:space="0" w:color="auto"/>
              <w:bottom w:val="nil"/>
              <w:right w:val="single" w:sz="4" w:space="0" w:color="auto"/>
            </w:tcBorders>
            <w:vAlign w:val="center"/>
            <w:hideMark/>
          </w:tcPr>
          <w:p w:rsidR="004D5047" w:rsidRPr="00FB5353" w:rsidRDefault="004D5047" w:rsidP="00A27E52">
            <w:pPr>
              <w:rPr>
                <w:sz w:val="15"/>
                <w:szCs w:val="15"/>
              </w:rPr>
            </w:pPr>
          </w:p>
        </w:tc>
        <w:tc>
          <w:tcPr>
            <w:tcW w:w="927" w:type="dxa"/>
            <w:vMerge/>
            <w:tcBorders>
              <w:top w:val="nil"/>
              <w:left w:val="single" w:sz="4" w:space="0" w:color="auto"/>
              <w:bottom w:val="nil"/>
              <w:right w:val="single" w:sz="4" w:space="0" w:color="auto"/>
            </w:tcBorders>
            <w:vAlign w:val="center"/>
            <w:hideMark/>
          </w:tcPr>
          <w:p w:rsidR="004D5047" w:rsidRPr="00FB5353" w:rsidRDefault="004D5047" w:rsidP="00A27E52">
            <w:pPr>
              <w:rPr>
                <w:sz w:val="15"/>
                <w:szCs w:val="15"/>
              </w:rPr>
            </w:pPr>
          </w:p>
        </w:tc>
        <w:tc>
          <w:tcPr>
            <w:tcW w:w="916" w:type="dxa"/>
            <w:vMerge/>
            <w:tcBorders>
              <w:top w:val="nil"/>
              <w:left w:val="single" w:sz="4" w:space="0" w:color="auto"/>
              <w:bottom w:val="nil"/>
              <w:right w:val="single" w:sz="4" w:space="0" w:color="auto"/>
            </w:tcBorders>
            <w:vAlign w:val="center"/>
            <w:hideMark/>
          </w:tcPr>
          <w:p w:rsidR="004D5047" w:rsidRPr="00FB5353" w:rsidRDefault="004D5047" w:rsidP="00A27E52">
            <w:pPr>
              <w:rPr>
                <w:sz w:val="15"/>
                <w:szCs w:val="15"/>
              </w:rPr>
            </w:pPr>
          </w:p>
        </w:tc>
        <w:tc>
          <w:tcPr>
            <w:tcW w:w="1000" w:type="dxa"/>
            <w:tcBorders>
              <w:top w:val="nil"/>
              <w:left w:val="nil"/>
              <w:bottom w:val="nil"/>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100,0%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+100,0%</w:t>
            </w:r>
          </w:p>
        </w:tc>
      </w:tr>
      <w:tr w:rsidR="004D5047" w:rsidRPr="00FB5353" w:rsidTr="00A27E52">
        <w:trPr>
          <w:trHeight w:val="345"/>
        </w:trPr>
        <w:tc>
          <w:tcPr>
            <w:tcW w:w="1077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b/>
                <w:bCs/>
                <w:color w:val="000000"/>
                <w:sz w:val="15"/>
                <w:szCs w:val="15"/>
              </w:rPr>
            </w:pPr>
            <w:r w:rsidRPr="00FB5353">
              <w:rPr>
                <w:b/>
                <w:bCs/>
                <w:color w:val="000000"/>
                <w:sz w:val="15"/>
                <w:szCs w:val="15"/>
              </w:rPr>
              <w:t>Сокращены  плановые  назначения в  2020г.</w:t>
            </w:r>
          </w:p>
        </w:tc>
      </w:tr>
      <w:tr w:rsidR="004D5047" w:rsidRPr="00FB5353" w:rsidTr="00A27E52">
        <w:trPr>
          <w:trHeight w:val="36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17</w:t>
            </w:r>
          </w:p>
        </w:tc>
        <w:tc>
          <w:tcPr>
            <w:tcW w:w="4395" w:type="dxa"/>
            <w:vMerge w:val="restart"/>
            <w:tcBorders>
              <w:top w:val="nil"/>
              <w:left w:val="single" w:sz="4" w:space="0" w:color="auto"/>
              <w:bottom w:val="single" w:sz="4" w:space="0" w:color="auto"/>
              <w:right w:val="single" w:sz="4" w:space="0" w:color="auto"/>
            </w:tcBorders>
            <w:shd w:val="clear" w:color="auto" w:fill="auto"/>
            <w:vAlign w:val="center"/>
            <w:hideMark/>
          </w:tcPr>
          <w:p w:rsidR="004D5047" w:rsidRPr="00FB5353" w:rsidRDefault="004D5047" w:rsidP="00A27E52">
            <w:pPr>
              <w:jc w:val="both"/>
              <w:rPr>
                <w:sz w:val="15"/>
                <w:szCs w:val="15"/>
              </w:rPr>
            </w:pPr>
            <w:r w:rsidRPr="00FB5353">
              <w:rPr>
                <w:sz w:val="15"/>
                <w:szCs w:val="15"/>
              </w:rPr>
              <w:t xml:space="preserve">Субсидия бюджетам муниципальных образований на реализацию </w:t>
            </w:r>
            <w:r w:rsidRPr="00FB5353">
              <w:rPr>
                <w:b/>
                <w:bCs/>
                <w:sz w:val="15"/>
                <w:szCs w:val="15"/>
              </w:rPr>
              <w:t>мероприятий, направленных на ликвидацию накопленного экологического ущерба</w:t>
            </w:r>
            <w:r>
              <w:rPr>
                <w:b/>
                <w:bCs/>
                <w:sz w:val="15"/>
                <w:szCs w:val="15"/>
              </w:rPr>
              <w:t xml:space="preserve"> (</w:t>
            </w:r>
            <w:r w:rsidRPr="00FB5353">
              <w:rPr>
                <w:b/>
                <w:bCs/>
                <w:sz w:val="15"/>
                <w:szCs w:val="15"/>
              </w:rPr>
              <w:t xml:space="preserve"> </w:t>
            </w:r>
            <w:r w:rsidRPr="00FB5353">
              <w:rPr>
                <w:b/>
                <w:bCs/>
                <w:iCs/>
                <w:sz w:val="15"/>
                <w:szCs w:val="15"/>
              </w:rPr>
              <w:t>РБ</w:t>
            </w:r>
            <w:r>
              <w:rPr>
                <w:b/>
                <w:bCs/>
                <w:iCs/>
                <w:sz w:val="15"/>
                <w:szCs w:val="15"/>
              </w:rPr>
              <w:t>)</w:t>
            </w:r>
          </w:p>
        </w:tc>
        <w:tc>
          <w:tcPr>
            <w:tcW w:w="10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w:t>
            </w:r>
          </w:p>
        </w:tc>
        <w:tc>
          <w:tcPr>
            <w:tcW w:w="9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w:t>
            </w:r>
          </w:p>
        </w:tc>
        <w:tc>
          <w:tcPr>
            <w:tcW w:w="9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2 755,0</w:t>
            </w:r>
          </w:p>
        </w:tc>
        <w:tc>
          <w:tcPr>
            <w:tcW w:w="9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0,00</w:t>
            </w:r>
          </w:p>
        </w:tc>
        <w:tc>
          <w:tcPr>
            <w:tcW w:w="1000" w:type="dxa"/>
            <w:tcBorders>
              <w:top w:val="nil"/>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-2 755,0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w:t>
            </w:r>
          </w:p>
        </w:tc>
      </w:tr>
      <w:tr w:rsidR="004D5047" w:rsidRPr="00FB5353" w:rsidTr="00A27E52">
        <w:trPr>
          <w:trHeight w:val="360"/>
        </w:trPr>
        <w:tc>
          <w:tcPr>
            <w:tcW w:w="425"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4395"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1011"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973"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927"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916"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1000" w:type="dxa"/>
            <w:tcBorders>
              <w:top w:val="nil"/>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-100,0%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0,00%</w:t>
            </w:r>
          </w:p>
        </w:tc>
      </w:tr>
      <w:tr w:rsidR="004D5047" w:rsidRPr="00FB5353" w:rsidTr="00A27E52">
        <w:trPr>
          <w:trHeight w:val="300"/>
        </w:trPr>
        <w:tc>
          <w:tcPr>
            <w:tcW w:w="1077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b/>
                <w:bCs/>
                <w:sz w:val="15"/>
                <w:szCs w:val="15"/>
              </w:rPr>
            </w:pPr>
            <w:r w:rsidRPr="00FB5353">
              <w:rPr>
                <w:b/>
                <w:bCs/>
                <w:sz w:val="15"/>
                <w:szCs w:val="15"/>
              </w:rPr>
              <w:t>Выделенные в 2019г.</w:t>
            </w:r>
          </w:p>
        </w:tc>
      </w:tr>
      <w:tr w:rsidR="004D5047" w:rsidRPr="00FB5353" w:rsidTr="00A27E52">
        <w:trPr>
          <w:trHeight w:val="390"/>
        </w:trPr>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18</w:t>
            </w:r>
          </w:p>
        </w:tc>
        <w:tc>
          <w:tcPr>
            <w:tcW w:w="4395" w:type="dxa"/>
            <w:vMerge w:val="restart"/>
            <w:tcBorders>
              <w:top w:val="nil"/>
              <w:left w:val="single" w:sz="4" w:space="0" w:color="auto"/>
              <w:bottom w:val="single" w:sz="4" w:space="0" w:color="auto"/>
              <w:right w:val="single" w:sz="4" w:space="0" w:color="auto"/>
            </w:tcBorders>
            <w:shd w:val="clear" w:color="auto" w:fill="auto"/>
            <w:vAlign w:val="center"/>
            <w:hideMark/>
          </w:tcPr>
          <w:p w:rsidR="004D5047" w:rsidRPr="00FB5353" w:rsidRDefault="004D5047" w:rsidP="00A27E52">
            <w:pPr>
              <w:jc w:val="both"/>
              <w:rPr>
                <w:sz w:val="15"/>
                <w:szCs w:val="15"/>
              </w:rPr>
            </w:pPr>
            <w:r w:rsidRPr="00FB5353">
              <w:rPr>
                <w:sz w:val="15"/>
                <w:szCs w:val="15"/>
              </w:rPr>
              <w:t xml:space="preserve">Субсидии бюджетам муниципальных образований на строительство, модернизацию, ремонт и </w:t>
            </w:r>
            <w:r w:rsidRPr="00FB5353">
              <w:rPr>
                <w:b/>
                <w:bCs/>
                <w:sz w:val="15"/>
                <w:szCs w:val="15"/>
              </w:rPr>
              <w:t xml:space="preserve">содержание автомобильных дорог общего пользования, в т.ч.  в поселениях </w:t>
            </w:r>
            <w:r w:rsidRPr="00FB5353">
              <w:rPr>
                <w:sz w:val="15"/>
                <w:szCs w:val="15"/>
              </w:rPr>
              <w:t>(  за  исключением  автомобильных  дорог  феде</w:t>
            </w:r>
            <w:r>
              <w:rPr>
                <w:sz w:val="15"/>
                <w:szCs w:val="15"/>
              </w:rPr>
              <w:t>-</w:t>
            </w:r>
            <w:r w:rsidRPr="00FB5353">
              <w:rPr>
                <w:sz w:val="15"/>
                <w:szCs w:val="15"/>
              </w:rPr>
              <w:t>рального  значения)</w:t>
            </w:r>
            <w:r w:rsidRPr="00FB5353">
              <w:rPr>
                <w:b/>
                <w:bCs/>
                <w:sz w:val="15"/>
                <w:szCs w:val="15"/>
              </w:rPr>
              <w:t xml:space="preserve"> </w:t>
            </w:r>
          </w:p>
        </w:tc>
        <w:tc>
          <w:tcPr>
            <w:tcW w:w="10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7 067,5</w:t>
            </w:r>
          </w:p>
        </w:tc>
        <w:tc>
          <w:tcPr>
            <w:tcW w:w="9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w:t>
            </w:r>
          </w:p>
        </w:tc>
        <w:tc>
          <w:tcPr>
            <w:tcW w:w="9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w:t>
            </w:r>
          </w:p>
        </w:tc>
        <w:tc>
          <w:tcPr>
            <w:tcW w:w="9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047" w:rsidRPr="00FB5353" w:rsidRDefault="004D5047" w:rsidP="00A27E52">
            <w:pPr>
              <w:jc w:val="center"/>
              <w:rPr>
                <w:sz w:val="15"/>
                <w:szCs w:val="15"/>
              </w:rPr>
            </w:pPr>
            <w:r w:rsidRPr="00FB5353">
              <w:rPr>
                <w:sz w:val="15"/>
                <w:szCs w:val="15"/>
              </w:rPr>
              <w:t>0,0</w:t>
            </w:r>
          </w:p>
        </w:tc>
        <w:tc>
          <w:tcPr>
            <w:tcW w:w="1000" w:type="dxa"/>
            <w:tcBorders>
              <w:top w:val="nil"/>
              <w:left w:val="nil"/>
              <w:bottom w:val="nil"/>
              <w:right w:val="nil"/>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-7 067,50</w:t>
            </w:r>
          </w:p>
        </w:tc>
      </w:tr>
      <w:tr w:rsidR="004D5047" w:rsidRPr="00FB5353" w:rsidTr="00A27E52">
        <w:trPr>
          <w:trHeight w:val="495"/>
        </w:trPr>
        <w:tc>
          <w:tcPr>
            <w:tcW w:w="425"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4395"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1011"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973"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927"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916"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-100,0%</w:t>
            </w:r>
          </w:p>
        </w:tc>
      </w:tr>
      <w:tr w:rsidR="004D5047" w:rsidRPr="00FB5353" w:rsidTr="00A27E52">
        <w:trPr>
          <w:trHeight w:val="315"/>
        </w:trPr>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047" w:rsidRPr="00FB5353" w:rsidRDefault="004D5047" w:rsidP="00A27E52">
            <w:pPr>
              <w:jc w:val="center"/>
              <w:rPr>
                <w:color w:val="000000"/>
                <w:sz w:val="15"/>
                <w:szCs w:val="15"/>
              </w:rPr>
            </w:pPr>
            <w:r w:rsidRPr="00FB5353">
              <w:rPr>
                <w:color w:val="000000"/>
                <w:sz w:val="15"/>
                <w:szCs w:val="15"/>
              </w:rPr>
              <w:t>19</w:t>
            </w:r>
          </w:p>
        </w:tc>
        <w:tc>
          <w:tcPr>
            <w:tcW w:w="4395" w:type="dxa"/>
            <w:vMerge w:val="restart"/>
            <w:tcBorders>
              <w:top w:val="nil"/>
              <w:left w:val="single" w:sz="4" w:space="0" w:color="auto"/>
              <w:bottom w:val="single" w:sz="4" w:space="0" w:color="auto"/>
              <w:right w:val="single" w:sz="4" w:space="0" w:color="auto"/>
            </w:tcBorders>
            <w:shd w:val="clear" w:color="auto" w:fill="auto"/>
            <w:vAlign w:val="center"/>
            <w:hideMark/>
          </w:tcPr>
          <w:p w:rsidR="004D5047" w:rsidRPr="00FB5353" w:rsidRDefault="004D5047" w:rsidP="00A27E52">
            <w:pPr>
              <w:jc w:val="both"/>
              <w:rPr>
                <w:sz w:val="15"/>
                <w:szCs w:val="15"/>
              </w:rPr>
            </w:pPr>
            <w:r w:rsidRPr="00FB5353">
              <w:rPr>
                <w:sz w:val="15"/>
                <w:szCs w:val="15"/>
              </w:rPr>
              <w:t xml:space="preserve">Субсидия  бюджетам  городских поселений   </w:t>
            </w:r>
            <w:r w:rsidRPr="00FB5353">
              <w:rPr>
                <w:b/>
                <w:bCs/>
                <w:sz w:val="15"/>
                <w:szCs w:val="15"/>
              </w:rPr>
              <w:t xml:space="preserve">на  поддержку   отрасли  культуры </w:t>
            </w:r>
            <w:r w:rsidRPr="00FB5353">
              <w:rPr>
                <w:sz w:val="15"/>
                <w:szCs w:val="15"/>
              </w:rPr>
              <w:t xml:space="preserve">(комплектование книжных фондов муниципальных  общедоступных библиотек и  государственных </w:t>
            </w:r>
            <w:r w:rsidRPr="00FB5353">
              <w:rPr>
                <w:b/>
                <w:bCs/>
                <w:sz w:val="15"/>
                <w:szCs w:val="15"/>
              </w:rPr>
              <w:t>библиотек</w:t>
            </w:r>
            <w:r w:rsidRPr="00FB5353">
              <w:rPr>
                <w:sz w:val="15"/>
                <w:szCs w:val="15"/>
              </w:rPr>
              <w:t xml:space="preserve"> субъектов Российской Федерации)   </w:t>
            </w:r>
            <w:r w:rsidRPr="00FB5353">
              <w:rPr>
                <w:b/>
                <w:bCs/>
                <w:sz w:val="15"/>
                <w:szCs w:val="15"/>
              </w:rPr>
              <w:t>(ФБ)</w:t>
            </w:r>
          </w:p>
        </w:tc>
        <w:tc>
          <w:tcPr>
            <w:tcW w:w="10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3,8</w:t>
            </w: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4D5047" w:rsidRPr="00FB5353" w:rsidRDefault="004D5047" w:rsidP="00A27E52">
            <w:pPr>
              <w:jc w:val="center"/>
              <w:rPr>
                <w:sz w:val="15"/>
                <w:szCs w:val="15"/>
              </w:rPr>
            </w:pPr>
            <w:r w:rsidRPr="00FB5353">
              <w:rPr>
                <w:sz w:val="15"/>
                <w:szCs w:val="15"/>
              </w:rPr>
              <w:t>0,0</w:t>
            </w:r>
          </w:p>
        </w:tc>
        <w:tc>
          <w:tcPr>
            <w:tcW w:w="9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w:t>
            </w:r>
          </w:p>
        </w:tc>
        <w:tc>
          <w:tcPr>
            <w:tcW w:w="9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D5047" w:rsidRPr="00FB5353" w:rsidRDefault="004D5047" w:rsidP="00A27E52">
            <w:pPr>
              <w:jc w:val="center"/>
              <w:rPr>
                <w:sz w:val="15"/>
                <w:szCs w:val="15"/>
              </w:rPr>
            </w:pPr>
            <w:r w:rsidRPr="00FB5353">
              <w:rPr>
                <w:sz w:val="15"/>
                <w:szCs w:val="15"/>
              </w:rPr>
              <w:t>0,0</w:t>
            </w:r>
          </w:p>
        </w:tc>
        <w:tc>
          <w:tcPr>
            <w:tcW w:w="1000" w:type="dxa"/>
            <w:tcBorders>
              <w:top w:val="nil"/>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-3,8</w:t>
            </w:r>
          </w:p>
        </w:tc>
      </w:tr>
      <w:tr w:rsidR="004D5047" w:rsidRPr="00FB5353" w:rsidTr="0069098E">
        <w:trPr>
          <w:trHeight w:val="395"/>
        </w:trPr>
        <w:tc>
          <w:tcPr>
            <w:tcW w:w="425"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color w:val="000000"/>
                <w:sz w:val="15"/>
                <w:szCs w:val="15"/>
              </w:rPr>
            </w:pPr>
          </w:p>
        </w:tc>
        <w:tc>
          <w:tcPr>
            <w:tcW w:w="4395"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1011"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973"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927"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sz w:val="15"/>
                <w:szCs w:val="15"/>
              </w:rPr>
            </w:pPr>
          </w:p>
        </w:tc>
        <w:tc>
          <w:tcPr>
            <w:tcW w:w="916" w:type="dxa"/>
            <w:vMerge/>
            <w:tcBorders>
              <w:top w:val="nil"/>
              <w:left w:val="single" w:sz="4" w:space="0" w:color="auto"/>
              <w:bottom w:val="single" w:sz="4" w:space="0" w:color="000000"/>
              <w:right w:val="single" w:sz="4" w:space="0" w:color="auto"/>
            </w:tcBorders>
            <w:vAlign w:val="center"/>
            <w:hideMark/>
          </w:tcPr>
          <w:p w:rsidR="004D5047" w:rsidRPr="00FB5353" w:rsidRDefault="004D5047" w:rsidP="00A27E52">
            <w:pPr>
              <w:rPr>
                <w:sz w:val="15"/>
                <w:szCs w:val="15"/>
              </w:rPr>
            </w:pPr>
          </w:p>
        </w:tc>
        <w:tc>
          <w:tcPr>
            <w:tcW w:w="1000" w:type="dxa"/>
            <w:tcBorders>
              <w:top w:val="nil"/>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sz w:val="15"/>
                <w:szCs w:val="15"/>
              </w:rPr>
            </w:pPr>
            <w:r w:rsidRPr="00FB5353">
              <w:rPr>
                <w:sz w:val="15"/>
                <w:szCs w:val="15"/>
              </w:rPr>
              <w:t>-100,0%</w:t>
            </w:r>
          </w:p>
        </w:tc>
      </w:tr>
      <w:tr w:rsidR="004D5047" w:rsidRPr="00FB5353" w:rsidTr="00A27E52">
        <w:trPr>
          <w:trHeight w:val="367"/>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rPr>
                <w:rFonts w:ascii="Calibri" w:hAnsi="Calibri"/>
                <w:color w:val="000000"/>
                <w:sz w:val="22"/>
                <w:szCs w:val="22"/>
              </w:rPr>
            </w:pPr>
            <w:r w:rsidRPr="00FB5353">
              <w:rPr>
                <w:rFonts w:ascii="Calibri" w:hAnsi="Calibri"/>
                <w:color w:val="000000"/>
                <w:sz w:val="22"/>
                <w:szCs w:val="22"/>
              </w:rPr>
              <w:t> </w:t>
            </w:r>
          </w:p>
        </w:tc>
        <w:tc>
          <w:tcPr>
            <w:tcW w:w="43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b/>
                <w:bCs/>
                <w:sz w:val="15"/>
                <w:szCs w:val="15"/>
              </w:rPr>
            </w:pPr>
            <w:r w:rsidRPr="00FB5353">
              <w:rPr>
                <w:b/>
                <w:bCs/>
                <w:sz w:val="15"/>
                <w:szCs w:val="15"/>
              </w:rPr>
              <w:t>ИТОГО</w:t>
            </w:r>
          </w:p>
        </w:tc>
        <w:tc>
          <w:tcPr>
            <w:tcW w:w="10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b/>
                <w:bCs/>
                <w:sz w:val="15"/>
                <w:szCs w:val="15"/>
              </w:rPr>
            </w:pPr>
            <w:r w:rsidRPr="00FB5353">
              <w:rPr>
                <w:b/>
                <w:bCs/>
                <w:sz w:val="15"/>
                <w:szCs w:val="15"/>
              </w:rPr>
              <w:t>121 097,7</w:t>
            </w:r>
          </w:p>
        </w:tc>
        <w:tc>
          <w:tcPr>
            <w:tcW w:w="9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b/>
                <w:bCs/>
                <w:sz w:val="15"/>
                <w:szCs w:val="15"/>
              </w:rPr>
            </w:pPr>
            <w:r w:rsidRPr="00FB5353">
              <w:rPr>
                <w:b/>
                <w:bCs/>
                <w:sz w:val="15"/>
                <w:szCs w:val="15"/>
              </w:rPr>
              <w:t>33 138,7</w:t>
            </w:r>
          </w:p>
        </w:tc>
        <w:tc>
          <w:tcPr>
            <w:tcW w:w="9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b/>
                <w:bCs/>
                <w:sz w:val="15"/>
                <w:szCs w:val="15"/>
              </w:rPr>
            </w:pPr>
            <w:r w:rsidRPr="00FB5353">
              <w:rPr>
                <w:b/>
                <w:bCs/>
                <w:sz w:val="15"/>
                <w:szCs w:val="15"/>
              </w:rPr>
              <w:t>103 697,2</w:t>
            </w:r>
          </w:p>
        </w:tc>
        <w:tc>
          <w:tcPr>
            <w:tcW w:w="9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047" w:rsidRPr="00FB5353" w:rsidRDefault="004D5047" w:rsidP="00A27E52">
            <w:pPr>
              <w:jc w:val="center"/>
              <w:rPr>
                <w:b/>
                <w:bCs/>
                <w:sz w:val="15"/>
                <w:szCs w:val="15"/>
              </w:rPr>
            </w:pPr>
            <w:r w:rsidRPr="00FB5353">
              <w:rPr>
                <w:b/>
                <w:bCs/>
                <w:sz w:val="15"/>
                <w:szCs w:val="15"/>
              </w:rPr>
              <w:t>90 184,0</w:t>
            </w:r>
          </w:p>
        </w:tc>
        <w:tc>
          <w:tcPr>
            <w:tcW w:w="1000" w:type="dxa"/>
            <w:tcBorders>
              <w:top w:val="nil"/>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b/>
                <w:bCs/>
                <w:sz w:val="15"/>
                <w:szCs w:val="15"/>
              </w:rPr>
            </w:pPr>
            <w:r w:rsidRPr="00FB5353">
              <w:rPr>
                <w:b/>
                <w:bCs/>
                <w:sz w:val="15"/>
                <w:szCs w:val="15"/>
              </w:rPr>
              <w:t>-13 513,2</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b/>
                <w:bCs/>
                <w:sz w:val="15"/>
                <w:szCs w:val="15"/>
              </w:rPr>
            </w:pPr>
            <w:r w:rsidRPr="00FB5353">
              <w:rPr>
                <w:b/>
                <w:bCs/>
                <w:sz w:val="15"/>
                <w:szCs w:val="15"/>
              </w:rPr>
              <w:t>-30 913,7</w:t>
            </w:r>
          </w:p>
        </w:tc>
      </w:tr>
      <w:tr w:rsidR="004D5047" w:rsidRPr="00FB5353" w:rsidTr="00A27E52">
        <w:trPr>
          <w:trHeight w:val="274"/>
        </w:trPr>
        <w:tc>
          <w:tcPr>
            <w:tcW w:w="425"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rFonts w:ascii="Calibri" w:hAnsi="Calibri"/>
                <w:color w:val="000000"/>
                <w:sz w:val="22"/>
                <w:szCs w:val="22"/>
              </w:rPr>
            </w:pPr>
          </w:p>
        </w:tc>
        <w:tc>
          <w:tcPr>
            <w:tcW w:w="4395"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b/>
                <w:bCs/>
                <w:sz w:val="15"/>
                <w:szCs w:val="15"/>
              </w:rPr>
            </w:pPr>
          </w:p>
        </w:tc>
        <w:tc>
          <w:tcPr>
            <w:tcW w:w="1011"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b/>
                <w:bCs/>
                <w:sz w:val="15"/>
                <w:szCs w:val="15"/>
              </w:rPr>
            </w:pPr>
          </w:p>
        </w:tc>
        <w:tc>
          <w:tcPr>
            <w:tcW w:w="973"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b/>
                <w:bCs/>
                <w:sz w:val="15"/>
                <w:szCs w:val="15"/>
              </w:rPr>
            </w:pPr>
          </w:p>
        </w:tc>
        <w:tc>
          <w:tcPr>
            <w:tcW w:w="927"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b/>
                <w:bCs/>
                <w:sz w:val="15"/>
                <w:szCs w:val="15"/>
              </w:rPr>
            </w:pPr>
          </w:p>
        </w:tc>
        <w:tc>
          <w:tcPr>
            <w:tcW w:w="916" w:type="dxa"/>
            <w:vMerge/>
            <w:tcBorders>
              <w:top w:val="nil"/>
              <w:left w:val="single" w:sz="4" w:space="0" w:color="auto"/>
              <w:bottom w:val="single" w:sz="4" w:space="0" w:color="auto"/>
              <w:right w:val="single" w:sz="4" w:space="0" w:color="auto"/>
            </w:tcBorders>
            <w:vAlign w:val="center"/>
            <w:hideMark/>
          </w:tcPr>
          <w:p w:rsidR="004D5047" w:rsidRPr="00FB5353" w:rsidRDefault="004D5047" w:rsidP="00A27E52">
            <w:pPr>
              <w:rPr>
                <w:b/>
                <w:bCs/>
                <w:sz w:val="15"/>
                <w:szCs w:val="15"/>
              </w:rPr>
            </w:pPr>
          </w:p>
        </w:tc>
        <w:tc>
          <w:tcPr>
            <w:tcW w:w="1000" w:type="dxa"/>
            <w:tcBorders>
              <w:top w:val="nil"/>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b/>
                <w:bCs/>
                <w:sz w:val="15"/>
                <w:szCs w:val="15"/>
              </w:rPr>
            </w:pPr>
            <w:r w:rsidRPr="00FB5353">
              <w:rPr>
                <w:b/>
                <w:bCs/>
                <w:sz w:val="15"/>
                <w:szCs w:val="15"/>
              </w:rPr>
              <w:t>87,0%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4D5047" w:rsidRPr="00FB5353" w:rsidRDefault="004D5047" w:rsidP="00A27E52">
            <w:pPr>
              <w:jc w:val="center"/>
              <w:rPr>
                <w:b/>
                <w:bCs/>
                <w:sz w:val="15"/>
                <w:szCs w:val="15"/>
              </w:rPr>
            </w:pPr>
            <w:r w:rsidRPr="00FB5353">
              <w:rPr>
                <w:b/>
                <w:bCs/>
                <w:sz w:val="15"/>
                <w:szCs w:val="15"/>
              </w:rPr>
              <w:t>-22,4%</w:t>
            </w:r>
          </w:p>
        </w:tc>
      </w:tr>
    </w:tbl>
    <w:p w:rsidR="004D5047" w:rsidRDefault="004D5047" w:rsidP="006107F6">
      <w:pPr>
        <w:tabs>
          <w:tab w:val="left" w:pos="709"/>
        </w:tabs>
        <w:jc w:val="both"/>
        <w:rPr>
          <w:color w:val="000000" w:themeColor="text1"/>
          <w:sz w:val="22"/>
          <w:szCs w:val="22"/>
        </w:rPr>
      </w:pPr>
    </w:p>
    <w:p w:rsidR="004D5047" w:rsidRDefault="004D5047" w:rsidP="006107F6">
      <w:pPr>
        <w:tabs>
          <w:tab w:val="left" w:pos="709"/>
        </w:tabs>
        <w:jc w:val="both"/>
        <w:rPr>
          <w:color w:val="000000" w:themeColor="text1"/>
          <w:sz w:val="22"/>
          <w:szCs w:val="22"/>
        </w:rPr>
      </w:pPr>
      <w:r>
        <w:rPr>
          <w:sz w:val="22"/>
          <w:szCs w:val="22"/>
        </w:rPr>
        <w:t xml:space="preserve">        </w:t>
      </w:r>
      <w:r w:rsidRPr="00774C67">
        <w:rPr>
          <w:sz w:val="22"/>
          <w:szCs w:val="22"/>
        </w:rPr>
        <w:t xml:space="preserve">Из 16-ти видов поступивших субсидий по 13-и видам имеет место исполнение на 100,0% от уточненных плановых объемов.  </w:t>
      </w:r>
    </w:p>
    <w:p w:rsidR="004D5047" w:rsidRDefault="004D5047" w:rsidP="006107F6">
      <w:pPr>
        <w:tabs>
          <w:tab w:val="left" w:pos="709"/>
        </w:tabs>
        <w:jc w:val="both"/>
        <w:rPr>
          <w:color w:val="000000" w:themeColor="text1"/>
          <w:sz w:val="22"/>
          <w:szCs w:val="22"/>
        </w:rPr>
      </w:pPr>
    </w:p>
    <w:p w:rsidR="004D5047" w:rsidRPr="00774C67" w:rsidRDefault="004D5047" w:rsidP="004D5047">
      <w:pPr>
        <w:tabs>
          <w:tab w:val="left" w:pos="709"/>
        </w:tabs>
        <w:jc w:val="both"/>
        <w:rPr>
          <w:sz w:val="22"/>
          <w:szCs w:val="22"/>
        </w:rPr>
      </w:pPr>
      <w:r w:rsidRPr="00774C67">
        <w:rPr>
          <w:i/>
          <w:sz w:val="22"/>
          <w:szCs w:val="22"/>
        </w:rPr>
        <w:t xml:space="preserve">         </w:t>
      </w:r>
      <w:r w:rsidRPr="00774C67">
        <w:rPr>
          <w:sz w:val="22"/>
          <w:szCs w:val="22"/>
        </w:rPr>
        <w:t xml:space="preserve">Объем </w:t>
      </w:r>
      <w:r w:rsidRPr="004D5047">
        <w:rPr>
          <w:b/>
          <w:sz w:val="22"/>
          <w:szCs w:val="22"/>
        </w:rPr>
        <w:t>по 7-ми вновь выделенным субсидиям</w:t>
      </w:r>
      <w:r w:rsidRPr="00774C67">
        <w:rPr>
          <w:sz w:val="22"/>
          <w:szCs w:val="22"/>
        </w:rPr>
        <w:t xml:space="preserve"> составил 9 829,68 тыс.</w:t>
      </w:r>
      <w:r>
        <w:rPr>
          <w:sz w:val="22"/>
          <w:szCs w:val="22"/>
        </w:rPr>
        <w:t xml:space="preserve"> </w:t>
      </w:r>
      <w:r w:rsidRPr="00774C67">
        <w:rPr>
          <w:sz w:val="22"/>
          <w:szCs w:val="22"/>
        </w:rPr>
        <w:t>рублей или 44,2% всего поступившего объема субсидий и освоен на 100,0%, где наибол</w:t>
      </w:r>
      <w:r>
        <w:rPr>
          <w:sz w:val="22"/>
          <w:szCs w:val="22"/>
        </w:rPr>
        <w:t>ь</w:t>
      </w:r>
      <w:r w:rsidRPr="00774C67">
        <w:rPr>
          <w:sz w:val="22"/>
          <w:szCs w:val="22"/>
        </w:rPr>
        <w:t>ший объем поступлений составляет:</w:t>
      </w:r>
    </w:p>
    <w:p w:rsidR="004D5047" w:rsidRPr="00774C67" w:rsidRDefault="004D5047" w:rsidP="004D5047">
      <w:pPr>
        <w:tabs>
          <w:tab w:val="left" w:pos="709"/>
        </w:tabs>
        <w:jc w:val="both"/>
        <w:rPr>
          <w:bCs/>
          <w:sz w:val="22"/>
          <w:szCs w:val="22"/>
        </w:rPr>
      </w:pPr>
      <w:r w:rsidRPr="00774C67">
        <w:rPr>
          <w:sz w:val="22"/>
          <w:szCs w:val="22"/>
        </w:rPr>
        <w:t xml:space="preserve"> - </w:t>
      </w:r>
      <w:r>
        <w:rPr>
          <w:sz w:val="22"/>
          <w:szCs w:val="22"/>
        </w:rPr>
        <w:t>с</w:t>
      </w:r>
      <w:r w:rsidRPr="00FB5353">
        <w:rPr>
          <w:sz w:val="22"/>
          <w:szCs w:val="22"/>
        </w:rPr>
        <w:t xml:space="preserve">убсидия бюджетам городских поселений на софинансирование </w:t>
      </w:r>
      <w:r w:rsidRPr="00FB5353">
        <w:rPr>
          <w:bCs/>
          <w:sz w:val="22"/>
          <w:szCs w:val="22"/>
        </w:rPr>
        <w:t>кап. вложений в объекты муници</w:t>
      </w:r>
      <w:r w:rsidRPr="00774C67">
        <w:rPr>
          <w:bCs/>
          <w:sz w:val="22"/>
          <w:szCs w:val="22"/>
        </w:rPr>
        <w:t>п</w:t>
      </w:r>
      <w:r w:rsidRPr="00FB5353">
        <w:rPr>
          <w:bCs/>
          <w:sz w:val="22"/>
          <w:szCs w:val="22"/>
        </w:rPr>
        <w:t>альной собственности</w:t>
      </w:r>
      <w:r w:rsidRPr="00774C67">
        <w:rPr>
          <w:bCs/>
          <w:sz w:val="22"/>
          <w:szCs w:val="22"/>
        </w:rPr>
        <w:t xml:space="preserve"> в объеме 18 202,9 тыс.</w:t>
      </w:r>
      <w:r>
        <w:rPr>
          <w:bCs/>
          <w:sz w:val="22"/>
          <w:szCs w:val="22"/>
        </w:rPr>
        <w:t xml:space="preserve"> </w:t>
      </w:r>
      <w:r w:rsidRPr="00774C67">
        <w:rPr>
          <w:bCs/>
          <w:sz w:val="22"/>
          <w:szCs w:val="22"/>
        </w:rPr>
        <w:t>рублей или 20,2% всего объема субсидий;</w:t>
      </w:r>
    </w:p>
    <w:p w:rsidR="004D5047" w:rsidRPr="00774C67" w:rsidRDefault="004D5047" w:rsidP="004D5047">
      <w:pPr>
        <w:tabs>
          <w:tab w:val="left" w:pos="709"/>
        </w:tabs>
        <w:jc w:val="both"/>
        <w:rPr>
          <w:bCs/>
          <w:sz w:val="22"/>
          <w:szCs w:val="22"/>
        </w:rPr>
      </w:pPr>
      <w:r w:rsidRPr="00774C67">
        <w:rPr>
          <w:bCs/>
          <w:sz w:val="22"/>
          <w:szCs w:val="22"/>
        </w:rPr>
        <w:t xml:space="preserve"> - </w:t>
      </w:r>
      <w:r>
        <w:rPr>
          <w:bCs/>
          <w:sz w:val="22"/>
          <w:szCs w:val="22"/>
        </w:rPr>
        <w:t>с</w:t>
      </w:r>
      <w:r w:rsidRPr="00FB5353">
        <w:rPr>
          <w:sz w:val="22"/>
          <w:szCs w:val="22"/>
        </w:rPr>
        <w:t xml:space="preserve">убсидии на финансовое обеспечение </w:t>
      </w:r>
      <w:r w:rsidRPr="00FB5353">
        <w:rPr>
          <w:bCs/>
          <w:sz w:val="22"/>
          <w:szCs w:val="22"/>
        </w:rPr>
        <w:t>дорожной деятельности в отношении автомобильных дорог местного значения</w:t>
      </w:r>
      <w:r w:rsidRPr="00FB5353">
        <w:rPr>
          <w:sz w:val="22"/>
          <w:szCs w:val="22"/>
        </w:rPr>
        <w:t xml:space="preserve"> и искусственных дорожных сооружений на них </w:t>
      </w:r>
      <w:r w:rsidRPr="00FB5353">
        <w:rPr>
          <w:bCs/>
          <w:sz w:val="22"/>
          <w:szCs w:val="22"/>
        </w:rPr>
        <w:t>за счет средств дорожного фонда</w:t>
      </w:r>
      <w:r w:rsidRPr="00774C67">
        <w:rPr>
          <w:bCs/>
          <w:sz w:val="22"/>
          <w:szCs w:val="22"/>
        </w:rPr>
        <w:t xml:space="preserve"> в объеме </w:t>
      </w:r>
      <w:r w:rsidRPr="00FB5353">
        <w:rPr>
          <w:sz w:val="22"/>
          <w:szCs w:val="22"/>
        </w:rPr>
        <w:t>14 488,1</w:t>
      </w:r>
      <w:r w:rsidRPr="00774C67">
        <w:rPr>
          <w:bCs/>
          <w:sz w:val="22"/>
          <w:szCs w:val="22"/>
        </w:rPr>
        <w:t>тыс.</w:t>
      </w:r>
      <w:r>
        <w:rPr>
          <w:bCs/>
          <w:sz w:val="22"/>
          <w:szCs w:val="22"/>
        </w:rPr>
        <w:t xml:space="preserve"> </w:t>
      </w:r>
      <w:r w:rsidRPr="00774C67">
        <w:rPr>
          <w:bCs/>
          <w:sz w:val="22"/>
          <w:szCs w:val="22"/>
        </w:rPr>
        <w:t>рублей или 16,1% всего объема субсидий</w:t>
      </w:r>
      <w:r>
        <w:rPr>
          <w:bCs/>
          <w:sz w:val="22"/>
          <w:szCs w:val="22"/>
        </w:rPr>
        <w:t>.</w:t>
      </w:r>
    </w:p>
    <w:p w:rsidR="004D5047" w:rsidRPr="001321AC" w:rsidRDefault="004D5047" w:rsidP="004D5047">
      <w:pPr>
        <w:tabs>
          <w:tab w:val="left" w:pos="709"/>
        </w:tabs>
        <w:jc w:val="both"/>
        <w:rPr>
          <w:color w:val="FF0000"/>
          <w:sz w:val="22"/>
          <w:szCs w:val="22"/>
        </w:rPr>
      </w:pPr>
    </w:p>
    <w:p w:rsidR="004D5047" w:rsidRPr="009870B4" w:rsidRDefault="004D5047" w:rsidP="004D5047">
      <w:pPr>
        <w:tabs>
          <w:tab w:val="left" w:pos="709"/>
        </w:tabs>
        <w:jc w:val="both"/>
        <w:rPr>
          <w:b/>
          <w:sz w:val="22"/>
          <w:szCs w:val="22"/>
        </w:rPr>
      </w:pPr>
      <w:r w:rsidRPr="001321AC">
        <w:rPr>
          <w:color w:val="FF0000"/>
          <w:sz w:val="22"/>
          <w:szCs w:val="22"/>
        </w:rPr>
        <w:t xml:space="preserve">             </w:t>
      </w:r>
      <w:r w:rsidRPr="009870B4">
        <w:rPr>
          <w:sz w:val="22"/>
          <w:szCs w:val="22"/>
        </w:rPr>
        <w:t xml:space="preserve">По отношению к 2019г. </w:t>
      </w:r>
      <w:r w:rsidRPr="009870B4">
        <w:rPr>
          <w:b/>
          <w:sz w:val="22"/>
          <w:szCs w:val="22"/>
        </w:rPr>
        <w:t>наибольший процент увеличения объемов:</w:t>
      </w:r>
    </w:p>
    <w:p w:rsidR="004D5047" w:rsidRPr="009870B4" w:rsidRDefault="004D5047" w:rsidP="00CC50BD">
      <w:pPr>
        <w:numPr>
          <w:ilvl w:val="0"/>
          <w:numId w:val="28"/>
        </w:numPr>
        <w:tabs>
          <w:tab w:val="left" w:pos="426"/>
        </w:tabs>
        <w:ind w:left="0" w:firstLine="0"/>
        <w:jc w:val="both"/>
        <w:rPr>
          <w:sz w:val="22"/>
          <w:szCs w:val="22"/>
        </w:rPr>
      </w:pPr>
      <w:r>
        <w:rPr>
          <w:sz w:val="22"/>
          <w:szCs w:val="22"/>
        </w:rPr>
        <w:t>с</w:t>
      </w:r>
      <w:r w:rsidRPr="00FB5353">
        <w:rPr>
          <w:sz w:val="22"/>
          <w:szCs w:val="22"/>
        </w:rPr>
        <w:t xml:space="preserve">убсидии бюджетам муниципальных образований на обеспечение бесперебойного функционирования и повышение </w:t>
      </w:r>
      <w:r w:rsidRPr="00FB5353">
        <w:rPr>
          <w:b/>
          <w:bCs/>
          <w:sz w:val="22"/>
          <w:szCs w:val="22"/>
        </w:rPr>
        <w:t>энергетической эффективности</w:t>
      </w:r>
      <w:r w:rsidRPr="00FB5353">
        <w:rPr>
          <w:sz w:val="22"/>
          <w:szCs w:val="22"/>
        </w:rPr>
        <w:t xml:space="preserve"> объектов и систем жизнеобеспечения муниципальных образований Мурманской области</w:t>
      </w:r>
      <w:r w:rsidRPr="009870B4">
        <w:rPr>
          <w:sz w:val="22"/>
          <w:szCs w:val="22"/>
        </w:rPr>
        <w:t>,</w:t>
      </w:r>
      <w:r w:rsidRPr="009870B4">
        <w:rPr>
          <w:bCs/>
          <w:sz w:val="22"/>
          <w:szCs w:val="22"/>
        </w:rPr>
        <w:t xml:space="preserve"> где объем увеличен на  </w:t>
      </w:r>
      <w:r w:rsidRPr="009870B4">
        <w:rPr>
          <w:sz w:val="22"/>
          <w:szCs w:val="22"/>
        </w:rPr>
        <w:t xml:space="preserve"> </w:t>
      </w:r>
      <w:r w:rsidRPr="00FB5353">
        <w:rPr>
          <w:sz w:val="22"/>
          <w:szCs w:val="22"/>
        </w:rPr>
        <w:t>10 626,9</w:t>
      </w:r>
      <w:r w:rsidRPr="009870B4">
        <w:rPr>
          <w:sz w:val="22"/>
          <w:szCs w:val="22"/>
        </w:rPr>
        <w:t xml:space="preserve"> тыс. рублей или «+» 594,2% и перечислена в объеме </w:t>
      </w:r>
      <w:r w:rsidRPr="00FB5353">
        <w:rPr>
          <w:sz w:val="22"/>
          <w:szCs w:val="22"/>
        </w:rPr>
        <w:t>12 415,2</w:t>
      </w:r>
      <w:r w:rsidRPr="009870B4">
        <w:rPr>
          <w:sz w:val="22"/>
          <w:szCs w:val="22"/>
        </w:rPr>
        <w:t xml:space="preserve"> тыс. рублей или 100,0% от плана, что составляет 13,8% всего объема поступивших субсидий;</w:t>
      </w:r>
    </w:p>
    <w:p w:rsidR="004D5047" w:rsidRPr="009870B4" w:rsidRDefault="004D5047" w:rsidP="00CC50BD">
      <w:pPr>
        <w:pStyle w:val="ae"/>
        <w:numPr>
          <w:ilvl w:val="0"/>
          <w:numId w:val="30"/>
        </w:numPr>
        <w:tabs>
          <w:tab w:val="left" w:pos="426"/>
        </w:tabs>
        <w:ind w:left="0" w:firstLine="0"/>
        <w:jc w:val="both"/>
        <w:rPr>
          <w:sz w:val="22"/>
          <w:szCs w:val="22"/>
        </w:rPr>
      </w:pPr>
      <w:r>
        <w:rPr>
          <w:sz w:val="22"/>
          <w:szCs w:val="22"/>
        </w:rPr>
        <w:t>с</w:t>
      </w:r>
      <w:r w:rsidRPr="00FB5353">
        <w:rPr>
          <w:sz w:val="22"/>
          <w:szCs w:val="22"/>
        </w:rPr>
        <w:t xml:space="preserve">убсидия на проведение ремонтных работ и </w:t>
      </w:r>
      <w:r w:rsidRPr="00FB5353">
        <w:rPr>
          <w:b/>
          <w:bCs/>
          <w:sz w:val="22"/>
          <w:szCs w:val="22"/>
        </w:rPr>
        <w:t xml:space="preserve">укрепление материально-технической базы </w:t>
      </w:r>
      <w:r w:rsidRPr="00FB5353">
        <w:rPr>
          <w:sz w:val="22"/>
          <w:szCs w:val="22"/>
        </w:rPr>
        <w:t>муниципальных учреждений культуры, искусства и образования в сфере культуры и искусства</w:t>
      </w:r>
      <w:r w:rsidRPr="009870B4">
        <w:rPr>
          <w:sz w:val="22"/>
          <w:szCs w:val="22"/>
        </w:rPr>
        <w:t>,</w:t>
      </w:r>
      <w:r w:rsidRPr="009870B4">
        <w:rPr>
          <w:bCs/>
          <w:sz w:val="22"/>
          <w:szCs w:val="22"/>
        </w:rPr>
        <w:t xml:space="preserve"> где объем увеличен на </w:t>
      </w:r>
      <w:r w:rsidRPr="00FB5353">
        <w:rPr>
          <w:sz w:val="22"/>
          <w:szCs w:val="22"/>
        </w:rPr>
        <w:t>2 685,2</w:t>
      </w:r>
      <w:r w:rsidRPr="009870B4">
        <w:rPr>
          <w:sz w:val="22"/>
          <w:szCs w:val="22"/>
        </w:rPr>
        <w:t xml:space="preserve">тыс. рублей или «+» 133,1% и перечислена в объеме </w:t>
      </w:r>
      <w:r w:rsidRPr="00FB5353">
        <w:rPr>
          <w:sz w:val="22"/>
          <w:szCs w:val="22"/>
        </w:rPr>
        <w:t>4 702,3</w:t>
      </w:r>
      <w:r w:rsidRPr="009870B4">
        <w:rPr>
          <w:sz w:val="22"/>
          <w:szCs w:val="22"/>
        </w:rPr>
        <w:t>тыс. рублей или 100,0% от плана, что составляет 5,2% всего объема поступивших субсидий.</w:t>
      </w:r>
    </w:p>
    <w:p w:rsidR="004D5047" w:rsidRPr="001321AC" w:rsidRDefault="004D5047" w:rsidP="004D5047">
      <w:pPr>
        <w:tabs>
          <w:tab w:val="left" w:pos="0"/>
        </w:tabs>
        <w:spacing w:after="160" w:line="259" w:lineRule="auto"/>
        <w:contextualSpacing/>
        <w:jc w:val="both"/>
        <w:rPr>
          <w:b/>
          <w:color w:val="FF0000"/>
          <w:sz w:val="22"/>
          <w:szCs w:val="22"/>
        </w:rPr>
      </w:pPr>
    </w:p>
    <w:p w:rsidR="004D5047" w:rsidRPr="00962701" w:rsidRDefault="004D5047" w:rsidP="004D5047">
      <w:pPr>
        <w:tabs>
          <w:tab w:val="left" w:pos="709"/>
        </w:tabs>
        <w:jc w:val="both"/>
        <w:rPr>
          <w:b/>
          <w:sz w:val="22"/>
          <w:szCs w:val="22"/>
        </w:rPr>
      </w:pPr>
      <w:r w:rsidRPr="00962701">
        <w:rPr>
          <w:color w:val="FF0000"/>
          <w:sz w:val="22"/>
          <w:szCs w:val="22"/>
        </w:rPr>
        <w:t xml:space="preserve">             </w:t>
      </w:r>
      <w:r w:rsidRPr="00962701">
        <w:rPr>
          <w:sz w:val="22"/>
          <w:szCs w:val="22"/>
        </w:rPr>
        <w:t xml:space="preserve">По отношению к 2019г. </w:t>
      </w:r>
      <w:r w:rsidRPr="00962701">
        <w:rPr>
          <w:b/>
          <w:sz w:val="22"/>
          <w:szCs w:val="22"/>
        </w:rPr>
        <w:t>наибольший процент сокращения объемов:</w:t>
      </w:r>
    </w:p>
    <w:p w:rsidR="004D5047" w:rsidRDefault="004D5047" w:rsidP="00CC50BD">
      <w:pPr>
        <w:numPr>
          <w:ilvl w:val="0"/>
          <w:numId w:val="28"/>
        </w:numPr>
        <w:tabs>
          <w:tab w:val="left" w:pos="426"/>
        </w:tabs>
        <w:ind w:left="0" w:firstLine="0"/>
        <w:jc w:val="both"/>
        <w:rPr>
          <w:sz w:val="22"/>
          <w:szCs w:val="22"/>
        </w:rPr>
      </w:pPr>
      <w:r w:rsidRPr="00962701">
        <w:rPr>
          <w:sz w:val="22"/>
          <w:szCs w:val="22"/>
        </w:rPr>
        <w:lastRenderedPageBreak/>
        <w:t xml:space="preserve">субсидии бюджетам городских поселений на обеспечение мероприятий </w:t>
      </w:r>
      <w:r w:rsidRPr="00962701">
        <w:rPr>
          <w:b/>
          <w:bCs/>
          <w:sz w:val="22"/>
          <w:szCs w:val="22"/>
        </w:rPr>
        <w:t>по переселению граждан из аварийного жилищного фонда</w:t>
      </w:r>
      <w:r w:rsidRPr="00962701">
        <w:rPr>
          <w:sz w:val="22"/>
          <w:szCs w:val="22"/>
        </w:rPr>
        <w:t xml:space="preserve">, в том числе переселению граждан из аварийного фонда с учетом необходимости развития малоэтажного жилищного строительства (за счет средств государственной корпорации - </w:t>
      </w:r>
      <w:r w:rsidRPr="00962701">
        <w:rPr>
          <w:bCs/>
          <w:sz w:val="22"/>
          <w:szCs w:val="22"/>
        </w:rPr>
        <w:t>Фонд содействия реформированию жилищно-коммунального хозяйства</w:t>
      </w:r>
      <w:r w:rsidRPr="00962701">
        <w:rPr>
          <w:sz w:val="22"/>
          <w:szCs w:val="22"/>
        </w:rPr>
        <w:t>)</w:t>
      </w:r>
      <w:r w:rsidRPr="00962701">
        <w:rPr>
          <w:b/>
          <w:bCs/>
          <w:sz w:val="22"/>
          <w:szCs w:val="22"/>
        </w:rPr>
        <w:t>,</w:t>
      </w:r>
      <w:r w:rsidRPr="00962701">
        <w:rPr>
          <w:bCs/>
          <w:sz w:val="22"/>
          <w:szCs w:val="22"/>
        </w:rPr>
        <w:t xml:space="preserve">где объем сокращен   на   </w:t>
      </w:r>
      <w:r w:rsidRPr="00962701">
        <w:rPr>
          <w:sz w:val="22"/>
          <w:szCs w:val="22"/>
        </w:rPr>
        <w:t>25 320,30 тыс. рублей или «-» 56,6% и перечислена в объеме 19 383,1 тыс. рублей, что составляет 65,7 % всего объема поступивших субсидий (самый наименьший процент перечисления)</w:t>
      </w:r>
      <w:r>
        <w:rPr>
          <w:sz w:val="22"/>
          <w:szCs w:val="22"/>
        </w:rPr>
        <w:t>- н</w:t>
      </w:r>
      <w:r w:rsidRPr="00AE1010">
        <w:rPr>
          <w:sz w:val="22"/>
          <w:szCs w:val="22"/>
        </w:rPr>
        <w:t>е до</w:t>
      </w:r>
      <w:r w:rsidR="00974803">
        <w:rPr>
          <w:sz w:val="22"/>
          <w:szCs w:val="22"/>
        </w:rPr>
        <w:t xml:space="preserve"> </w:t>
      </w:r>
      <w:r w:rsidRPr="00AE1010">
        <w:rPr>
          <w:sz w:val="22"/>
          <w:szCs w:val="22"/>
        </w:rPr>
        <w:t>перечислено субсидии в объеме 10 102,10 тыс.</w:t>
      </w:r>
      <w:r>
        <w:rPr>
          <w:sz w:val="22"/>
          <w:szCs w:val="22"/>
        </w:rPr>
        <w:t xml:space="preserve"> </w:t>
      </w:r>
      <w:r w:rsidRPr="00AE1010">
        <w:rPr>
          <w:sz w:val="22"/>
          <w:szCs w:val="22"/>
        </w:rPr>
        <w:t>рублей</w:t>
      </w:r>
      <w:r>
        <w:rPr>
          <w:sz w:val="22"/>
          <w:szCs w:val="22"/>
        </w:rPr>
        <w:t>.</w:t>
      </w:r>
    </w:p>
    <w:p w:rsidR="004D5047" w:rsidRPr="00FF22F6" w:rsidRDefault="004D5047" w:rsidP="00CC50BD">
      <w:pPr>
        <w:numPr>
          <w:ilvl w:val="0"/>
          <w:numId w:val="28"/>
        </w:numPr>
        <w:tabs>
          <w:tab w:val="left" w:pos="426"/>
        </w:tabs>
        <w:ind w:left="0" w:firstLine="0"/>
        <w:jc w:val="both"/>
        <w:rPr>
          <w:sz w:val="22"/>
          <w:szCs w:val="22"/>
        </w:rPr>
      </w:pPr>
      <w:r>
        <w:rPr>
          <w:sz w:val="22"/>
          <w:szCs w:val="22"/>
        </w:rPr>
        <w:t>с</w:t>
      </w:r>
      <w:r w:rsidRPr="00FB5353">
        <w:rPr>
          <w:sz w:val="22"/>
          <w:szCs w:val="22"/>
        </w:rPr>
        <w:t xml:space="preserve">убсидия бюджетам городских поселений на обеспечение мероприятий по </w:t>
      </w:r>
      <w:r w:rsidRPr="00FB5353">
        <w:rPr>
          <w:b/>
          <w:bCs/>
          <w:sz w:val="22"/>
          <w:szCs w:val="22"/>
        </w:rPr>
        <w:t>переселению граждан из аварийного жилищного фонд</w:t>
      </w:r>
      <w:r w:rsidRPr="00FB5353">
        <w:rPr>
          <w:sz w:val="22"/>
          <w:szCs w:val="22"/>
        </w:rPr>
        <w:t>а</w:t>
      </w:r>
      <w:r w:rsidRPr="00FB5353">
        <w:rPr>
          <w:b/>
          <w:bCs/>
          <w:sz w:val="22"/>
          <w:szCs w:val="22"/>
        </w:rPr>
        <w:t xml:space="preserve"> </w:t>
      </w:r>
      <w:r w:rsidRPr="00FB5353">
        <w:rPr>
          <w:sz w:val="22"/>
          <w:szCs w:val="22"/>
        </w:rPr>
        <w:t>за счет средств бюджетов</w:t>
      </w:r>
      <w:r>
        <w:rPr>
          <w:sz w:val="22"/>
          <w:szCs w:val="22"/>
        </w:rPr>
        <w:t>,</w:t>
      </w:r>
      <w:r w:rsidRPr="009870B4">
        <w:rPr>
          <w:bCs/>
          <w:sz w:val="22"/>
          <w:szCs w:val="22"/>
        </w:rPr>
        <w:t xml:space="preserve"> где объем сокращен   на              </w:t>
      </w:r>
      <w:r w:rsidRPr="00FB5353">
        <w:rPr>
          <w:sz w:val="22"/>
          <w:szCs w:val="22"/>
        </w:rPr>
        <w:t>44 748,90</w:t>
      </w:r>
      <w:r>
        <w:rPr>
          <w:sz w:val="22"/>
          <w:szCs w:val="22"/>
        </w:rPr>
        <w:t xml:space="preserve"> </w:t>
      </w:r>
      <w:r w:rsidRPr="009870B4">
        <w:rPr>
          <w:sz w:val="22"/>
          <w:szCs w:val="22"/>
        </w:rPr>
        <w:t xml:space="preserve">тыс. рублей или «-» 97,3% и перечислена в объеме </w:t>
      </w:r>
      <w:r w:rsidRPr="00962701">
        <w:rPr>
          <w:sz w:val="22"/>
          <w:szCs w:val="22"/>
        </w:rPr>
        <w:t>1 225,5</w:t>
      </w:r>
      <w:r>
        <w:rPr>
          <w:sz w:val="15"/>
          <w:szCs w:val="15"/>
        </w:rPr>
        <w:t xml:space="preserve"> </w:t>
      </w:r>
      <w:r w:rsidRPr="009870B4">
        <w:rPr>
          <w:sz w:val="22"/>
          <w:szCs w:val="22"/>
        </w:rPr>
        <w:t>тыс. рублей, что составляет 65,</w:t>
      </w:r>
      <w:r>
        <w:rPr>
          <w:sz w:val="22"/>
          <w:szCs w:val="22"/>
        </w:rPr>
        <w:t>9</w:t>
      </w:r>
      <w:r w:rsidRPr="009870B4">
        <w:rPr>
          <w:sz w:val="22"/>
          <w:szCs w:val="22"/>
        </w:rPr>
        <w:t xml:space="preserve"> % всего объема поступивших субсидий (</w:t>
      </w:r>
      <w:r>
        <w:rPr>
          <w:sz w:val="22"/>
          <w:szCs w:val="22"/>
        </w:rPr>
        <w:t xml:space="preserve">также </w:t>
      </w:r>
      <w:r w:rsidRPr="009870B4">
        <w:rPr>
          <w:sz w:val="22"/>
          <w:szCs w:val="22"/>
        </w:rPr>
        <w:t>наименьший проце</w:t>
      </w:r>
      <w:r>
        <w:rPr>
          <w:sz w:val="22"/>
          <w:szCs w:val="22"/>
        </w:rPr>
        <w:t>нт перечисления) - н</w:t>
      </w:r>
      <w:r w:rsidRPr="00AE1010">
        <w:rPr>
          <w:sz w:val="22"/>
          <w:szCs w:val="22"/>
        </w:rPr>
        <w:t xml:space="preserve">е доперечислено субсидии в объеме </w:t>
      </w:r>
      <w:r>
        <w:rPr>
          <w:sz w:val="22"/>
          <w:szCs w:val="22"/>
        </w:rPr>
        <w:t xml:space="preserve">634,2 </w:t>
      </w:r>
      <w:r w:rsidRPr="00AE1010">
        <w:rPr>
          <w:sz w:val="22"/>
          <w:szCs w:val="22"/>
        </w:rPr>
        <w:t>тыс.</w:t>
      </w:r>
      <w:r>
        <w:rPr>
          <w:sz w:val="22"/>
          <w:szCs w:val="22"/>
        </w:rPr>
        <w:t xml:space="preserve"> </w:t>
      </w:r>
      <w:r w:rsidRPr="00AE1010">
        <w:rPr>
          <w:sz w:val="22"/>
          <w:szCs w:val="22"/>
        </w:rPr>
        <w:t>рублей</w:t>
      </w:r>
      <w:r>
        <w:rPr>
          <w:sz w:val="22"/>
          <w:szCs w:val="22"/>
        </w:rPr>
        <w:t>.</w:t>
      </w:r>
    </w:p>
    <w:p w:rsidR="004D5047" w:rsidRPr="00AE1010" w:rsidRDefault="004D5047" w:rsidP="004D5047">
      <w:pPr>
        <w:tabs>
          <w:tab w:val="left" w:pos="426"/>
        </w:tabs>
        <w:jc w:val="both"/>
        <w:rPr>
          <w:sz w:val="22"/>
          <w:szCs w:val="22"/>
        </w:rPr>
      </w:pPr>
      <w:r w:rsidRPr="001321AC">
        <w:rPr>
          <w:b/>
          <w:color w:val="FF0000"/>
          <w:sz w:val="22"/>
          <w:szCs w:val="22"/>
        </w:rPr>
        <w:t xml:space="preserve">       </w:t>
      </w:r>
      <w:r w:rsidRPr="001321AC">
        <w:rPr>
          <w:color w:val="FF0000"/>
          <w:sz w:val="22"/>
          <w:szCs w:val="22"/>
        </w:rPr>
        <w:t xml:space="preserve">   </w:t>
      </w:r>
      <w:r>
        <w:rPr>
          <w:sz w:val="22"/>
          <w:szCs w:val="22"/>
        </w:rPr>
        <w:t xml:space="preserve">    По </w:t>
      </w:r>
      <w:r w:rsidRPr="001B6ECF">
        <w:rPr>
          <w:b/>
          <w:sz w:val="22"/>
          <w:szCs w:val="22"/>
        </w:rPr>
        <w:t>ф. 0503164</w:t>
      </w:r>
      <w:r w:rsidRPr="00AE1010">
        <w:rPr>
          <w:sz w:val="22"/>
          <w:szCs w:val="22"/>
        </w:rPr>
        <w:t xml:space="preserve"> «Сведения об исполнении бюджета»</w:t>
      </w:r>
      <w:r>
        <w:rPr>
          <w:sz w:val="22"/>
          <w:szCs w:val="22"/>
        </w:rPr>
        <w:t xml:space="preserve"> не исполнение по данным субсидиям поясняется </w:t>
      </w:r>
      <w:r w:rsidRPr="00AE1010">
        <w:rPr>
          <w:sz w:val="22"/>
          <w:szCs w:val="22"/>
        </w:rPr>
        <w:t>нарушением подрядными организациями сроков исполнения и иных условий контрактов, повлекшее судебные процедуры</w:t>
      </w:r>
      <w:r>
        <w:rPr>
          <w:sz w:val="22"/>
          <w:szCs w:val="22"/>
        </w:rPr>
        <w:t>.</w:t>
      </w:r>
      <w:r w:rsidRPr="00AE1010">
        <w:rPr>
          <w:sz w:val="22"/>
          <w:szCs w:val="22"/>
        </w:rPr>
        <w:t xml:space="preserve"> </w:t>
      </w:r>
      <w:r>
        <w:rPr>
          <w:sz w:val="22"/>
          <w:szCs w:val="22"/>
        </w:rPr>
        <w:t xml:space="preserve">                      </w:t>
      </w:r>
    </w:p>
    <w:p w:rsidR="004D5047" w:rsidRDefault="004D5047" w:rsidP="004D5047">
      <w:pPr>
        <w:tabs>
          <w:tab w:val="left" w:pos="709"/>
        </w:tabs>
        <w:jc w:val="both"/>
        <w:rPr>
          <w:color w:val="FF0000"/>
          <w:sz w:val="22"/>
          <w:szCs w:val="22"/>
        </w:rPr>
      </w:pPr>
    </w:p>
    <w:p w:rsidR="004D5047" w:rsidRPr="00FF22F6" w:rsidRDefault="004D5047" w:rsidP="004D5047">
      <w:pPr>
        <w:tabs>
          <w:tab w:val="left" w:pos="709"/>
        </w:tabs>
        <w:jc w:val="both"/>
        <w:rPr>
          <w:bCs/>
          <w:iCs/>
          <w:sz w:val="22"/>
          <w:szCs w:val="22"/>
        </w:rPr>
      </w:pPr>
      <w:r w:rsidRPr="00FF22F6">
        <w:rPr>
          <w:b/>
          <w:sz w:val="22"/>
          <w:szCs w:val="22"/>
        </w:rPr>
        <w:t xml:space="preserve">    </w:t>
      </w:r>
      <w:r>
        <w:rPr>
          <w:b/>
          <w:sz w:val="22"/>
          <w:szCs w:val="22"/>
        </w:rPr>
        <w:t xml:space="preserve">  </w:t>
      </w:r>
      <w:r>
        <w:rPr>
          <w:b/>
          <w:sz w:val="22"/>
          <w:szCs w:val="22"/>
        </w:rPr>
        <w:tab/>
        <w:t xml:space="preserve"> </w:t>
      </w:r>
      <w:r w:rsidRPr="00FF22F6">
        <w:rPr>
          <w:sz w:val="22"/>
          <w:szCs w:val="22"/>
        </w:rPr>
        <w:t xml:space="preserve">Как и в 2019г., по субсидии на реализацию </w:t>
      </w:r>
      <w:r w:rsidRPr="00FF22F6">
        <w:rPr>
          <w:bCs/>
          <w:sz w:val="22"/>
          <w:szCs w:val="22"/>
        </w:rPr>
        <w:t xml:space="preserve">мероприятий, направленных </w:t>
      </w:r>
      <w:r w:rsidRPr="00033FE6">
        <w:rPr>
          <w:b/>
          <w:bCs/>
          <w:sz w:val="22"/>
          <w:szCs w:val="22"/>
        </w:rPr>
        <w:t>на ликвидацию накопленного экологического ущерба</w:t>
      </w:r>
      <w:r w:rsidRPr="00FF22F6">
        <w:rPr>
          <w:bCs/>
          <w:sz w:val="22"/>
          <w:szCs w:val="22"/>
        </w:rPr>
        <w:t>, распределенной из районного бюджета, плановые назначения уточнены в ходе исполнения бюджета в объеме 2 755,0 тыс.</w:t>
      </w:r>
      <w:r>
        <w:rPr>
          <w:bCs/>
          <w:sz w:val="22"/>
          <w:szCs w:val="22"/>
        </w:rPr>
        <w:t xml:space="preserve"> </w:t>
      </w:r>
      <w:r w:rsidRPr="00FF22F6">
        <w:rPr>
          <w:bCs/>
          <w:sz w:val="22"/>
          <w:szCs w:val="22"/>
        </w:rPr>
        <w:t>рублей, которые не исполнены в полном объеме, по причине н</w:t>
      </w:r>
      <w:r w:rsidRPr="00FF22F6">
        <w:rPr>
          <w:bCs/>
          <w:iCs/>
          <w:sz w:val="22"/>
          <w:szCs w:val="22"/>
        </w:rPr>
        <w:t>арушение подрядными организациями сроков исполнения и иных условий контрактов, повлекшее судебные процедуры (</w:t>
      </w:r>
      <w:r w:rsidRPr="00033FE6">
        <w:rPr>
          <w:b/>
          <w:bCs/>
          <w:iCs/>
          <w:sz w:val="22"/>
          <w:szCs w:val="22"/>
        </w:rPr>
        <w:t>ф. 0503164</w:t>
      </w:r>
      <w:r w:rsidRPr="00FF22F6">
        <w:rPr>
          <w:bCs/>
          <w:iCs/>
          <w:sz w:val="22"/>
          <w:szCs w:val="22"/>
        </w:rPr>
        <w:t>)</w:t>
      </w:r>
    </w:p>
    <w:p w:rsidR="006107F6" w:rsidRPr="004D5047" w:rsidRDefault="006107F6" w:rsidP="006107F6">
      <w:pPr>
        <w:tabs>
          <w:tab w:val="left" w:pos="709"/>
        </w:tabs>
        <w:jc w:val="both"/>
        <w:rPr>
          <w:i/>
          <w:color w:val="000000" w:themeColor="text1"/>
          <w:sz w:val="22"/>
          <w:szCs w:val="22"/>
        </w:rPr>
      </w:pPr>
    </w:p>
    <w:p w:rsidR="006107F6" w:rsidRPr="00BD3F66" w:rsidRDefault="006107F6" w:rsidP="001D74A1">
      <w:pPr>
        <w:outlineLvl w:val="1"/>
        <w:rPr>
          <w:b/>
          <w:sz w:val="22"/>
          <w:szCs w:val="22"/>
        </w:rPr>
      </w:pPr>
      <w:r w:rsidRPr="00BD3F66">
        <w:rPr>
          <w:sz w:val="22"/>
          <w:szCs w:val="22"/>
        </w:rPr>
        <w:t xml:space="preserve">                                                                        </w:t>
      </w:r>
      <w:r w:rsidRPr="00BD3F66">
        <w:rPr>
          <w:b/>
          <w:sz w:val="22"/>
          <w:szCs w:val="22"/>
        </w:rPr>
        <w:t>Субвенции</w:t>
      </w:r>
    </w:p>
    <w:p w:rsidR="008B322E" w:rsidRDefault="006107F6" w:rsidP="008B322E">
      <w:pPr>
        <w:jc w:val="both"/>
        <w:outlineLvl w:val="1"/>
        <w:rPr>
          <w:sz w:val="22"/>
          <w:szCs w:val="22"/>
        </w:rPr>
      </w:pPr>
      <w:r w:rsidRPr="008D399E">
        <w:rPr>
          <w:sz w:val="22"/>
          <w:szCs w:val="22"/>
        </w:rPr>
        <w:t xml:space="preserve">          </w:t>
      </w:r>
      <w:r w:rsidR="008B322E" w:rsidRPr="00033FE6">
        <w:rPr>
          <w:sz w:val="22"/>
          <w:szCs w:val="22"/>
        </w:rPr>
        <w:t xml:space="preserve">Удельный вес субвенций невелик и вырос с 0,5% в 2019г.  до 0,7% в 2020г. </w:t>
      </w:r>
    </w:p>
    <w:p w:rsidR="006107F6" w:rsidRPr="000D14A1" w:rsidRDefault="006107F6" w:rsidP="006107F6">
      <w:pPr>
        <w:contextualSpacing/>
        <w:rPr>
          <w:color w:val="FF0000"/>
          <w:sz w:val="22"/>
          <w:szCs w:val="22"/>
        </w:rPr>
      </w:pPr>
    </w:p>
    <w:p w:rsidR="008B322E" w:rsidRPr="0069098E" w:rsidRDefault="006107F6" w:rsidP="0069098E">
      <w:pPr>
        <w:ind w:left="495"/>
        <w:contextualSpacing/>
        <w:rPr>
          <w:b/>
          <w:sz w:val="18"/>
          <w:szCs w:val="18"/>
        </w:rPr>
      </w:pPr>
      <w:r w:rsidRPr="000E3E87">
        <w:rPr>
          <w:b/>
          <w:sz w:val="22"/>
          <w:szCs w:val="22"/>
        </w:rPr>
        <w:t>Характеристика изменения объема субвенций по отношению к 201</w:t>
      </w:r>
      <w:r w:rsidR="008B322E">
        <w:rPr>
          <w:b/>
          <w:sz w:val="22"/>
          <w:szCs w:val="22"/>
        </w:rPr>
        <w:t>9</w:t>
      </w:r>
      <w:r w:rsidRPr="000E3E87">
        <w:rPr>
          <w:b/>
          <w:sz w:val="22"/>
          <w:szCs w:val="22"/>
        </w:rPr>
        <w:t xml:space="preserve"> году</w:t>
      </w:r>
      <w:r w:rsidRPr="000E3E87">
        <w:rPr>
          <w:b/>
          <w:sz w:val="22"/>
          <w:szCs w:val="22"/>
        </w:rPr>
        <w:tab/>
      </w:r>
      <w:r w:rsidRPr="000E3E87">
        <w:rPr>
          <w:b/>
          <w:sz w:val="22"/>
          <w:szCs w:val="22"/>
        </w:rPr>
        <w:tab/>
      </w:r>
      <w:r w:rsidRPr="000E3E87">
        <w:rPr>
          <w:b/>
          <w:sz w:val="22"/>
          <w:szCs w:val="22"/>
        </w:rPr>
        <w:tab/>
      </w:r>
      <w:r w:rsidRPr="000E3E87">
        <w:rPr>
          <w:sz w:val="22"/>
          <w:szCs w:val="22"/>
        </w:rPr>
        <w:tab/>
      </w:r>
      <w:r w:rsidRPr="000E3E87">
        <w:rPr>
          <w:sz w:val="22"/>
          <w:szCs w:val="22"/>
        </w:rPr>
        <w:tab/>
      </w:r>
      <w:r w:rsidRPr="000E3E87">
        <w:rPr>
          <w:sz w:val="22"/>
          <w:szCs w:val="22"/>
        </w:rPr>
        <w:tab/>
      </w:r>
      <w:r w:rsidRPr="000E3E87">
        <w:rPr>
          <w:sz w:val="22"/>
          <w:szCs w:val="22"/>
        </w:rPr>
        <w:tab/>
      </w:r>
      <w:r w:rsidRPr="000E3E87">
        <w:rPr>
          <w:sz w:val="22"/>
          <w:szCs w:val="22"/>
        </w:rPr>
        <w:tab/>
      </w:r>
      <w:r w:rsidRPr="000E3E87">
        <w:rPr>
          <w:sz w:val="22"/>
          <w:szCs w:val="22"/>
        </w:rPr>
        <w:tab/>
      </w:r>
      <w:r w:rsidRPr="000E3E87">
        <w:rPr>
          <w:sz w:val="22"/>
          <w:szCs w:val="22"/>
        </w:rPr>
        <w:tab/>
      </w:r>
      <w:r w:rsidRPr="000E3E87">
        <w:rPr>
          <w:sz w:val="22"/>
          <w:szCs w:val="22"/>
        </w:rPr>
        <w:tab/>
      </w:r>
      <w:r w:rsidRPr="000E3E87">
        <w:rPr>
          <w:sz w:val="22"/>
          <w:szCs w:val="22"/>
        </w:rPr>
        <w:tab/>
      </w:r>
      <w:r w:rsidRPr="000E3E87">
        <w:rPr>
          <w:sz w:val="18"/>
          <w:szCs w:val="18"/>
        </w:rPr>
        <w:t xml:space="preserve">                        (тыс.</w:t>
      </w:r>
      <w:r w:rsidR="00974803">
        <w:rPr>
          <w:sz w:val="18"/>
          <w:szCs w:val="18"/>
        </w:rPr>
        <w:t xml:space="preserve"> </w:t>
      </w:r>
      <w:r w:rsidRPr="000E3E87">
        <w:rPr>
          <w:sz w:val="18"/>
          <w:szCs w:val="18"/>
        </w:rPr>
        <w:t>рублей)</w:t>
      </w:r>
      <w:r w:rsidR="0069098E">
        <w:rPr>
          <w:sz w:val="22"/>
          <w:szCs w:val="22"/>
        </w:rPr>
        <w:t xml:space="preserve"> </w:t>
      </w:r>
    </w:p>
    <w:tbl>
      <w:tblPr>
        <w:tblW w:w="10462" w:type="dxa"/>
        <w:tblInd w:w="-431" w:type="dxa"/>
        <w:tblLook w:val="04A0" w:firstRow="1" w:lastRow="0" w:firstColumn="1" w:lastColumn="0" w:noHBand="0" w:noVBand="1"/>
      </w:tblPr>
      <w:tblGrid>
        <w:gridCol w:w="426"/>
        <w:gridCol w:w="4649"/>
        <w:gridCol w:w="709"/>
        <w:gridCol w:w="791"/>
        <w:gridCol w:w="810"/>
        <w:gridCol w:w="950"/>
        <w:gridCol w:w="993"/>
        <w:gridCol w:w="1134"/>
      </w:tblGrid>
      <w:tr w:rsidR="008B322E" w:rsidRPr="00033FE6" w:rsidTr="008B322E">
        <w:trPr>
          <w:trHeight w:val="30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22E" w:rsidRPr="00033FE6" w:rsidRDefault="008B322E" w:rsidP="00A27E52">
            <w:pPr>
              <w:jc w:val="center"/>
              <w:rPr>
                <w:sz w:val="15"/>
                <w:szCs w:val="15"/>
              </w:rPr>
            </w:pPr>
            <w:r w:rsidRPr="00033FE6">
              <w:rPr>
                <w:sz w:val="15"/>
                <w:szCs w:val="15"/>
              </w:rPr>
              <w:t>№ п/п</w:t>
            </w:r>
          </w:p>
        </w:tc>
        <w:tc>
          <w:tcPr>
            <w:tcW w:w="46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22E" w:rsidRPr="00033FE6" w:rsidRDefault="008B322E" w:rsidP="00A27E52">
            <w:pPr>
              <w:jc w:val="center"/>
              <w:rPr>
                <w:b/>
                <w:bCs/>
                <w:sz w:val="15"/>
                <w:szCs w:val="15"/>
              </w:rPr>
            </w:pPr>
            <w:r w:rsidRPr="00033FE6">
              <w:rPr>
                <w:b/>
                <w:bCs/>
                <w:sz w:val="15"/>
                <w:szCs w:val="15"/>
              </w:rPr>
              <w:t xml:space="preserve">Показатель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22E" w:rsidRPr="00033FE6" w:rsidRDefault="008B322E" w:rsidP="00A27E52">
            <w:pPr>
              <w:jc w:val="center"/>
              <w:rPr>
                <w:sz w:val="15"/>
                <w:szCs w:val="15"/>
              </w:rPr>
            </w:pPr>
            <w:r w:rsidRPr="00033FE6">
              <w:rPr>
                <w:sz w:val="15"/>
                <w:szCs w:val="15"/>
              </w:rPr>
              <w:t xml:space="preserve">2019г. </w:t>
            </w:r>
          </w:p>
        </w:tc>
        <w:tc>
          <w:tcPr>
            <w:tcW w:w="467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B322E" w:rsidRPr="00033FE6" w:rsidRDefault="008B322E" w:rsidP="00A27E52">
            <w:pPr>
              <w:jc w:val="center"/>
              <w:rPr>
                <w:sz w:val="15"/>
                <w:szCs w:val="15"/>
              </w:rPr>
            </w:pPr>
            <w:r w:rsidRPr="00033FE6">
              <w:rPr>
                <w:sz w:val="15"/>
                <w:szCs w:val="15"/>
              </w:rPr>
              <w:t>2020г.</w:t>
            </w:r>
          </w:p>
        </w:tc>
      </w:tr>
      <w:tr w:rsidR="008B322E" w:rsidRPr="00033FE6" w:rsidTr="008B322E">
        <w:trPr>
          <w:trHeight w:val="24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B322E" w:rsidRPr="00033FE6" w:rsidRDefault="008B322E" w:rsidP="00A27E52">
            <w:pPr>
              <w:rPr>
                <w:sz w:val="15"/>
                <w:szCs w:val="15"/>
              </w:rPr>
            </w:pPr>
          </w:p>
        </w:tc>
        <w:tc>
          <w:tcPr>
            <w:tcW w:w="4649" w:type="dxa"/>
            <w:vMerge/>
            <w:tcBorders>
              <w:top w:val="single" w:sz="4" w:space="0" w:color="auto"/>
              <w:left w:val="single" w:sz="4" w:space="0" w:color="auto"/>
              <w:bottom w:val="single" w:sz="4" w:space="0" w:color="auto"/>
              <w:right w:val="single" w:sz="4" w:space="0" w:color="auto"/>
            </w:tcBorders>
            <w:vAlign w:val="center"/>
            <w:hideMark/>
          </w:tcPr>
          <w:p w:rsidR="008B322E" w:rsidRPr="00033FE6" w:rsidRDefault="008B322E" w:rsidP="00A27E52">
            <w:pPr>
              <w:rPr>
                <w:b/>
                <w:bCs/>
                <w:sz w:val="15"/>
                <w:szCs w:val="15"/>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322E" w:rsidRPr="00033FE6" w:rsidRDefault="008B322E" w:rsidP="00A27E52">
            <w:pPr>
              <w:rPr>
                <w:sz w:val="15"/>
                <w:szCs w:val="15"/>
              </w:rPr>
            </w:pPr>
          </w:p>
        </w:tc>
        <w:tc>
          <w:tcPr>
            <w:tcW w:w="7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22E" w:rsidRPr="00033FE6" w:rsidRDefault="008B322E" w:rsidP="00A27E52">
            <w:pPr>
              <w:jc w:val="center"/>
              <w:rPr>
                <w:sz w:val="15"/>
                <w:szCs w:val="15"/>
              </w:rPr>
            </w:pPr>
            <w:r>
              <w:rPr>
                <w:sz w:val="15"/>
                <w:szCs w:val="15"/>
              </w:rPr>
              <w:t>п</w:t>
            </w:r>
            <w:r w:rsidRPr="00033FE6">
              <w:rPr>
                <w:sz w:val="15"/>
                <w:szCs w:val="15"/>
              </w:rPr>
              <w:t>ервона</w:t>
            </w:r>
            <w:r>
              <w:rPr>
                <w:sz w:val="15"/>
                <w:szCs w:val="15"/>
              </w:rPr>
              <w:t>-</w:t>
            </w:r>
            <w:r w:rsidRPr="00033FE6">
              <w:rPr>
                <w:sz w:val="15"/>
                <w:szCs w:val="15"/>
              </w:rPr>
              <w:t>чально</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22E" w:rsidRPr="00033FE6" w:rsidRDefault="008B322E" w:rsidP="00A27E52">
            <w:pPr>
              <w:jc w:val="center"/>
              <w:rPr>
                <w:sz w:val="15"/>
                <w:szCs w:val="15"/>
              </w:rPr>
            </w:pPr>
            <w:r w:rsidRPr="00033FE6">
              <w:rPr>
                <w:sz w:val="15"/>
                <w:szCs w:val="15"/>
              </w:rPr>
              <w:t>уточнено</w:t>
            </w:r>
          </w:p>
        </w:tc>
        <w:tc>
          <w:tcPr>
            <w:tcW w:w="9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22E" w:rsidRPr="00033FE6" w:rsidRDefault="008B322E" w:rsidP="00A27E52">
            <w:pPr>
              <w:jc w:val="center"/>
              <w:rPr>
                <w:sz w:val="15"/>
                <w:szCs w:val="15"/>
              </w:rPr>
            </w:pPr>
            <w:r w:rsidRPr="00033FE6">
              <w:rPr>
                <w:sz w:val="15"/>
                <w:szCs w:val="15"/>
              </w:rPr>
              <w:t>исполнено</w:t>
            </w:r>
          </w:p>
        </w:tc>
        <w:tc>
          <w:tcPr>
            <w:tcW w:w="993" w:type="dxa"/>
            <w:vMerge w:val="restart"/>
            <w:tcBorders>
              <w:top w:val="nil"/>
              <w:left w:val="single" w:sz="4" w:space="0" w:color="auto"/>
              <w:bottom w:val="single" w:sz="4" w:space="0" w:color="auto"/>
              <w:right w:val="nil"/>
            </w:tcBorders>
            <w:shd w:val="clear" w:color="auto" w:fill="auto"/>
            <w:noWrap/>
            <w:vAlign w:val="center"/>
            <w:hideMark/>
          </w:tcPr>
          <w:p w:rsidR="008B322E" w:rsidRDefault="008B322E" w:rsidP="00A27E52">
            <w:pPr>
              <w:jc w:val="center"/>
              <w:rPr>
                <w:sz w:val="15"/>
                <w:szCs w:val="15"/>
              </w:rPr>
            </w:pPr>
            <w:r w:rsidRPr="00033FE6">
              <w:rPr>
                <w:sz w:val="15"/>
                <w:szCs w:val="15"/>
              </w:rPr>
              <w:t>%  испол</w:t>
            </w:r>
            <w:r>
              <w:rPr>
                <w:sz w:val="15"/>
                <w:szCs w:val="15"/>
              </w:rPr>
              <w:t>-</w:t>
            </w:r>
          </w:p>
          <w:p w:rsidR="008B322E" w:rsidRPr="00033FE6" w:rsidRDefault="008B322E" w:rsidP="00A27E52">
            <w:pPr>
              <w:jc w:val="center"/>
              <w:rPr>
                <w:sz w:val="15"/>
                <w:szCs w:val="15"/>
              </w:rPr>
            </w:pPr>
            <w:r w:rsidRPr="00033FE6">
              <w:rPr>
                <w:sz w:val="15"/>
                <w:szCs w:val="15"/>
              </w:rPr>
              <w:t>нения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22E" w:rsidRPr="00033FE6" w:rsidRDefault="008B322E" w:rsidP="00A27E52">
            <w:pPr>
              <w:jc w:val="center"/>
              <w:rPr>
                <w:sz w:val="15"/>
                <w:szCs w:val="15"/>
              </w:rPr>
            </w:pPr>
            <w:r w:rsidRPr="00033FE6">
              <w:rPr>
                <w:sz w:val="15"/>
                <w:szCs w:val="15"/>
              </w:rPr>
              <w:t xml:space="preserve"> откло-                                            нение  от  2019 г.</w:t>
            </w:r>
          </w:p>
        </w:tc>
      </w:tr>
      <w:tr w:rsidR="008B322E" w:rsidRPr="00033FE6" w:rsidTr="008B322E">
        <w:trPr>
          <w:trHeight w:val="24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B322E" w:rsidRPr="00033FE6" w:rsidRDefault="008B322E" w:rsidP="00A27E52">
            <w:pPr>
              <w:rPr>
                <w:sz w:val="15"/>
                <w:szCs w:val="15"/>
              </w:rPr>
            </w:pPr>
          </w:p>
        </w:tc>
        <w:tc>
          <w:tcPr>
            <w:tcW w:w="4649" w:type="dxa"/>
            <w:vMerge/>
            <w:tcBorders>
              <w:top w:val="single" w:sz="4" w:space="0" w:color="auto"/>
              <w:left w:val="single" w:sz="4" w:space="0" w:color="auto"/>
              <w:bottom w:val="single" w:sz="4" w:space="0" w:color="auto"/>
              <w:right w:val="single" w:sz="4" w:space="0" w:color="auto"/>
            </w:tcBorders>
            <w:vAlign w:val="center"/>
            <w:hideMark/>
          </w:tcPr>
          <w:p w:rsidR="008B322E" w:rsidRPr="00033FE6" w:rsidRDefault="008B322E" w:rsidP="00A27E52">
            <w:pPr>
              <w:rPr>
                <w:b/>
                <w:bCs/>
                <w:sz w:val="15"/>
                <w:szCs w:val="15"/>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322E" w:rsidRPr="00033FE6" w:rsidRDefault="008B322E" w:rsidP="00A27E52">
            <w:pPr>
              <w:rPr>
                <w:sz w:val="15"/>
                <w:szCs w:val="15"/>
              </w:rPr>
            </w:pPr>
          </w:p>
        </w:tc>
        <w:tc>
          <w:tcPr>
            <w:tcW w:w="791" w:type="dxa"/>
            <w:vMerge/>
            <w:tcBorders>
              <w:top w:val="nil"/>
              <w:left w:val="single" w:sz="4" w:space="0" w:color="auto"/>
              <w:bottom w:val="single" w:sz="4" w:space="0" w:color="auto"/>
              <w:right w:val="single" w:sz="4" w:space="0" w:color="auto"/>
            </w:tcBorders>
            <w:vAlign w:val="center"/>
            <w:hideMark/>
          </w:tcPr>
          <w:p w:rsidR="008B322E" w:rsidRPr="00033FE6" w:rsidRDefault="008B322E" w:rsidP="00A27E52">
            <w:pPr>
              <w:rPr>
                <w:sz w:val="15"/>
                <w:szCs w:val="15"/>
              </w:rPr>
            </w:pPr>
          </w:p>
        </w:tc>
        <w:tc>
          <w:tcPr>
            <w:tcW w:w="810" w:type="dxa"/>
            <w:vMerge/>
            <w:tcBorders>
              <w:top w:val="nil"/>
              <w:left w:val="single" w:sz="4" w:space="0" w:color="auto"/>
              <w:bottom w:val="single" w:sz="4" w:space="0" w:color="auto"/>
              <w:right w:val="single" w:sz="4" w:space="0" w:color="auto"/>
            </w:tcBorders>
            <w:vAlign w:val="center"/>
            <w:hideMark/>
          </w:tcPr>
          <w:p w:rsidR="008B322E" w:rsidRPr="00033FE6" w:rsidRDefault="008B322E" w:rsidP="00A27E52">
            <w:pPr>
              <w:rPr>
                <w:sz w:val="15"/>
                <w:szCs w:val="15"/>
              </w:rPr>
            </w:pPr>
          </w:p>
        </w:tc>
        <w:tc>
          <w:tcPr>
            <w:tcW w:w="950" w:type="dxa"/>
            <w:vMerge/>
            <w:tcBorders>
              <w:top w:val="nil"/>
              <w:left w:val="single" w:sz="4" w:space="0" w:color="auto"/>
              <w:bottom w:val="single" w:sz="4" w:space="0" w:color="auto"/>
              <w:right w:val="single" w:sz="4" w:space="0" w:color="auto"/>
            </w:tcBorders>
            <w:vAlign w:val="center"/>
            <w:hideMark/>
          </w:tcPr>
          <w:p w:rsidR="008B322E" w:rsidRPr="00033FE6" w:rsidRDefault="008B322E" w:rsidP="00A27E52">
            <w:pPr>
              <w:rPr>
                <w:sz w:val="15"/>
                <w:szCs w:val="15"/>
              </w:rPr>
            </w:pPr>
          </w:p>
        </w:tc>
        <w:tc>
          <w:tcPr>
            <w:tcW w:w="993" w:type="dxa"/>
            <w:vMerge/>
            <w:tcBorders>
              <w:top w:val="nil"/>
              <w:left w:val="single" w:sz="4" w:space="0" w:color="auto"/>
              <w:bottom w:val="single" w:sz="4" w:space="0" w:color="auto"/>
              <w:right w:val="nil"/>
            </w:tcBorders>
            <w:vAlign w:val="center"/>
            <w:hideMark/>
          </w:tcPr>
          <w:p w:rsidR="008B322E" w:rsidRPr="00033FE6" w:rsidRDefault="008B322E" w:rsidP="00A27E52">
            <w:pPr>
              <w:rPr>
                <w:sz w:val="15"/>
                <w:szCs w:val="15"/>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322E" w:rsidRPr="00033FE6" w:rsidRDefault="008B322E" w:rsidP="00A27E52">
            <w:pPr>
              <w:rPr>
                <w:sz w:val="15"/>
                <w:szCs w:val="15"/>
              </w:rPr>
            </w:pPr>
          </w:p>
        </w:tc>
      </w:tr>
      <w:tr w:rsidR="008B322E" w:rsidRPr="00033FE6" w:rsidTr="008B322E">
        <w:trPr>
          <w:trHeight w:val="300"/>
        </w:trPr>
        <w:tc>
          <w:tcPr>
            <w:tcW w:w="1046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22E" w:rsidRPr="00033FE6" w:rsidRDefault="008B322E" w:rsidP="00A27E52">
            <w:pPr>
              <w:jc w:val="center"/>
              <w:rPr>
                <w:b/>
                <w:bCs/>
                <w:sz w:val="15"/>
                <w:szCs w:val="15"/>
              </w:rPr>
            </w:pPr>
            <w:r w:rsidRPr="00033FE6">
              <w:rPr>
                <w:b/>
                <w:bCs/>
                <w:sz w:val="15"/>
                <w:szCs w:val="15"/>
              </w:rPr>
              <w:t>В сторону увеличения</w:t>
            </w:r>
          </w:p>
        </w:tc>
      </w:tr>
      <w:tr w:rsidR="008B322E" w:rsidRPr="00033FE6" w:rsidTr="008B322E">
        <w:trPr>
          <w:trHeight w:val="300"/>
        </w:trPr>
        <w:tc>
          <w:tcPr>
            <w:tcW w:w="426" w:type="dxa"/>
            <w:vMerge w:val="restart"/>
            <w:tcBorders>
              <w:top w:val="nil"/>
              <w:left w:val="single" w:sz="4" w:space="0" w:color="auto"/>
              <w:right w:val="single" w:sz="4" w:space="0" w:color="auto"/>
            </w:tcBorders>
            <w:shd w:val="clear" w:color="000000" w:fill="FFFFFF"/>
            <w:vAlign w:val="center"/>
            <w:hideMark/>
          </w:tcPr>
          <w:p w:rsidR="008B322E" w:rsidRPr="00033FE6" w:rsidRDefault="008B322E" w:rsidP="00A27E52">
            <w:pPr>
              <w:jc w:val="center"/>
              <w:rPr>
                <w:rFonts w:ascii="Calibri" w:hAnsi="Calibri"/>
                <w:color w:val="000000"/>
                <w:sz w:val="22"/>
                <w:szCs w:val="22"/>
              </w:rPr>
            </w:pPr>
            <w:r w:rsidRPr="00033FE6">
              <w:rPr>
                <w:rFonts w:ascii="Calibri" w:hAnsi="Calibri"/>
                <w:color w:val="000000"/>
                <w:sz w:val="22"/>
                <w:szCs w:val="22"/>
              </w:rPr>
              <w:t> </w:t>
            </w:r>
            <w:r w:rsidRPr="00033FE6">
              <w:rPr>
                <w:color w:val="000000"/>
                <w:sz w:val="15"/>
                <w:szCs w:val="15"/>
              </w:rPr>
              <w:t>1</w:t>
            </w:r>
          </w:p>
        </w:tc>
        <w:tc>
          <w:tcPr>
            <w:tcW w:w="4649"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B322E" w:rsidRPr="00033FE6" w:rsidRDefault="008B322E" w:rsidP="00A27E52">
            <w:pPr>
              <w:jc w:val="both"/>
              <w:rPr>
                <w:sz w:val="15"/>
                <w:szCs w:val="15"/>
              </w:rPr>
            </w:pPr>
            <w:r w:rsidRPr="00033FE6">
              <w:rPr>
                <w:sz w:val="15"/>
                <w:szCs w:val="15"/>
              </w:rPr>
              <w:t>Субвенция на осуществление отдельных полномочий по установлению регулируемых т</w:t>
            </w:r>
            <w:r w:rsidRPr="00033FE6">
              <w:rPr>
                <w:b/>
                <w:bCs/>
                <w:sz w:val="15"/>
                <w:szCs w:val="15"/>
              </w:rPr>
              <w:t>арифов на перевозки пассажиров и багажа а</w:t>
            </w:r>
            <w:r w:rsidRPr="00033FE6">
              <w:rPr>
                <w:sz w:val="15"/>
                <w:szCs w:val="15"/>
              </w:rPr>
              <w:t>втомобильным транспортом и городским наземным электрическим транспортом</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B322E" w:rsidRPr="00033FE6" w:rsidRDefault="008B322E" w:rsidP="00A27E52">
            <w:pPr>
              <w:jc w:val="center"/>
              <w:rPr>
                <w:sz w:val="15"/>
                <w:szCs w:val="15"/>
              </w:rPr>
            </w:pPr>
            <w:r w:rsidRPr="00033FE6">
              <w:rPr>
                <w:sz w:val="15"/>
                <w:szCs w:val="15"/>
              </w:rPr>
              <w:t>63,7</w:t>
            </w:r>
          </w:p>
        </w:tc>
        <w:tc>
          <w:tcPr>
            <w:tcW w:w="79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B322E" w:rsidRPr="00033FE6" w:rsidRDefault="008B322E" w:rsidP="00A27E52">
            <w:pPr>
              <w:jc w:val="center"/>
              <w:rPr>
                <w:sz w:val="15"/>
                <w:szCs w:val="15"/>
              </w:rPr>
            </w:pPr>
            <w:r w:rsidRPr="00033FE6">
              <w:rPr>
                <w:sz w:val="15"/>
                <w:szCs w:val="15"/>
              </w:rPr>
              <w:t>66,1</w:t>
            </w:r>
          </w:p>
        </w:tc>
        <w:tc>
          <w:tcPr>
            <w:tcW w:w="8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B322E" w:rsidRPr="00033FE6" w:rsidRDefault="008B322E" w:rsidP="00A27E52">
            <w:pPr>
              <w:jc w:val="center"/>
              <w:rPr>
                <w:sz w:val="15"/>
                <w:szCs w:val="15"/>
              </w:rPr>
            </w:pPr>
            <w:r w:rsidRPr="00033FE6">
              <w:rPr>
                <w:sz w:val="15"/>
                <w:szCs w:val="15"/>
              </w:rPr>
              <w:t>66,1</w:t>
            </w:r>
          </w:p>
        </w:tc>
        <w:tc>
          <w:tcPr>
            <w:tcW w:w="9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B322E" w:rsidRPr="00033FE6" w:rsidRDefault="008B322E" w:rsidP="00A27E52">
            <w:pPr>
              <w:jc w:val="center"/>
              <w:rPr>
                <w:sz w:val="15"/>
                <w:szCs w:val="15"/>
              </w:rPr>
            </w:pPr>
            <w:r w:rsidRPr="00033FE6">
              <w:rPr>
                <w:sz w:val="15"/>
                <w:szCs w:val="15"/>
              </w:rPr>
              <w:t>66,1</w:t>
            </w:r>
          </w:p>
        </w:tc>
        <w:tc>
          <w:tcPr>
            <w:tcW w:w="993" w:type="dxa"/>
            <w:tcBorders>
              <w:top w:val="nil"/>
              <w:left w:val="nil"/>
              <w:bottom w:val="single" w:sz="4" w:space="0" w:color="auto"/>
              <w:right w:val="single" w:sz="4" w:space="0" w:color="auto"/>
            </w:tcBorders>
            <w:shd w:val="clear" w:color="auto" w:fill="auto"/>
            <w:noWrap/>
            <w:vAlign w:val="center"/>
            <w:hideMark/>
          </w:tcPr>
          <w:p w:rsidR="008B322E" w:rsidRPr="00033FE6" w:rsidRDefault="008B322E" w:rsidP="00A27E52">
            <w:pPr>
              <w:jc w:val="center"/>
              <w:rPr>
                <w:sz w:val="15"/>
                <w:szCs w:val="15"/>
              </w:rPr>
            </w:pPr>
            <w:r w:rsidRPr="00033FE6">
              <w:rPr>
                <w:sz w:val="15"/>
                <w:szCs w:val="15"/>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B322E" w:rsidRPr="00033FE6" w:rsidRDefault="008B322E" w:rsidP="00A27E52">
            <w:pPr>
              <w:jc w:val="center"/>
              <w:rPr>
                <w:sz w:val="15"/>
                <w:szCs w:val="15"/>
              </w:rPr>
            </w:pPr>
            <w:r w:rsidRPr="00033FE6">
              <w:rPr>
                <w:sz w:val="15"/>
                <w:szCs w:val="15"/>
              </w:rPr>
              <w:t>2,40</w:t>
            </w:r>
          </w:p>
        </w:tc>
      </w:tr>
      <w:tr w:rsidR="008B322E" w:rsidRPr="00033FE6" w:rsidTr="008B322E">
        <w:trPr>
          <w:trHeight w:val="300"/>
        </w:trPr>
        <w:tc>
          <w:tcPr>
            <w:tcW w:w="426" w:type="dxa"/>
            <w:vMerge/>
            <w:tcBorders>
              <w:left w:val="single" w:sz="4" w:space="0" w:color="auto"/>
              <w:bottom w:val="nil"/>
              <w:right w:val="single" w:sz="4" w:space="0" w:color="auto"/>
            </w:tcBorders>
            <w:shd w:val="clear" w:color="000000" w:fill="FFFFFF"/>
            <w:vAlign w:val="center"/>
            <w:hideMark/>
          </w:tcPr>
          <w:p w:rsidR="008B322E" w:rsidRPr="00033FE6" w:rsidRDefault="008B322E" w:rsidP="00A27E52">
            <w:pPr>
              <w:rPr>
                <w:color w:val="000000"/>
                <w:sz w:val="15"/>
                <w:szCs w:val="15"/>
              </w:rPr>
            </w:pPr>
          </w:p>
        </w:tc>
        <w:tc>
          <w:tcPr>
            <w:tcW w:w="4649" w:type="dxa"/>
            <w:vMerge/>
            <w:tcBorders>
              <w:top w:val="nil"/>
              <w:left w:val="single" w:sz="4" w:space="0" w:color="auto"/>
              <w:bottom w:val="nil"/>
              <w:right w:val="single" w:sz="4" w:space="0" w:color="auto"/>
            </w:tcBorders>
            <w:vAlign w:val="center"/>
            <w:hideMark/>
          </w:tcPr>
          <w:p w:rsidR="008B322E" w:rsidRPr="00033FE6" w:rsidRDefault="008B322E" w:rsidP="00A27E52">
            <w:pPr>
              <w:rPr>
                <w:sz w:val="15"/>
                <w:szCs w:val="15"/>
              </w:rPr>
            </w:pPr>
          </w:p>
        </w:tc>
        <w:tc>
          <w:tcPr>
            <w:tcW w:w="709" w:type="dxa"/>
            <w:vMerge/>
            <w:tcBorders>
              <w:top w:val="nil"/>
              <w:left w:val="single" w:sz="4" w:space="0" w:color="auto"/>
              <w:bottom w:val="single" w:sz="4" w:space="0" w:color="000000"/>
              <w:right w:val="single" w:sz="4" w:space="0" w:color="auto"/>
            </w:tcBorders>
            <w:vAlign w:val="center"/>
            <w:hideMark/>
          </w:tcPr>
          <w:p w:rsidR="008B322E" w:rsidRPr="00033FE6" w:rsidRDefault="008B322E" w:rsidP="00A27E52">
            <w:pPr>
              <w:rPr>
                <w:sz w:val="15"/>
                <w:szCs w:val="15"/>
              </w:rPr>
            </w:pPr>
          </w:p>
        </w:tc>
        <w:tc>
          <w:tcPr>
            <w:tcW w:w="791" w:type="dxa"/>
            <w:vMerge/>
            <w:tcBorders>
              <w:top w:val="nil"/>
              <w:left w:val="single" w:sz="4" w:space="0" w:color="auto"/>
              <w:bottom w:val="single" w:sz="4" w:space="0" w:color="000000"/>
              <w:right w:val="single" w:sz="4" w:space="0" w:color="auto"/>
            </w:tcBorders>
            <w:vAlign w:val="center"/>
            <w:hideMark/>
          </w:tcPr>
          <w:p w:rsidR="008B322E" w:rsidRPr="00033FE6" w:rsidRDefault="008B322E" w:rsidP="00A27E52">
            <w:pPr>
              <w:rPr>
                <w:sz w:val="15"/>
                <w:szCs w:val="15"/>
              </w:rPr>
            </w:pPr>
          </w:p>
        </w:tc>
        <w:tc>
          <w:tcPr>
            <w:tcW w:w="810" w:type="dxa"/>
            <w:vMerge/>
            <w:tcBorders>
              <w:top w:val="nil"/>
              <w:left w:val="single" w:sz="4" w:space="0" w:color="auto"/>
              <w:bottom w:val="single" w:sz="4" w:space="0" w:color="000000"/>
              <w:right w:val="single" w:sz="4" w:space="0" w:color="auto"/>
            </w:tcBorders>
            <w:vAlign w:val="center"/>
            <w:hideMark/>
          </w:tcPr>
          <w:p w:rsidR="008B322E" w:rsidRPr="00033FE6" w:rsidRDefault="008B322E" w:rsidP="00A27E52">
            <w:pPr>
              <w:rPr>
                <w:sz w:val="15"/>
                <w:szCs w:val="15"/>
              </w:rPr>
            </w:pPr>
          </w:p>
        </w:tc>
        <w:tc>
          <w:tcPr>
            <w:tcW w:w="950" w:type="dxa"/>
            <w:vMerge/>
            <w:tcBorders>
              <w:top w:val="nil"/>
              <w:left w:val="single" w:sz="4" w:space="0" w:color="auto"/>
              <w:bottom w:val="single" w:sz="4" w:space="0" w:color="000000"/>
              <w:right w:val="single" w:sz="4" w:space="0" w:color="auto"/>
            </w:tcBorders>
            <w:vAlign w:val="center"/>
            <w:hideMark/>
          </w:tcPr>
          <w:p w:rsidR="008B322E" w:rsidRPr="00033FE6" w:rsidRDefault="008B322E" w:rsidP="00A27E52">
            <w:pPr>
              <w:rPr>
                <w:sz w:val="15"/>
                <w:szCs w:val="15"/>
              </w:rPr>
            </w:pPr>
          </w:p>
        </w:tc>
        <w:tc>
          <w:tcPr>
            <w:tcW w:w="993" w:type="dxa"/>
            <w:tcBorders>
              <w:top w:val="nil"/>
              <w:left w:val="nil"/>
              <w:bottom w:val="single" w:sz="4" w:space="0" w:color="auto"/>
              <w:right w:val="single" w:sz="4" w:space="0" w:color="auto"/>
            </w:tcBorders>
            <w:shd w:val="clear" w:color="000000" w:fill="FFFFFF"/>
            <w:noWrap/>
            <w:vAlign w:val="center"/>
            <w:hideMark/>
          </w:tcPr>
          <w:p w:rsidR="008B322E" w:rsidRPr="00033FE6" w:rsidRDefault="008B322E" w:rsidP="00A27E52">
            <w:pPr>
              <w:jc w:val="center"/>
              <w:rPr>
                <w:sz w:val="15"/>
                <w:szCs w:val="15"/>
              </w:rPr>
            </w:pPr>
            <w:r w:rsidRPr="00033FE6">
              <w:rPr>
                <w:sz w:val="15"/>
                <w:szCs w:val="15"/>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B322E" w:rsidRPr="00033FE6" w:rsidRDefault="008B322E" w:rsidP="00A27E52">
            <w:pPr>
              <w:jc w:val="center"/>
              <w:rPr>
                <w:color w:val="000000"/>
                <w:sz w:val="15"/>
                <w:szCs w:val="15"/>
              </w:rPr>
            </w:pPr>
            <w:r w:rsidRPr="00033FE6">
              <w:rPr>
                <w:color w:val="000000"/>
                <w:sz w:val="15"/>
                <w:szCs w:val="15"/>
              </w:rPr>
              <w:t>+3,8%</w:t>
            </w:r>
          </w:p>
        </w:tc>
      </w:tr>
      <w:tr w:rsidR="008B322E" w:rsidRPr="00033FE6" w:rsidTr="008B322E">
        <w:trPr>
          <w:trHeight w:val="255"/>
        </w:trPr>
        <w:tc>
          <w:tcPr>
            <w:tcW w:w="4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B322E" w:rsidRPr="00033FE6" w:rsidRDefault="008B322E" w:rsidP="00A27E52">
            <w:pPr>
              <w:jc w:val="center"/>
              <w:rPr>
                <w:sz w:val="15"/>
                <w:szCs w:val="15"/>
              </w:rPr>
            </w:pPr>
            <w:r w:rsidRPr="00033FE6">
              <w:rPr>
                <w:sz w:val="15"/>
                <w:szCs w:val="15"/>
              </w:rPr>
              <w:t>2</w:t>
            </w:r>
          </w:p>
        </w:tc>
        <w:tc>
          <w:tcPr>
            <w:tcW w:w="464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B322E" w:rsidRPr="00033FE6" w:rsidRDefault="008B322E" w:rsidP="00A27E52">
            <w:pPr>
              <w:jc w:val="both"/>
              <w:rPr>
                <w:sz w:val="15"/>
                <w:szCs w:val="15"/>
              </w:rPr>
            </w:pPr>
            <w:r w:rsidRPr="00033FE6">
              <w:rPr>
                <w:sz w:val="15"/>
                <w:szCs w:val="15"/>
              </w:rPr>
              <w:t xml:space="preserve">Субвенция на  осуществление </w:t>
            </w:r>
            <w:r w:rsidRPr="00033FE6">
              <w:rPr>
                <w:b/>
                <w:bCs/>
                <w:sz w:val="15"/>
                <w:szCs w:val="15"/>
              </w:rPr>
              <w:t>первичного воинского учета</w:t>
            </w:r>
            <w:r w:rsidRPr="00033FE6">
              <w:rPr>
                <w:sz w:val="15"/>
                <w:szCs w:val="15"/>
              </w:rPr>
              <w:t xml:space="preserve"> на территориях, где отсутствуют военные комиссариаты </w:t>
            </w:r>
            <w:r w:rsidRPr="00033FE6">
              <w:rPr>
                <w:b/>
                <w:bCs/>
                <w:sz w:val="15"/>
                <w:szCs w:val="15"/>
              </w:rPr>
              <w:t>(ФБ)</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B322E" w:rsidRPr="00033FE6" w:rsidRDefault="008B322E" w:rsidP="00A27E52">
            <w:pPr>
              <w:jc w:val="center"/>
              <w:rPr>
                <w:sz w:val="15"/>
                <w:szCs w:val="15"/>
              </w:rPr>
            </w:pPr>
            <w:r w:rsidRPr="00033FE6">
              <w:rPr>
                <w:sz w:val="15"/>
                <w:szCs w:val="15"/>
              </w:rPr>
              <w:t>404,2</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B322E" w:rsidRPr="00033FE6" w:rsidRDefault="008B322E" w:rsidP="00A27E52">
            <w:pPr>
              <w:jc w:val="center"/>
              <w:rPr>
                <w:sz w:val="15"/>
                <w:szCs w:val="15"/>
              </w:rPr>
            </w:pPr>
            <w:r w:rsidRPr="00033FE6">
              <w:rPr>
                <w:sz w:val="15"/>
                <w:szCs w:val="15"/>
              </w:rPr>
              <w:t>458,1</w:t>
            </w:r>
          </w:p>
        </w:tc>
        <w:tc>
          <w:tcPr>
            <w:tcW w:w="8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B322E" w:rsidRPr="00033FE6" w:rsidRDefault="008B322E" w:rsidP="00A27E52">
            <w:pPr>
              <w:jc w:val="center"/>
              <w:rPr>
                <w:sz w:val="15"/>
                <w:szCs w:val="15"/>
              </w:rPr>
            </w:pPr>
            <w:r w:rsidRPr="00033FE6">
              <w:rPr>
                <w:sz w:val="15"/>
                <w:szCs w:val="15"/>
              </w:rPr>
              <w:t>488,6</w:t>
            </w:r>
          </w:p>
        </w:tc>
        <w:tc>
          <w:tcPr>
            <w:tcW w:w="9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B322E" w:rsidRPr="00033FE6" w:rsidRDefault="008B322E" w:rsidP="00A27E52">
            <w:pPr>
              <w:jc w:val="center"/>
              <w:rPr>
                <w:sz w:val="15"/>
                <w:szCs w:val="15"/>
              </w:rPr>
            </w:pPr>
            <w:r w:rsidRPr="00033FE6">
              <w:rPr>
                <w:sz w:val="15"/>
                <w:szCs w:val="15"/>
              </w:rPr>
              <w:t>488,6</w:t>
            </w:r>
          </w:p>
        </w:tc>
        <w:tc>
          <w:tcPr>
            <w:tcW w:w="993" w:type="dxa"/>
            <w:tcBorders>
              <w:top w:val="nil"/>
              <w:left w:val="nil"/>
              <w:bottom w:val="nil"/>
              <w:right w:val="nil"/>
            </w:tcBorders>
            <w:shd w:val="clear" w:color="auto" w:fill="auto"/>
            <w:noWrap/>
            <w:vAlign w:val="center"/>
            <w:hideMark/>
          </w:tcPr>
          <w:p w:rsidR="008B322E" w:rsidRPr="00033FE6" w:rsidRDefault="008B322E" w:rsidP="00A27E52">
            <w:pPr>
              <w:jc w:val="center"/>
              <w:rPr>
                <w:color w:val="000000"/>
                <w:sz w:val="15"/>
                <w:szCs w:val="15"/>
              </w:rPr>
            </w:pPr>
            <w:r w:rsidRPr="00033FE6">
              <w:rPr>
                <w:color w:val="000000"/>
                <w:sz w:val="15"/>
                <w:szCs w:val="15"/>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22E" w:rsidRPr="00033FE6" w:rsidRDefault="008B322E" w:rsidP="00A27E52">
            <w:pPr>
              <w:jc w:val="center"/>
              <w:rPr>
                <w:sz w:val="15"/>
                <w:szCs w:val="15"/>
              </w:rPr>
            </w:pPr>
            <w:r w:rsidRPr="00033FE6">
              <w:rPr>
                <w:sz w:val="15"/>
                <w:szCs w:val="15"/>
              </w:rPr>
              <w:t>84,4</w:t>
            </w:r>
          </w:p>
        </w:tc>
      </w:tr>
      <w:tr w:rsidR="008B322E" w:rsidRPr="00033FE6" w:rsidTr="008B322E">
        <w:trPr>
          <w:trHeight w:val="285"/>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8B322E" w:rsidRPr="00033FE6" w:rsidRDefault="008B322E" w:rsidP="00A27E52">
            <w:pPr>
              <w:rPr>
                <w:sz w:val="15"/>
                <w:szCs w:val="15"/>
              </w:rPr>
            </w:pPr>
          </w:p>
        </w:tc>
        <w:tc>
          <w:tcPr>
            <w:tcW w:w="4649" w:type="dxa"/>
            <w:vMerge/>
            <w:tcBorders>
              <w:top w:val="single" w:sz="4" w:space="0" w:color="auto"/>
              <w:left w:val="single" w:sz="4" w:space="0" w:color="auto"/>
              <w:bottom w:val="single" w:sz="4" w:space="0" w:color="000000"/>
              <w:right w:val="single" w:sz="4" w:space="0" w:color="000000"/>
            </w:tcBorders>
            <w:vAlign w:val="center"/>
            <w:hideMark/>
          </w:tcPr>
          <w:p w:rsidR="008B322E" w:rsidRPr="00033FE6" w:rsidRDefault="008B322E" w:rsidP="00A27E52">
            <w:pPr>
              <w:rPr>
                <w:sz w:val="15"/>
                <w:szCs w:val="15"/>
              </w:rPr>
            </w:pPr>
          </w:p>
        </w:tc>
        <w:tc>
          <w:tcPr>
            <w:tcW w:w="709" w:type="dxa"/>
            <w:vMerge/>
            <w:tcBorders>
              <w:top w:val="nil"/>
              <w:left w:val="single" w:sz="4" w:space="0" w:color="auto"/>
              <w:bottom w:val="single" w:sz="4" w:space="0" w:color="000000"/>
              <w:right w:val="single" w:sz="4" w:space="0" w:color="auto"/>
            </w:tcBorders>
            <w:vAlign w:val="center"/>
            <w:hideMark/>
          </w:tcPr>
          <w:p w:rsidR="008B322E" w:rsidRPr="00033FE6" w:rsidRDefault="008B322E" w:rsidP="00A27E52">
            <w:pPr>
              <w:rPr>
                <w:sz w:val="15"/>
                <w:szCs w:val="15"/>
              </w:rPr>
            </w:pPr>
          </w:p>
        </w:tc>
        <w:tc>
          <w:tcPr>
            <w:tcW w:w="791" w:type="dxa"/>
            <w:vMerge/>
            <w:tcBorders>
              <w:top w:val="nil"/>
              <w:left w:val="single" w:sz="4" w:space="0" w:color="auto"/>
              <w:bottom w:val="single" w:sz="4" w:space="0" w:color="000000"/>
              <w:right w:val="single" w:sz="4" w:space="0" w:color="auto"/>
            </w:tcBorders>
            <w:vAlign w:val="center"/>
            <w:hideMark/>
          </w:tcPr>
          <w:p w:rsidR="008B322E" w:rsidRPr="00033FE6" w:rsidRDefault="008B322E" w:rsidP="00A27E52">
            <w:pPr>
              <w:rPr>
                <w:sz w:val="15"/>
                <w:szCs w:val="15"/>
              </w:rPr>
            </w:pPr>
          </w:p>
        </w:tc>
        <w:tc>
          <w:tcPr>
            <w:tcW w:w="810" w:type="dxa"/>
            <w:vMerge/>
            <w:tcBorders>
              <w:top w:val="nil"/>
              <w:left w:val="single" w:sz="4" w:space="0" w:color="auto"/>
              <w:bottom w:val="single" w:sz="4" w:space="0" w:color="000000"/>
              <w:right w:val="single" w:sz="4" w:space="0" w:color="auto"/>
            </w:tcBorders>
            <w:vAlign w:val="center"/>
            <w:hideMark/>
          </w:tcPr>
          <w:p w:rsidR="008B322E" w:rsidRPr="00033FE6" w:rsidRDefault="008B322E" w:rsidP="00A27E52">
            <w:pPr>
              <w:rPr>
                <w:sz w:val="15"/>
                <w:szCs w:val="15"/>
              </w:rPr>
            </w:pPr>
          </w:p>
        </w:tc>
        <w:tc>
          <w:tcPr>
            <w:tcW w:w="950" w:type="dxa"/>
            <w:vMerge/>
            <w:tcBorders>
              <w:top w:val="nil"/>
              <w:left w:val="single" w:sz="4" w:space="0" w:color="auto"/>
              <w:bottom w:val="single" w:sz="4" w:space="0" w:color="000000"/>
              <w:right w:val="single" w:sz="4" w:space="0" w:color="auto"/>
            </w:tcBorders>
            <w:vAlign w:val="center"/>
            <w:hideMark/>
          </w:tcPr>
          <w:p w:rsidR="008B322E" w:rsidRPr="00033FE6" w:rsidRDefault="008B322E" w:rsidP="00A27E52">
            <w:pPr>
              <w:rPr>
                <w:sz w:val="15"/>
                <w:szCs w:val="15"/>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B322E" w:rsidRPr="00033FE6" w:rsidRDefault="008B322E" w:rsidP="00A27E52">
            <w:pPr>
              <w:jc w:val="center"/>
              <w:rPr>
                <w:sz w:val="15"/>
                <w:szCs w:val="15"/>
              </w:rPr>
            </w:pPr>
            <w:r w:rsidRPr="00033FE6">
              <w:rPr>
                <w:sz w:val="15"/>
                <w:szCs w:val="15"/>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B322E" w:rsidRPr="00033FE6" w:rsidRDefault="008B322E" w:rsidP="00A27E52">
            <w:pPr>
              <w:jc w:val="center"/>
              <w:rPr>
                <w:sz w:val="15"/>
                <w:szCs w:val="15"/>
              </w:rPr>
            </w:pPr>
            <w:r w:rsidRPr="00033FE6">
              <w:rPr>
                <w:sz w:val="15"/>
                <w:szCs w:val="15"/>
              </w:rPr>
              <w:t>+20,9%</w:t>
            </w:r>
          </w:p>
        </w:tc>
      </w:tr>
      <w:tr w:rsidR="008B322E" w:rsidRPr="00033FE6" w:rsidTr="008B322E">
        <w:trPr>
          <w:trHeight w:val="285"/>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B322E" w:rsidRPr="00033FE6" w:rsidRDefault="008B322E" w:rsidP="00A27E52">
            <w:pPr>
              <w:jc w:val="center"/>
              <w:rPr>
                <w:sz w:val="15"/>
                <w:szCs w:val="15"/>
              </w:rPr>
            </w:pPr>
            <w:r w:rsidRPr="00033FE6">
              <w:rPr>
                <w:sz w:val="15"/>
                <w:szCs w:val="15"/>
              </w:rPr>
              <w:t>3</w:t>
            </w:r>
          </w:p>
        </w:tc>
        <w:tc>
          <w:tcPr>
            <w:tcW w:w="464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B322E" w:rsidRPr="00033FE6" w:rsidRDefault="008B322E" w:rsidP="00A27E52">
            <w:pPr>
              <w:jc w:val="both"/>
              <w:rPr>
                <w:sz w:val="15"/>
                <w:szCs w:val="15"/>
              </w:rPr>
            </w:pPr>
            <w:r w:rsidRPr="00033FE6">
              <w:rPr>
                <w:sz w:val="15"/>
                <w:szCs w:val="15"/>
              </w:rPr>
              <w:t xml:space="preserve">Субвенция бюджетам муниципальных образований Мурманской области на осуществление </w:t>
            </w:r>
            <w:r w:rsidRPr="00033FE6">
              <w:rPr>
                <w:b/>
                <w:bCs/>
                <w:sz w:val="15"/>
                <w:szCs w:val="15"/>
              </w:rPr>
              <w:t>деятельности по отлову и содержанию безнадзорных животных</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B322E" w:rsidRPr="00033FE6" w:rsidRDefault="008B322E" w:rsidP="00A27E52">
            <w:pPr>
              <w:jc w:val="center"/>
              <w:rPr>
                <w:sz w:val="15"/>
                <w:szCs w:val="15"/>
              </w:rPr>
            </w:pPr>
            <w:r w:rsidRPr="00033FE6">
              <w:rPr>
                <w:sz w:val="15"/>
                <w:szCs w:val="15"/>
              </w:rPr>
              <w:t>347,3</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B322E" w:rsidRPr="00033FE6" w:rsidRDefault="008B322E" w:rsidP="00A27E52">
            <w:pPr>
              <w:jc w:val="center"/>
              <w:rPr>
                <w:sz w:val="15"/>
                <w:szCs w:val="15"/>
              </w:rPr>
            </w:pPr>
            <w:r w:rsidRPr="00033FE6">
              <w:rPr>
                <w:sz w:val="15"/>
                <w:szCs w:val="15"/>
              </w:rPr>
              <w:t>695,1</w:t>
            </w:r>
          </w:p>
        </w:tc>
        <w:tc>
          <w:tcPr>
            <w:tcW w:w="8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B322E" w:rsidRPr="00033FE6" w:rsidRDefault="008B322E" w:rsidP="00A27E52">
            <w:pPr>
              <w:jc w:val="center"/>
              <w:rPr>
                <w:sz w:val="15"/>
                <w:szCs w:val="15"/>
              </w:rPr>
            </w:pPr>
            <w:r w:rsidRPr="00033FE6">
              <w:rPr>
                <w:sz w:val="15"/>
                <w:szCs w:val="15"/>
              </w:rPr>
              <w:t>695,1</w:t>
            </w:r>
          </w:p>
        </w:tc>
        <w:tc>
          <w:tcPr>
            <w:tcW w:w="9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B322E" w:rsidRPr="00033FE6" w:rsidRDefault="008B322E" w:rsidP="00A27E52">
            <w:pPr>
              <w:jc w:val="center"/>
              <w:rPr>
                <w:sz w:val="15"/>
                <w:szCs w:val="15"/>
              </w:rPr>
            </w:pPr>
            <w:r w:rsidRPr="00033FE6">
              <w:rPr>
                <w:sz w:val="15"/>
                <w:szCs w:val="15"/>
              </w:rPr>
              <w:t>624,2</w:t>
            </w:r>
          </w:p>
        </w:tc>
        <w:tc>
          <w:tcPr>
            <w:tcW w:w="993" w:type="dxa"/>
            <w:tcBorders>
              <w:top w:val="nil"/>
              <w:left w:val="nil"/>
              <w:bottom w:val="single" w:sz="4" w:space="0" w:color="auto"/>
              <w:right w:val="single" w:sz="4" w:space="0" w:color="auto"/>
            </w:tcBorders>
            <w:shd w:val="clear" w:color="auto" w:fill="auto"/>
            <w:noWrap/>
            <w:vAlign w:val="center"/>
            <w:hideMark/>
          </w:tcPr>
          <w:p w:rsidR="008B322E" w:rsidRPr="00033FE6" w:rsidRDefault="008B322E" w:rsidP="00A27E52">
            <w:pPr>
              <w:jc w:val="center"/>
              <w:rPr>
                <w:color w:val="000000"/>
                <w:sz w:val="15"/>
                <w:szCs w:val="15"/>
              </w:rPr>
            </w:pPr>
            <w:r w:rsidRPr="00033FE6">
              <w:rPr>
                <w:color w:val="000000"/>
                <w:sz w:val="15"/>
                <w:szCs w:val="15"/>
              </w:rPr>
              <w:t>-70,9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B322E" w:rsidRPr="00033FE6" w:rsidRDefault="008B322E" w:rsidP="00A27E52">
            <w:pPr>
              <w:jc w:val="center"/>
              <w:rPr>
                <w:sz w:val="15"/>
                <w:szCs w:val="15"/>
              </w:rPr>
            </w:pPr>
            <w:r w:rsidRPr="00033FE6">
              <w:rPr>
                <w:sz w:val="15"/>
                <w:szCs w:val="15"/>
              </w:rPr>
              <w:t>276,9</w:t>
            </w:r>
          </w:p>
        </w:tc>
      </w:tr>
      <w:tr w:rsidR="008B322E" w:rsidRPr="00033FE6" w:rsidTr="008B322E">
        <w:trPr>
          <w:trHeight w:val="285"/>
        </w:trPr>
        <w:tc>
          <w:tcPr>
            <w:tcW w:w="426" w:type="dxa"/>
            <w:vMerge/>
            <w:tcBorders>
              <w:top w:val="nil"/>
              <w:left w:val="single" w:sz="4" w:space="0" w:color="auto"/>
              <w:bottom w:val="single" w:sz="4" w:space="0" w:color="000000"/>
              <w:right w:val="single" w:sz="4" w:space="0" w:color="auto"/>
            </w:tcBorders>
            <w:vAlign w:val="center"/>
            <w:hideMark/>
          </w:tcPr>
          <w:p w:rsidR="008B322E" w:rsidRPr="00033FE6" w:rsidRDefault="008B322E" w:rsidP="00A27E52">
            <w:pPr>
              <w:rPr>
                <w:sz w:val="15"/>
                <w:szCs w:val="15"/>
              </w:rPr>
            </w:pPr>
          </w:p>
        </w:tc>
        <w:tc>
          <w:tcPr>
            <w:tcW w:w="4649" w:type="dxa"/>
            <w:vMerge/>
            <w:tcBorders>
              <w:top w:val="single" w:sz="4" w:space="0" w:color="auto"/>
              <w:left w:val="single" w:sz="4" w:space="0" w:color="auto"/>
              <w:bottom w:val="single" w:sz="4" w:space="0" w:color="000000"/>
              <w:right w:val="single" w:sz="4" w:space="0" w:color="000000"/>
            </w:tcBorders>
            <w:vAlign w:val="center"/>
            <w:hideMark/>
          </w:tcPr>
          <w:p w:rsidR="008B322E" w:rsidRPr="00033FE6" w:rsidRDefault="008B322E" w:rsidP="00A27E52">
            <w:pPr>
              <w:rPr>
                <w:sz w:val="15"/>
                <w:szCs w:val="15"/>
              </w:rPr>
            </w:pPr>
          </w:p>
        </w:tc>
        <w:tc>
          <w:tcPr>
            <w:tcW w:w="709" w:type="dxa"/>
            <w:vMerge/>
            <w:tcBorders>
              <w:top w:val="nil"/>
              <w:left w:val="single" w:sz="4" w:space="0" w:color="auto"/>
              <w:bottom w:val="single" w:sz="4" w:space="0" w:color="000000"/>
              <w:right w:val="single" w:sz="4" w:space="0" w:color="auto"/>
            </w:tcBorders>
            <w:vAlign w:val="center"/>
            <w:hideMark/>
          </w:tcPr>
          <w:p w:rsidR="008B322E" w:rsidRPr="00033FE6" w:rsidRDefault="008B322E" w:rsidP="00A27E52">
            <w:pPr>
              <w:rPr>
                <w:sz w:val="15"/>
                <w:szCs w:val="15"/>
              </w:rPr>
            </w:pPr>
          </w:p>
        </w:tc>
        <w:tc>
          <w:tcPr>
            <w:tcW w:w="791" w:type="dxa"/>
            <w:vMerge/>
            <w:tcBorders>
              <w:top w:val="nil"/>
              <w:left w:val="single" w:sz="4" w:space="0" w:color="auto"/>
              <w:bottom w:val="single" w:sz="4" w:space="0" w:color="000000"/>
              <w:right w:val="single" w:sz="4" w:space="0" w:color="auto"/>
            </w:tcBorders>
            <w:vAlign w:val="center"/>
            <w:hideMark/>
          </w:tcPr>
          <w:p w:rsidR="008B322E" w:rsidRPr="00033FE6" w:rsidRDefault="008B322E" w:rsidP="00A27E52">
            <w:pPr>
              <w:rPr>
                <w:sz w:val="15"/>
                <w:szCs w:val="15"/>
              </w:rPr>
            </w:pPr>
          </w:p>
        </w:tc>
        <w:tc>
          <w:tcPr>
            <w:tcW w:w="810" w:type="dxa"/>
            <w:vMerge/>
            <w:tcBorders>
              <w:top w:val="nil"/>
              <w:left w:val="single" w:sz="4" w:space="0" w:color="auto"/>
              <w:bottom w:val="single" w:sz="4" w:space="0" w:color="000000"/>
              <w:right w:val="single" w:sz="4" w:space="0" w:color="auto"/>
            </w:tcBorders>
            <w:vAlign w:val="center"/>
            <w:hideMark/>
          </w:tcPr>
          <w:p w:rsidR="008B322E" w:rsidRPr="00033FE6" w:rsidRDefault="008B322E" w:rsidP="00A27E52">
            <w:pPr>
              <w:rPr>
                <w:sz w:val="15"/>
                <w:szCs w:val="15"/>
              </w:rPr>
            </w:pPr>
          </w:p>
        </w:tc>
        <w:tc>
          <w:tcPr>
            <w:tcW w:w="950" w:type="dxa"/>
            <w:vMerge/>
            <w:tcBorders>
              <w:top w:val="nil"/>
              <w:left w:val="single" w:sz="4" w:space="0" w:color="auto"/>
              <w:bottom w:val="single" w:sz="4" w:space="0" w:color="000000"/>
              <w:right w:val="single" w:sz="4" w:space="0" w:color="auto"/>
            </w:tcBorders>
            <w:vAlign w:val="center"/>
            <w:hideMark/>
          </w:tcPr>
          <w:p w:rsidR="008B322E" w:rsidRPr="00033FE6" w:rsidRDefault="008B322E" w:rsidP="00A27E52">
            <w:pPr>
              <w:rPr>
                <w:sz w:val="15"/>
                <w:szCs w:val="15"/>
              </w:rPr>
            </w:pPr>
          </w:p>
        </w:tc>
        <w:tc>
          <w:tcPr>
            <w:tcW w:w="993" w:type="dxa"/>
            <w:tcBorders>
              <w:top w:val="nil"/>
              <w:left w:val="nil"/>
              <w:bottom w:val="nil"/>
              <w:right w:val="single" w:sz="4" w:space="0" w:color="auto"/>
            </w:tcBorders>
            <w:shd w:val="clear" w:color="000000" w:fill="FFFFFF"/>
            <w:vAlign w:val="center"/>
            <w:hideMark/>
          </w:tcPr>
          <w:p w:rsidR="008B322E" w:rsidRPr="00033FE6" w:rsidRDefault="008B322E" w:rsidP="00A27E52">
            <w:pPr>
              <w:jc w:val="center"/>
              <w:rPr>
                <w:sz w:val="15"/>
                <w:szCs w:val="15"/>
              </w:rPr>
            </w:pPr>
            <w:r w:rsidRPr="00033FE6">
              <w:rPr>
                <w:sz w:val="15"/>
                <w:szCs w:val="15"/>
              </w:rPr>
              <w:t>89,8%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B322E" w:rsidRPr="00033FE6" w:rsidRDefault="008B322E" w:rsidP="00A27E52">
            <w:pPr>
              <w:jc w:val="center"/>
              <w:rPr>
                <w:sz w:val="15"/>
                <w:szCs w:val="15"/>
              </w:rPr>
            </w:pPr>
            <w:r w:rsidRPr="00033FE6">
              <w:rPr>
                <w:sz w:val="15"/>
                <w:szCs w:val="15"/>
              </w:rPr>
              <w:t>+79,7%</w:t>
            </w:r>
          </w:p>
        </w:tc>
      </w:tr>
      <w:tr w:rsidR="008B322E" w:rsidRPr="00033FE6" w:rsidTr="008B322E">
        <w:trPr>
          <w:trHeight w:val="300"/>
        </w:trPr>
        <w:tc>
          <w:tcPr>
            <w:tcW w:w="10462"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22E" w:rsidRPr="00033FE6" w:rsidRDefault="008B322E" w:rsidP="00A27E52">
            <w:pPr>
              <w:jc w:val="center"/>
              <w:rPr>
                <w:b/>
                <w:bCs/>
                <w:sz w:val="15"/>
                <w:szCs w:val="15"/>
              </w:rPr>
            </w:pPr>
            <w:r w:rsidRPr="00033FE6">
              <w:rPr>
                <w:b/>
                <w:bCs/>
                <w:sz w:val="15"/>
                <w:szCs w:val="15"/>
              </w:rPr>
              <w:t>Сокращены  плановые  назначения в  2020г.</w:t>
            </w:r>
          </w:p>
        </w:tc>
      </w:tr>
      <w:tr w:rsidR="008B322E" w:rsidRPr="00033FE6" w:rsidTr="008B322E">
        <w:trPr>
          <w:trHeight w:val="480"/>
        </w:trPr>
        <w:tc>
          <w:tcPr>
            <w:tcW w:w="4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B322E" w:rsidRPr="00033FE6" w:rsidRDefault="008B322E" w:rsidP="00A27E52">
            <w:pPr>
              <w:jc w:val="center"/>
              <w:rPr>
                <w:bCs/>
                <w:sz w:val="15"/>
                <w:szCs w:val="15"/>
              </w:rPr>
            </w:pPr>
            <w:r w:rsidRPr="00033FE6">
              <w:rPr>
                <w:bCs/>
                <w:sz w:val="15"/>
                <w:szCs w:val="15"/>
              </w:rPr>
              <w:t> 4</w:t>
            </w:r>
          </w:p>
        </w:tc>
        <w:tc>
          <w:tcPr>
            <w:tcW w:w="464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B322E" w:rsidRPr="00033FE6" w:rsidRDefault="008B322E" w:rsidP="00A27E52">
            <w:pPr>
              <w:jc w:val="both"/>
              <w:rPr>
                <w:sz w:val="15"/>
                <w:szCs w:val="15"/>
              </w:rPr>
            </w:pPr>
            <w:r w:rsidRPr="00033FE6">
              <w:rPr>
                <w:sz w:val="15"/>
                <w:szCs w:val="15"/>
              </w:rPr>
              <w:t xml:space="preserve">Субвенции на реализацию Закона Мурманской области </w:t>
            </w:r>
            <w:r w:rsidRPr="00033FE6">
              <w:rPr>
                <w:b/>
                <w:bCs/>
                <w:sz w:val="15"/>
                <w:szCs w:val="15"/>
              </w:rPr>
              <w:t>"О предоставлении льготного проезда</w:t>
            </w:r>
            <w:r w:rsidRPr="00033FE6">
              <w:rPr>
                <w:sz w:val="15"/>
                <w:szCs w:val="15"/>
              </w:rPr>
              <w:t xml:space="preserve"> на городском электрическом и автомобильном транспорте общего пользования обучающимся  государственных областных и муниципальных образовательных организаций Мурманской области"</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B322E" w:rsidRPr="00033FE6" w:rsidRDefault="008B322E" w:rsidP="00A27E52">
            <w:pPr>
              <w:jc w:val="center"/>
              <w:rPr>
                <w:sz w:val="15"/>
                <w:szCs w:val="15"/>
              </w:rPr>
            </w:pPr>
            <w:r w:rsidRPr="00033FE6">
              <w:rPr>
                <w:sz w:val="15"/>
                <w:szCs w:val="15"/>
              </w:rPr>
              <w:t>0,0</w:t>
            </w:r>
          </w:p>
        </w:tc>
        <w:tc>
          <w:tcPr>
            <w:tcW w:w="79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B322E" w:rsidRPr="00033FE6" w:rsidRDefault="008B322E" w:rsidP="00A27E52">
            <w:pPr>
              <w:jc w:val="center"/>
              <w:rPr>
                <w:sz w:val="15"/>
                <w:szCs w:val="15"/>
              </w:rPr>
            </w:pPr>
            <w:r w:rsidRPr="00033FE6">
              <w:rPr>
                <w:sz w:val="15"/>
                <w:szCs w:val="15"/>
              </w:rPr>
              <w:t>62,3</w:t>
            </w:r>
          </w:p>
        </w:tc>
        <w:tc>
          <w:tcPr>
            <w:tcW w:w="8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B322E" w:rsidRPr="00033FE6" w:rsidRDefault="008B322E" w:rsidP="00A27E52">
            <w:pPr>
              <w:jc w:val="center"/>
              <w:rPr>
                <w:sz w:val="15"/>
                <w:szCs w:val="15"/>
              </w:rPr>
            </w:pPr>
            <w:r w:rsidRPr="00033FE6">
              <w:rPr>
                <w:sz w:val="15"/>
                <w:szCs w:val="15"/>
              </w:rPr>
              <w:t>0,0</w:t>
            </w:r>
          </w:p>
        </w:tc>
        <w:tc>
          <w:tcPr>
            <w:tcW w:w="9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B322E" w:rsidRPr="00033FE6" w:rsidRDefault="008B322E" w:rsidP="00A27E52">
            <w:pPr>
              <w:jc w:val="center"/>
              <w:rPr>
                <w:sz w:val="15"/>
                <w:szCs w:val="15"/>
              </w:rPr>
            </w:pPr>
            <w:r w:rsidRPr="00033FE6">
              <w:rPr>
                <w:sz w:val="15"/>
                <w:szCs w:val="15"/>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8B322E" w:rsidRPr="00033FE6" w:rsidRDefault="008B322E" w:rsidP="00A27E52">
            <w:pPr>
              <w:jc w:val="center"/>
              <w:rPr>
                <w:sz w:val="15"/>
                <w:szCs w:val="15"/>
              </w:rPr>
            </w:pPr>
            <w:r w:rsidRPr="00033FE6">
              <w:rPr>
                <w:sz w:val="15"/>
                <w:szCs w:val="15"/>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B322E" w:rsidRPr="00033FE6" w:rsidRDefault="008B322E" w:rsidP="00A27E52">
            <w:pPr>
              <w:jc w:val="center"/>
              <w:rPr>
                <w:color w:val="000000"/>
                <w:sz w:val="15"/>
                <w:szCs w:val="15"/>
              </w:rPr>
            </w:pPr>
            <w:r w:rsidRPr="00033FE6">
              <w:rPr>
                <w:color w:val="000000"/>
                <w:sz w:val="15"/>
                <w:szCs w:val="15"/>
              </w:rPr>
              <w:t>0,0</w:t>
            </w:r>
          </w:p>
        </w:tc>
      </w:tr>
      <w:tr w:rsidR="008B322E" w:rsidRPr="00033FE6" w:rsidTr="008B322E">
        <w:trPr>
          <w:trHeight w:val="240"/>
        </w:trPr>
        <w:tc>
          <w:tcPr>
            <w:tcW w:w="426" w:type="dxa"/>
            <w:vMerge/>
            <w:tcBorders>
              <w:top w:val="nil"/>
              <w:left w:val="single" w:sz="4" w:space="0" w:color="auto"/>
              <w:bottom w:val="single" w:sz="4" w:space="0" w:color="000000"/>
              <w:right w:val="single" w:sz="4" w:space="0" w:color="auto"/>
            </w:tcBorders>
            <w:vAlign w:val="center"/>
            <w:hideMark/>
          </w:tcPr>
          <w:p w:rsidR="008B322E" w:rsidRPr="00033FE6" w:rsidRDefault="008B322E" w:rsidP="00A27E52">
            <w:pPr>
              <w:rPr>
                <w:b/>
                <w:bCs/>
                <w:sz w:val="15"/>
                <w:szCs w:val="15"/>
              </w:rPr>
            </w:pPr>
          </w:p>
        </w:tc>
        <w:tc>
          <w:tcPr>
            <w:tcW w:w="4649" w:type="dxa"/>
            <w:vMerge/>
            <w:tcBorders>
              <w:top w:val="single" w:sz="4" w:space="0" w:color="auto"/>
              <w:left w:val="single" w:sz="4" w:space="0" w:color="auto"/>
              <w:bottom w:val="single" w:sz="4" w:space="0" w:color="000000"/>
              <w:right w:val="single" w:sz="4" w:space="0" w:color="000000"/>
            </w:tcBorders>
            <w:vAlign w:val="center"/>
            <w:hideMark/>
          </w:tcPr>
          <w:p w:rsidR="008B322E" w:rsidRPr="00033FE6" w:rsidRDefault="008B322E" w:rsidP="00A27E52">
            <w:pPr>
              <w:rPr>
                <w:sz w:val="15"/>
                <w:szCs w:val="15"/>
              </w:rPr>
            </w:pPr>
          </w:p>
        </w:tc>
        <w:tc>
          <w:tcPr>
            <w:tcW w:w="709" w:type="dxa"/>
            <w:vMerge/>
            <w:tcBorders>
              <w:top w:val="nil"/>
              <w:left w:val="single" w:sz="4" w:space="0" w:color="auto"/>
              <w:bottom w:val="single" w:sz="4" w:space="0" w:color="000000"/>
              <w:right w:val="single" w:sz="4" w:space="0" w:color="auto"/>
            </w:tcBorders>
            <w:vAlign w:val="center"/>
            <w:hideMark/>
          </w:tcPr>
          <w:p w:rsidR="008B322E" w:rsidRPr="00033FE6" w:rsidRDefault="008B322E" w:rsidP="00A27E52">
            <w:pPr>
              <w:rPr>
                <w:sz w:val="15"/>
                <w:szCs w:val="15"/>
              </w:rPr>
            </w:pPr>
          </w:p>
        </w:tc>
        <w:tc>
          <w:tcPr>
            <w:tcW w:w="791" w:type="dxa"/>
            <w:vMerge/>
            <w:tcBorders>
              <w:top w:val="nil"/>
              <w:left w:val="single" w:sz="4" w:space="0" w:color="auto"/>
              <w:bottom w:val="single" w:sz="4" w:space="0" w:color="000000"/>
              <w:right w:val="single" w:sz="4" w:space="0" w:color="auto"/>
            </w:tcBorders>
            <w:vAlign w:val="center"/>
            <w:hideMark/>
          </w:tcPr>
          <w:p w:rsidR="008B322E" w:rsidRPr="00033FE6" w:rsidRDefault="008B322E" w:rsidP="00A27E52">
            <w:pPr>
              <w:rPr>
                <w:sz w:val="15"/>
                <w:szCs w:val="15"/>
              </w:rPr>
            </w:pPr>
          </w:p>
        </w:tc>
        <w:tc>
          <w:tcPr>
            <w:tcW w:w="810" w:type="dxa"/>
            <w:vMerge/>
            <w:tcBorders>
              <w:top w:val="nil"/>
              <w:left w:val="single" w:sz="4" w:space="0" w:color="auto"/>
              <w:bottom w:val="single" w:sz="4" w:space="0" w:color="000000"/>
              <w:right w:val="single" w:sz="4" w:space="0" w:color="auto"/>
            </w:tcBorders>
            <w:vAlign w:val="center"/>
            <w:hideMark/>
          </w:tcPr>
          <w:p w:rsidR="008B322E" w:rsidRPr="00033FE6" w:rsidRDefault="008B322E" w:rsidP="00A27E52">
            <w:pPr>
              <w:rPr>
                <w:sz w:val="15"/>
                <w:szCs w:val="15"/>
              </w:rPr>
            </w:pPr>
          </w:p>
        </w:tc>
        <w:tc>
          <w:tcPr>
            <w:tcW w:w="950" w:type="dxa"/>
            <w:vMerge/>
            <w:tcBorders>
              <w:top w:val="nil"/>
              <w:left w:val="single" w:sz="4" w:space="0" w:color="auto"/>
              <w:bottom w:val="single" w:sz="4" w:space="0" w:color="000000"/>
              <w:right w:val="single" w:sz="4" w:space="0" w:color="auto"/>
            </w:tcBorders>
            <w:vAlign w:val="center"/>
            <w:hideMark/>
          </w:tcPr>
          <w:p w:rsidR="008B322E" w:rsidRPr="00033FE6" w:rsidRDefault="008B322E" w:rsidP="00A27E52">
            <w:pPr>
              <w:rPr>
                <w:sz w:val="15"/>
                <w:szCs w:val="15"/>
              </w:rPr>
            </w:pPr>
          </w:p>
        </w:tc>
        <w:tc>
          <w:tcPr>
            <w:tcW w:w="993" w:type="dxa"/>
            <w:tcBorders>
              <w:top w:val="nil"/>
              <w:left w:val="nil"/>
              <w:bottom w:val="single" w:sz="4" w:space="0" w:color="auto"/>
              <w:right w:val="single" w:sz="4" w:space="0" w:color="auto"/>
            </w:tcBorders>
            <w:shd w:val="clear" w:color="000000" w:fill="FFFFFF"/>
            <w:noWrap/>
            <w:vAlign w:val="center"/>
            <w:hideMark/>
          </w:tcPr>
          <w:p w:rsidR="008B322E" w:rsidRPr="00033FE6" w:rsidRDefault="008B322E" w:rsidP="00A27E52">
            <w:pPr>
              <w:jc w:val="center"/>
              <w:rPr>
                <w:sz w:val="15"/>
                <w:szCs w:val="15"/>
              </w:rPr>
            </w:pPr>
            <w:r w:rsidRPr="00033FE6">
              <w:rPr>
                <w:sz w:val="15"/>
                <w:szCs w:val="15"/>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B322E" w:rsidRPr="00033FE6" w:rsidRDefault="008B322E" w:rsidP="00A27E52">
            <w:pPr>
              <w:jc w:val="center"/>
              <w:rPr>
                <w:color w:val="000000"/>
                <w:sz w:val="15"/>
                <w:szCs w:val="15"/>
              </w:rPr>
            </w:pPr>
            <w:r w:rsidRPr="00033FE6">
              <w:rPr>
                <w:color w:val="000000"/>
                <w:sz w:val="15"/>
                <w:szCs w:val="15"/>
              </w:rPr>
              <w:t>0,0%</w:t>
            </w:r>
          </w:p>
        </w:tc>
      </w:tr>
      <w:tr w:rsidR="008B322E" w:rsidRPr="00033FE6" w:rsidTr="008B322E">
        <w:trPr>
          <w:trHeight w:val="300"/>
        </w:trPr>
        <w:tc>
          <w:tcPr>
            <w:tcW w:w="10462"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22E" w:rsidRPr="00033FE6" w:rsidRDefault="008B322E" w:rsidP="00A27E52">
            <w:pPr>
              <w:jc w:val="center"/>
              <w:rPr>
                <w:b/>
                <w:bCs/>
                <w:sz w:val="15"/>
                <w:szCs w:val="15"/>
              </w:rPr>
            </w:pPr>
            <w:r w:rsidRPr="00033FE6">
              <w:rPr>
                <w:b/>
                <w:bCs/>
                <w:sz w:val="15"/>
                <w:szCs w:val="15"/>
              </w:rPr>
              <w:t xml:space="preserve">  Без изменения</w:t>
            </w:r>
          </w:p>
        </w:tc>
      </w:tr>
      <w:tr w:rsidR="008B322E" w:rsidRPr="00033FE6" w:rsidTr="008B322E">
        <w:trPr>
          <w:trHeight w:val="405"/>
        </w:trPr>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B322E" w:rsidRPr="00033FE6" w:rsidRDefault="008B322E" w:rsidP="00A27E52">
            <w:pPr>
              <w:jc w:val="center"/>
              <w:rPr>
                <w:sz w:val="15"/>
                <w:szCs w:val="15"/>
              </w:rPr>
            </w:pPr>
            <w:r>
              <w:rPr>
                <w:sz w:val="15"/>
                <w:szCs w:val="15"/>
              </w:rPr>
              <w:t>5</w:t>
            </w:r>
          </w:p>
        </w:tc>
        <w:tc>
          <w:tcPr>
            <w:tcW w:w="464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B322E" w:rsidRPr="00033FE6" w:rsidRDefault="008B322E" w:rsidP="00A27E52">
            <w:pPr>
              <w:jc w:val="both"/>
              <w:rPr>
                <w:sz w:val="15"/>
                <w:szCs w:val="15"/>
              </w:rPr>
            </w:pPr>
            <w:r w:rsidRPr="00033FE6">
              <w:rPr>
                <w:sz w:val="15"/>
                <w:szCs w:val="15"/>
              </w:rPr>
              <w:t xml:space="preserve">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w:t>
            </w:r>
            <w:r w:rsidRPr="00033FE6">
              <w:rPr>
                <w:b/>
                <w:bCs/>
                <w:sz w:val="15"/>
                <w:szCs w:val="15"/>
              </w:rPr>
              <w:t>Законом Мурманской области "Об административных правонарушениях"</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B322E" w:rsidRPr="00033FE6" w:rsidRDefault="008B322E" w:rsidP="00A27E52">
            <w:pPr>
              <w:jc w:val="center"/>
              <w:rPr>
                <w:sz w:val="15"/>
                <w:szCs w:val="15"/>
              </w:rPr>
            </w:pPr>
            <w:r w:rsidRPr="00033FE6">
              <w:rPr>
                <w:sz w:val="15"/>
                <w:szCs w:val="15"/>
              </w:rPr>
              <w:t>4,0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B322E" w:rsidRPr="00033FE6" w:rsidRDefault="008B322E" w:rsidP="00A27E52">
            <w:pPr>
              <w:jc w:val="center"/>
              <w:rPr>
                <w:sz w:val="15"/>
                <w:szCs w:val="15"/>
              </w:rPr>
            </w:pPr>
            <w:r w:rsidRPr="00033FE6">
              <w:rPr>
                <w:sz w:val="15"/>
                <w:szCs w:val="15"/>
              </w:rPr>
              <w:t>4,0</w:t>
            </w:r>
          </w:p>
        </w:tc>
        <w:tc>
          <w:tcPr>
            <w:tcW w:w="8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B322E" w:rsidRPr="00033FE6" w:rsidRDefault="008B322E" w:rsidP="00A27E52">
            <w:pPr>
              <w:jc w:val="center"/>
              <w:rPr>
                <w:sz w:val="15"/>
                <w:szCs w:val="15"/>
              </w:rPr>
            </w:pPr>
            <w:r w:rsidRPr="00033FE6">
              <w:rPr>
                <w:sz w:val="15"/>
                <w:szCs w:val="15"/>
              </w:rPr>
              <w:t>4,0</w:t>
            </w:r>
          </w:p>
        </w:tc>
        <w:tc>
          <w:tcPr>
            <w:tcW w:w="9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B322E" w:rsidRPr="00033FE6" w:rsidRDefault="008B322E" w:rsidP="00A27E52">
            <w:pPr>
              <w:jc w:val="center"/>
              <w:rPr>
                <w:sz w:val="15"/>
                <w:szCs w:val="15"/>
              </w:rPr>
            </w:pPr>
            <w:r w:rsidRPr="00033FE6">
              <w:rPr>
                <w:sz w:val="15"/>
                <w:szCs w:val="15"/>
              </w:rPr>
              <w:t>4,0</w:t>
            </w:r>
          </w:p>
        </w:tc>
        <w:tc>
          <w:tcPr>
            <w:tcW w:w="993" w:type="dxa"/>
            <w:tcBorders>
              <w:top w:val="nil"/>
              <w:left w:val="nil"/>
              <w:bottom w:val="single" w:sz="4" w:space="0" w:color="auto"/>
              <w:right w:val="single" w:sz="4" w:space="0" w:color="auto"/>
            </w:tcBorders>
            <w:shd w:val="clear" w:color="000000" w:fill="FFFFFF"/>
            <w:noWrap/>
            <w:vAlign w:val="center"/>
            <w:hideMark/>
          </w:tcPr>
          <w:p w:rsidR="008B322E" w:rsidRPr="00033FE6" w:rsidRDefault="008B322E" w:rsidP="00A27E52">
            <w:pPr>
              <w:jc w:val="center"/>
              <w:rPr>
                <w:sz w:val="15"/>
                <w:szCs w:val="15"/>
              </w:rPr>
            </w:pPr>
            <w:r w:rsidRPr="00033FE6">
              <w:rPr>
                <w:sz w:val="15"/>
                <w:szCs w:val="15"/>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B322E" w:rsidRPr="00033FE6" w:rsidRDefault="008B322E" w:rsidP="00A27E52">
            <w:pPr>
              <w:jc w:val="center"/>
              <w:rPr>
                <w:sz w:val="15"/>
                <w:szCs w:val="15"/>
              </w:rPr>
            </w:pPr>
            <w:r w:rsidRPr="00033FE6">
              <w:rPr>
                <w:sz w:val="15"/>
                <w:szCs w:val="15"/>
              </w:rPr>
              <w:t>0,00</w:t>
            </w:r>
          </w:p>
        </w:tc>
      </w:tr>
      <w:tr w:rsidR="008B322E" w:rsidRPr="00033FE6" w:rsidTr="008B322E">
        <w:trPr>
          <w:trHeight w:val="510"/>
        </w:trPr>
        <w:tc>
          <w:tcPr>
            <w:tcW w:w="426" w:type="dxa"/>
            <w:vMerge/>
            <w:tcBorders>
              <w:top w:val="nil"/>
              <w:left w:val="single" w:sz="4" w:space="0" w:color="auto"/>
              <w:bottom w:val="single" w:sz="4" w:space="0" w:color="000000"/>
              <w:right w:val="single" w:sz="4" w:space="0" w:color="auto"/>
            </w:tcBorders>
            <w:vAlign w:val="center"/>
            <w:hideMark/>
          </w:tcPr>
          <w:p w:rsidR="008B322E" w:rsidRPr="00033FE6" w:rsidRDefault="008B322E" w:rsidP="00A27E52">
            <w:pPr>
              <w:rPr>
                <w:sz w:val="15"/>
                <w:szCs w:val="15"/>
              </w:rPr>
            </w:pPr>
          </w:p>
        </w:tc>
        <w:tc>
          <w:tcPr>
            <w:tcW w:w="4649" w:type="dxa"/>
            <w:vMerge/>
            <w:tcBorders>
              <w:top w:val="single" w:sz="4" w:space="0" w:color="auto"/>
              <w:left w:val="single" w:sz="4" w:space="0" w:color="auto"/>
              <w:bottom w:val="single" w:sz="4" w:space="0" w:color="000000"/>
              <w:right w:val="single" w:sz="4" w:space="0" w:color="000000"/>
            </w:tcBorders>
            <w:vAlign w:val="center"/>
            <w:hideMark/>
          </w:tcPr>
          <w:p w:rsidR="008B322E" w:rsidRPr="00033FE6" w:rsidRDefault="008B322E" w:rsidP="00A27E52">
            <w:pPr>
              <w:rPr>
                <w:sz w:val="15"/>
                <w:szCs w:val="15"/>
              </w:rPr>
            </w:pPr>
          </w:p>
        </w:tc>
        <w:tc>
          <w:tcPr>
            <w:tcW w:w="709" w:type="dxa"/>
            <w:vMerge/>
            <w:tcBorders>
              <w:top w:val="nil"/>
              <w:left w:val="single" w:sz="4" w:space="0" w:color="auto"/>
              <w:bottom w:val="single" w:sz="4" w:space="0" w:color="000000"/>
              <w:right w:val="single" w:sz="4" w:space="0" w:color="auto"/>
            </w:tcBorders>
            <w:vAlign w:val="center"/>
            <w:hideMark/>
          </w:tcPr>
          <w:p w:rsidR="008B322E" w:rsidRPr="00033FE6" w:rsidRDefault="008B322E" w:rsidP="00A27E52">
            <w:pPr>
              <w:rPr>
                <w:sz w:val="15"/>
                <w:szCs w:val="15"/>
              </w:rPr>
            </w:pPr>
          </w:p>
        </w:tc>
        <w:tc>
          <w:tcPr>
            <w:tcW w:w="791" w:type="dxa"/>
            <w:vMerge/>
            <w:tcBorders>
              <w:top w:val="nil"/>
              <w:left w:val="single" w:sz="4" w:space="0" w:color="auto"/>
              <w:bottom w:val="single" w:sz="4" w:space="0" w:color="000000"/>
              <w:right w:val="single" w:sz="4" w:space="0" w:color="auto"/>
            </w:tcBorders>
            <w:vAlign w:val="center"/>
            <w:hideMark/>
          </w:tcPr>
          <w:p w:rsidR="008B322E" w:rsidRPr="00033FE6" w:rsidRDefault="008B322E" w:rsidP="00A27E52">
            <w:pPr>
              <w:rPr>
                <w:sz w:val="15"/>
                <w:szCs w:val="15"/>
              </w:rPr>
            </w:pPr>
          </w:p>
        </w:tc>
        <w:tc>
          <w:tcPr>
            <w:tcW w:w="810" w:type="dxa"/>
            <w:vMerge/>
            <w:tcBorders>
              <w:top w:val="nil"/>
              <w:left w:val="single" w:sz="4" w:space="0" w:color="auto"/>
              <w:bottom w:val="single" w:sz="4" w:space="0" w:color="000000"/>
              <w:right w:val="single" w:sz="4" w:space="0" w:color="auto"/>
            </w:tcBorders>
            <w:vAlign w:val="center"/>
            <w:hideMark/>
          </w:tcPr>
          <w:p w:rsidR="008B322E" w:rsidRPr="00033FE6" w:rsidRDefault="008B322E" w:rsidP="00A27E52">
            <w:pPr>
              <w:rPr>
                <w:sz w:val="15"/>
                <w:szCs w:val="15"/>
              </w:rPr>
            </w:pPr>
          </w:p>
        </w:tc>
        <w:tc>
          <w:tcPr>
            <w:tcW w:w="950" w:type="dxa"/>
            <w:vMerge/>
            <w:tcBorders>
              <w:top w:val="nil"/>
              <w:left w:val="single" w:sz="4" w:space="0" w:color="auto"/>
              <w:bottom w:val="single" w:sz="4" w:space="0" w:color="000000"/>
              <w:right w:val="single" w:sz="4" w:space="0" w:color="auto"/>
            </w:tcBorders>
            <w:vAlign w:val="center"/>
            <w:hideMark/>
          </w:tcPr>
          <w:p w:rsidR="008B322E" w:rsidRPr="00033FE6" w:rsidRDefault="008B322E" w:rsidP="00A27E52">
            <w:pPr>
              <w:rPr>
                <w:sz w:val="15"/>
                <w:szCs w:val="15"/>
              </w:rPr>
            </w:pPr>
          </w:p>
        </w:tc>
        <w:tc>
          <w:tcPr>
            <w:tcW w:w="993" w:type="dxa"/>
            <w:tcBorders>
              <w:top w:val="nil"/>
              <w:left w:val="nil"/>
              <w:bottom w:val="single" w:sz="4" w:space="0" w:color="auto"/>
              <w:right w:val="single" w:sz="4" w:space="0" w:color="auto"/>
            </w:tcBorders>
            <w:shd w:val="clear" w:color="auto" w:fill="auto"/>
            <w:noWrap/>
            <w:vAlign w:val="center"/>
            <w:hideMark/>
          </w:tcPr>
          <w:p w:rsidR="008B322E" w:rsidRPr="00033FE6" w:rsidRDefault="008B322E" w:rsidP="00A27E52">
            <w:pPr>
              <w:jc w:val="center"/>
              <w:rPr>
                <w:sz w:val="15"/>
                <w:szCs w:val="15"/>
              </w:rPr>
            </w:pPr>
            <w:r w:rsidRPr="00033FE6">
              <w:rPr>
                <w:sz w:val="15"/>
                <w:szCs w:val="15"/>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B322E" w:rsidRPr="00033FE6" w:rsidRDefault="008B322E" w:rsidP="00A27E52">
            <w:pPr>
              <w:jc w:val="center"/>
              <w:rPr>
                <w:sz w:val="15"/>
                <w:szCs w:val="15"/>
              </w:rPr>
            </w:pPr>
            <w:r w:rsidRPr="00033FE6">
              <w:rPr>
                <w:sz w:val="15"/>
                <w:szCs w:val="15"/>
              </w:rPr>
              <w:t>0,0%</w:t>
            </w:r>
          </w:p>
        </w:tc>
      </w:tr>
      <w:tr w:rsidR="008B322E" w:rsidRPr="00033FE6" w:rsidTr="008B322E">
        <w:trPr>
          <w:trHeight w:val="255"/>
        </w:trPr>
        <w:tc>
          <w:tcPr>
            <w:tcW w:w="1046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B322E" w:rsidRPr="00033FE6" w:rsidRDefault="008B322E" w:rsidP="00A27E52">
            <w:pPr>
              <w:jc w:val="center"/>
              <w:rPr>
                <w:b/>
                <w:bCs/>
                <w:color w:val="000000"/>
                <w:sz w:val="15"/>
                <w:szCs w:val="15"/>
              </w:rPr>
            </w:pPr>
            <w:r w:rsidRPr="00033FE6">
              <w:rPr>
                <w:b/>
                <w:bCs/>
                <w:color w:val="000000"/>
                <w:sz w:val="15"/>
                <w:szCs w:val="15"/>
              </w:rPr>
              <w:t>Выделенные в 2019г.</w:t>
            </w:r>
          </w:p>
        </w:tc>
      </w:tr>
      <w:tr w:rsidR="008B322E" w:rsidRPr="00033FE6" w:rsidTr="008B322E">
        <w:trPr>
          <w:trHeight w:val="269"/>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22E" w:rsidRPr="00033FE6" w:rsidRDefault="008B322E" w:rsidP="00A27E52">
            <w:pPr>
              <w:jc w:val="center"/>
              <w:rPr>
                <w:bCs/>
                <w:color w:val="000000"/>
                <w:sz w:val="15"/>
                <w:szCs w:val="15"/>
              </w:rPr>
            </w:pPr>
            <w:r w:rsidRPr="00033FE6">
              <w:rPr>
                <w:bCs/>
                <w:color w:val="000000"/>
                <w:sz w:val="15"/>
                <w:szCs w:val="15"/>
              </w:rPr>
              <w:t>6 </w:t>
            </w:r>
          </w:p>
        </w:tc>
        <w:tc>
          <w:tcPr>
            <w:tcW w:w="46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B322E" w:rsidRPr="00033FE6" w:rsidRDefault="008B322E" w:rsidP="00A27E52">
            <w:pPr>
              <w:jc w:val="both"/>
              <w:rPr>
                <w:sz w:val="15"/>
                <w:szCs w:val="15"/>
              </w:rPr>
            </w:pPr>
            <w:r w:rsidRPr="00033FE6">
              <w:rPr>
                <w:sz w:val="15"/>
                <w:szCs w:val="15"/>
              </w:rPr>
              <w:t xml:space="preserve">Субвенция бюджетам муниципальных образований Мурманской области на организацию осуществления деятельности </w:t>
            </w:r>
            <w:r w:rsidRPr="00033FE6">
              <w:rPr>
                <w:b/>
                <w:bCs/>
                <w:sz w:val="15"/>
                <w:szCs w:val="15"/>
              </w:rPr>
              <w:t>по отлову и содержанию безнадзорных животных</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8B322E" w:rsidRPr="00033FE6" w:rsidRDefault="008B322E" w:rsidP="00A27E52">
            <w:pPr>
              <w:jc w:val="center"/>
              <w:rPr>
                <w:sz w:val="15"/>
                <w:szCs w:val="15"/>
              </w:rPr>
            </w:pPr>
            <w:r w:rsidRPr="00033FE6">
              <w:rPr>
                <w:sz w:val="15"/>
                <w:szCs w:val="15"/>
              </w:rPr>
              <w:t>18,2</w:t>
            </w:r>
          </w:p>
        </w:tc>
        <w:tc>
          <w:tcPr>
            <w:tcW w:w="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8B322E" w:rsidRPr="00033FE6" w:rsidRDefault="008B322E" w:rsidP="00A27E52">
            <w:pPr>
              <w:jc w:val="center"/>
              <w:rPr>
                <w:sz w:val="15"/>
                <w:szCs w:val="15"/>
              </w:rPr>
            </w:pPr>
            <w:r w:rsidRPr="00033FE6">
              <w:rPr>
                <w:sz w:val="15"/>
                <w:szCs w:val="15"/>
              </w:rPr>
              <w:t>0,0</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8B322E" w:rsidRPr="00033FE6" w:rsidRDefault="008B322E" w:rsidP="00A27E52">
            <w:pPr>
              <w:jc w:val="center"/>
              <w:rPr>
                <w:sz w:val="15"/>
                <w:szCs w:val="15"/>
              </w:rPr>
            </w:pPr>
            <w:r w:rsidRPr="00033FE6">
              <w:rPr>
                <w:sz w:val="15"/>
                <w:szCs w:val="15"/>
              </w:rPr>
              <w:t>0,0</w:t>
            </w:r>
          </w:p>
        </w:tc>
        <w:tc>
          <w:tcPr>
            <w:tcW w:w="950" w:type="dxa"/>
            <w:vMerge w:val="restart"/>
            <w:tcBorders>
              <w:top w:val="nil"/>
              <w:left w:val="single" w:sz="4" w:space="0" w:color="auto"/>
              <w:bottom w:val="single" w:sz="4" w:space="0" w:color="auto"/>
              <w:right w:val="single" w:sz="4" w:space="0" w:color="auto"/>
            </w:tcBorders>
            <w:shd w:val="clear" w:color="000000" w:fill="FFFFFF"/>
            <w:vAlign w:val="center"/>
            <w:hideMark/>
          </w:tcPr>
          <w:p w:rsidR="008B322E" w:rsidRPr="00033FE6" w:rsidRDefault="008B322E" w:rsidP="00A27E52">
            <w:pPr>
              <w:jc w:val="center"/>
              <w:rPr>
                <w:sz w:val="15"/>
                <w:szCs w:val="15"/>
              </w:rPr>
            </w:pPr>
            <w:r w:rsidRPr="00033FE6">
              <w:rPr>
                <w:sz w:val="15"/>
                <w:szCs w:val="15"/>
              </w:rPr>
              <w:t>0,0</w:t>
            </w:r>
          </w:p>
        </w:tc>
        <w:tc>
          <w:tcPr>
            <w:tcW w:w="993" w:type="dxa"/>
            <w:tcBorders>
              <w:top w:val="nil"/>
              <w:left w:val="nil"/>
              <w:bottom w:val="single" w:sz="4" w:space="0" w:color="auto"/>
              <w:right w:val="single" w:sz="4" w:space="0" w:color="auto"/>
            </w:tcBorders>
            <w:shd w:val="clear" w:color="000000" w:fill="FFFFFF"/>
            <w:vAlign w:val="center"/>
            <w:hideMark/>
          </w:tcPr>
          <w:p w:rsidR="008B322E" w:rsidRPr="00033FE6" w:rsidRDefault="008B322E" w:rsidP="00A27E52">
            <w:pPr>
              <w:jc w:val="center"/>
              <w:rPr>
                <w:sz w:val="15"/>
                <w:szCs w:val="15"/>
              </w:rPr>
            </w:pPr>
            <w:r w:rsidRPr="00033FE6">
              <w:rPr>
                <w:sz w:val="15"/>
                <w:szCs w:val="15"/>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B322E" w:rsidRPr="00033FE6" w:rsidRDefault="008B322E" w:rsidP="00A27E52">
            <w:pPr>
              <w:jc w:val="center"/>
              <w:rPr>
                <w:sz w:val="15"/>
                <w:szCs w:val="15"/>
              </w:rPr>
            </w:pPr>
            <w:r w:rsidRPr="00033FE6">
              <w:rPr>
                <w:sz w:val="15"/>
                <w:szCs w:val="15"/>
              </w:rPr>
              <w:t>-18,2</w:t>
            </w:r>
          </w:p>
        </w:tc>
      </w:tr>
      <w:tr w:rsidR="008B322E" w:rsidRPr="00033FE6" w:rsidTr="008B322E">
        <w:trPr>
          <w:trHeight w:val="131"/>
        </w:trPr>
        <w:tc>
          <w:tcPr>
            <w:tcW w:w="426" w:type="dxa"/>
            <w:vMerge/>
            <w:tcBorders>
              <w:top w:val="nil"/>
              <w:left w:val="single" w:sz="4" w:space="0" w:color="auto"/>
              <w:bottom w:val="single" w:sz="4" w:space="0" w:color="auto"/>
              <w:right w:val="single" w:sz="4" w:space="0" w:color="auto"/>
            </w:tcBorders>
            <w:vAlign w:val="center"/>
            <w:hideMark/>
          </w:tcPr>
          <w:p w:rsidR="008B322E" w:rsidRPr="00033FE6" w:rsidRDefault="008B322E" w:rsidP="00A27E52">
            <w:pPr>
              <w:rPr>
                <w:b/>
                <w:bCs/>
                <w:color w:val="000000"/>
                <w:sz w:val="15"/>
                <w:szCs w:val="15"/>
              </w:rPr>
            </w:pPr>
          </w:p>
        </w:tc>
        <w:tc>
          <w:tcPr>
            <w:tcW w:w="4649" w:type="dxa"/>
            <w:vMerge/>
            <w:tcBorders>
              <w:top w:val="single" w:sz="4" w:space="0" w:color="auto"/>
              <w:left w:val="single" w:sz="4" w:space="0" w:color="auto"/>
              <w:bottom w:val="single" w:sz="4" w:space="0" w:color="auto"/>
              <w:right w:val="single" w:sz="4" w:space="0" w:color="auto"/>
            </w:tcBorders>
            <w:vAlign w:val="center"/>
            <w:hideMark/>
          </w:tcPr>
          <w:p w:rsidR="008B322E" w:rsidRPr="00033FE6" w:rsidRDefault="008B322E" w:rsidP="00A27E52">
            <w:pPr>
              <w:rPr>
                <w:sz w:val="15"/>
                <w:szCs w:val="15"/>
              </w:rPr>
            </w:pPr>
          </w:p>
        </w:tc>
        <w:tc>
          <w:tcPr>
            <w:tcW w:w="709" w:type="dxa"/>
            <w:vMerge/>
            <w:tcBorders>
              <w:top w:val="nil"/>
              <w:left w:val="single" w:sz="4" w:space="0" w:color="auto"/>
              <w:bottom w:val="single" w:sz="4" w:space="0" w:color="auto"/>
              <w:right w:val="single" w:sz="4" w:space="0" w:color="auto"/>
            </w:tcBorders>
            <w:vAlign w:val="center"/>
            <w:hideMark/>
          </w:tcPr>
          <w:p w:rsidR="008B322E" w:rsidRPr="00033FE6" w:rsidRDefault="008B322E" w:rsidP="00A27E52">
            <w:pPr>
              <w:rPr>
                <w:sz w:val="15"/>
                <w:szCs w:val="15"/>
              </w:rPr>
            </w:pPr>
          </w:p>
        </w:tc>
        <w:tc>
          <w:tcPr>
            <w:tcW w:w="791" w:type="dxa"/>
            <w:vMerge/>
            <w:tcBorders>
              <w:top w:val="nil"/>
              <w:left w:val="single" w:sz="4" w:space="0" w:color="auto"/>
              <w:bottom w:val="single" w:sz="4" w:space="0" w:color="auto"/>
              <w:right w:val="single" w:sz="4" w:space="0" w:color="auto"/>
            </w:tcBorders>
            <w:vAlign w:val="center"/>
            <w:hideMark/>
          </w:tcPr>
          <w:p w:rsidR="008B322E" w:rsidRPr="00033FE6" w:rsidRDefault="008B322E" w:rsidP="00A27E52">
            <w:pPr>
              <w:rPr>
                <w:sz w:val="15"/>
                <w:szCs w:val="15"/>
              </w:rPr>
            </w:pPr>
          </w:p>
        </w:tc>
        <w:tc>
          <w:tcPr>
            <w:tcW w:w="810" w:type="dxa"/>
            <w:vMerge/>
            <w:tcBorders>
              <w:top w:val="nil"/>
              <w:left w:val="single" w:sz="4" w:space="0" w:color="auto"/>
              <w:bottom w:val="single" w:sz="4" w:space="0" w:color="auto"/>
              <w:right w:val="single" w:sz="4" w:space="0" w:color="auto"/>
            </w:tcBorders>
            <w:vAlign w:val="center"/>
            <w:hideMark/>
          </w:tcPr>
          <w:p w:rsidR="008B322E" w:rsidRPr="00033FE6" w:rsidRDefault="008B322E" w:rsidP="00A27E52">
            <w:pPr>
              <w:rPr>
                <w:sz w:val="15"/>
                <w:szCs w:val="15"/>
              </w:rPr>
            </w:pPr>
          </w:p>
        </w:tc>
        <w:tc>
          <w:tcPr>
            <w:tcW w:w="950" w:type="dxa"/>
            <w:vMerge/>
            <w:tcBorders>
              <w:top w:val="nil"/>
              <w:left w:val="single" w:sz="4" w:space="0" w:color="auto"/>
              <w:bottom w:val="single" w:sz="4" w:space="0" w:color="auto"/>
              <w:right w:val="single" w:sz="4" w:space="0" w:color="auto"/>
            </w:tcBorders>
            <w:vAlign w:val="center"/>
            <w:hideMark/>
          </w:tcPr>
          <w:p w:rsidR="008B322E" w:rsidRPr="00033FE6" w:rsidRDefault="008B322E" w:rsidP="00A27E52">
            <w:pPr>
              <w:rPr>
                <w:sz w:val="15"/>
                <w:szCs w:val="15"/>
              </w:rPr>
            </w:pPr>
          </w:p>
        </w:tc>
        <w:tc>
          <w:tcPr>
            <w:tcW w:w="993" w:type="dxa"/>
            <w:tcBorders>
              <w:top w:val="nil"/>
              <w:left w:val="nil"/>
              <w:bottom w:val="single" w:sz="4" w:space="0" w:color="auto"/>
              <w:right w:val="single" w:sz="4" w:space="0" w:color="auto"/>
            </w:tcBorders>
            <w:shd w:val="clear" w:color="000000" w:fill="FFFFFF"/>
            <w:vAlign w:val="center"/>
            <w:hideMark/>
          </w:tcPr>
          <w:p w:rsidR="008B322E" w:rsidRPr="00033FE6" w:rsidRDefault="008B322E" w:rsidP="00A27E52">
            <w:pPr>
              <w:jc w:val="center"/>
              <w:rPr>
                <w:sz w:val="15"/>
                <w:szCs w:val="15"/>
              </w:rPr>
            </w:pPr>
            <w:r w:rsidRPr="00033FE6">
              <w:rPr>
                <w:sz w:val="15"/>
                <w:szCs w:val="15"/>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B322E" w:rsidRPr="00033FE6" w:rsidRDefault="008B322E" w:rsidP="00A27E52">
            <w:pPr>
              <w:jc w:val="center"/>
              <w:rPr>
                <w:sz w:val="15"/>
                <w:szCs w:val="15"/>
              </w:rPr>
            </w:pPr>
            <w:r w:rsidRPr="00033FE6">
              <w:rPr>
                <w:sz w:val="15"/>
                <w:szCs w:val="15"/>
              </w:rPr>
              <w:t>-100,0%</w:t>
            </w:r>
          </w:p>
        </w:tc>
      </w:tr>
      <w:tr w:rsidR="008B322E" w:rsidRPr="00033FE6" w:rsidTr="008B322E">
        <w:trPr>
          <w:trHeight w:val="165"/>
        </w:trPr>
        <w:tc>
          <w:tcPr>
            <w:tcW w:w="507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22E" w:rsidRPr="00033FE6" w:rsidRDefault="008B322E" w:rsidP="00A27E52">
            <w:pPr>
              <w:jc w:val="center"/>
              <w:rPr>
                <w:b/>
                <w:bCs/>
                <w:sz w:val="15"/>
                <w:szCs w:val="15"/>
              </w:rPr>
            </w:pPr>
            <w:r w:rsidRPr="00033FE6">
              <w:rPr>
                <w:b/>
                <w:bCs/>
                <w:sz w:val="15"/>
                <w:szCs w:val="15"/>
              </w:rPr>
              <w:t>ИТОГО</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22E" w:rsidRPr="00033FE6" w:rsidRDefault="008B322E" w:rsidP="00A27E52">
            <w:pPr>
              <w:jc w:val="center"/>
              <w:rPr>
                <w:b/>
                <w:bCs/>
                <w:sz w:val="15"/>
                <w:szCs w:val="15"/>
              </w:rPr>
            </w:pPr>
            <w:r w:rsidRPr="00033FE6">
              <w:rPr>
                <w:b/>
                <w:bCs/>
                <w:sz w:val="15"/>
                <w:szCs w:val="15"/>
              </w:rPr>
              <w:t>837,4</w:t>
            </w:r>
          </w:p>
        </w:tc>
        <w:tc>
          <w:tcPr>
            <w:tcW w:w="7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22E" w:rsidRPr="00033FE6" w:rsidRDefault="008B322E" w:rsidP="00A27E52">
            <w:pPr>
              <w:jc w:val="center"/>
              <w:rPr>
                <w:b/>
                <w:bCs/>
                <w:sz w:val="15"/>
                <w:szCs w:val="15"/>
              </w:rPr>
            </w:pPr>
            <w:r w:rsidRPr="00033FE6">
              <w:rPr>
                <w:b/>
                <w:bCs/>
                <w:sz w:val="15"/>
                <w:szCs w:val="15"/>
              </w:rPr>
              <w:t>1 285,6</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22E" w:rsidRPr="00033FE6" w:rsidRDefault="008B322E" w:rsidP="00A27E52">
            <w:pPr>
              <w:jc w:val="center"/>
              <w:rPr>
                <w:b/>
                <w:bCs/>
                <w:sz w:val="15"/>
                <w:szCs w:val="15"/>
              </w:rPr>
            </w:pPr>
            <w:r w:rsidRPr="00033FE6">
              <w:rPr>
                <w:b/>
                <w:bCs/>
                <w:sz w:val="15"/>
                <w:szCs w:val="15"/>
              </w:rPr>
              <w:t>1 253,8</w:t>
            </w:r>
          </w:p>
        </w:tc>
        <w:tc>
          <w:tcPr>
            <w:tcW w:w="9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22E" w:rsidRPr="00033FE6" w:rsidRDefault="008B322E" w:rsidP="00A27E52">
            <w:pPr>
              <w:jc w:val="center"/>
              <w:rPr>
                <w:b/>
                <w:bCs/>
                <w:sz w:val="15"/>
                <w:szCs w:val="15"/>
              </w:rPr>
            </w:pPr>
            <w:r w:rsidRPr="00033FE6">
              <w:rPr>
                <w:b/>
                <w:bCs/>
                <w:sz w:val="15"/>
                <w:szCs w:val="15"/>
              </w:rPr>
              <w:t>1 182,9</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B322E" w:rsidRPr="00033FE6" w:rsidRDefault="008B322E" w:rsidP="00A27E52">
            <w:pPr>
              <w:jc w:val="center"/>
              <w:rPr>
                <w:b/>
                <w:bCs/>
                <w:sz w:val="15"/>
                <w:szCs w:val="15"/>
              </w:rPr>
            </w:pPr>
            <w:r w:rsidRPr="00033FE6">
              <w:rPr>
                <w:b/>
                <w:bCs/>
                <w:sz w:val="15"/>
                <w:szCs w:val="15"/>
              </w:rPr>
              <w:t>-70,9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B322E" w:rsidRPr="00033FE6" w:rsidRDefault="008B322E" w:rsidP="00A27E52">
            <w:pPr>
              <w:jc w:val="center"/>
              <w:rPr>
                <w:b/>
                <w:bCs/>
                <w:sz w:val="15"/>
                <w:szCs w:val="15"/>
              </w:rPr>
            </w:pPr>
            <w:r w:rsidRPr="00033FE6">
              <w:rPr>
                <w:b/>
                <w:bCs/>
                <w:sz w:val="15"/>
                <w:szCs w:val="15"/>
              </w:rPr>
              <w:t>345,5</w:t>
            </w:r>
          </w:p>
        </w:tc>
      </w:tr>
      <w:tr w:rsidR="008B322E" w:rsidRPr="00033FE6" w:rsidTr="008B322E">
        <w:trPr>
          <w:trHeight w:val="139"/>
        </w:trPr>
        <w:tc>
          <w:tcPr>
            <w:tcW w:w="5075" w:type="dxa"/>
            <w:gridSpan w:val="2"/>
            <w:vMerge/>
            <w:tcBorders>
              <w:top w:val="single" w:sz="4" w:space="0" w:color="auto"/>
              <w:left w:val="single" w:sz="4" w:space="0" w:color="auto"/>
              <w:bottom w:val="single" w:sz="4" w:space="0" w:color="auto"/>
              <w:right w:val="single" w:sz="4" w:space="0" w:color="auto"/>
            </w:tcBorders>
            <w:vAlign w:val="center"/>
            <w:hideMark/>
          </w:tcPr>
          <w:p w:rsidR="008B322E" w:rsidRPr="00033FE6" w:rsidRDefault="008B322E" w:rsidP="00A27E52">
            <w:pPr>
              <w:rPr>
                <w:b/>
                <w:bCs/>
                <w:sz w:val="15"/>
                <w:szCs w:val="15"/>
              </w:rPr>
            </w:pPr>
          </w:p>
        </w:tc>
        <w:tc>
          <w:tcPr>
            <w:tcW w:w="709" w:type="dxa"/>
            <w:vMerge/>
            <w:tcBorders>
              <w:top w:val="nil"/>
              <w:left w:val="single" w:sz="4" w:space="0" w:color="auto"/>
              <w:bottom w:val="single" w:sz="4" w:space="0" w:color="auto"/>
              <w:right w:val="single" w:sz="4" w:space="0" w:color="auto"/>
            </w:tcBorders>
            <w:vAlign w:val="center"/>
            <w:hideMark/>
          </w:tcPr>
          <w:p w:rsidR="008B322E" w:rsidRPr="00033FE6" w:rsidRDefault="008B322E" w:rsidP="00A27E52">
            <w:pPr>
              <w:rPr>
                <w:b/>
                <w:bCs/>
                <w:sz w:val="15"/>
                <w:szCs w:val="15"/>
              </w:rPr>
            </w:pPr>
          </w:p>
        </w:tc>
        <w:tc>
          <w:tcPr>
            <w:tcW w:w="791" w:type="dxa"/>
            <w:vMerge/>
            <w:tcBorders>
              <w:top w:val="nil"/>
              <w:left w:val="single" w:sz="4" w:space="0" w:color="auto"/>
              <w:bottom w:val="single" w:sz="4" w:space="0" w:color="auto"/>
              <w:right w:val="single" w:sz="4" w:space="0" w:color="auto"/>
            </w:tcBorders>
            <w:vAlign w:val="center"/>
            <w:hideMark/>
          </w:tcPr>
          <w:p w:rsidR="008B322E" w:rsidRPr="00033FE6" w:rsidRDefault="008B322E" w:rsidP="00A27E52">
            <w:pPr>
              <w:rPr>
                <w:b/>
                <w:bCs/>
                <w:sz w:val="15"/>
                <w:szCs w:val="15"/>
              </w:rPr>
            </w:pPr>
          </w:p>
        </w:tc>
        <w:tc>
          <w:tcPr>
            <w:tcW w:w="810" w:type="dxa"/>
            <w:vMerge/>
            <w:tcBorders>
              <w:top w:val="nil"/>
              <w:left w:val="single" w:sz="4" w:space="0" w:color="auto"/>
              <w:bottom w:val="single" w:sz="4" w:space="0" w:color="auto"/>
              <w:right w:val="single" w:sz="4" w:space="0" w:color="auto"/>
            </w:tcBorders>
            <w:vAlign w:val="center"/>
            <w:hideMark/>
          </w:tcPr>
          <w:p w:rsidR="008B322E" w:rsidRPr="00033FE6" w:rsidRDefault="008B322E" w:rsidP="00A27E52">
            <w:pPr>
              <w:rPr>
                <w:b/>
                <w:bCs/>
                <w:sz w:val="15"/>
                <w:szCs w:val="15"/>
              </w:rPr>
            </w:pPr>
          </w:p>
        </w:tc>
        <w:tc>
          <w:tcPr>
            <w:tcW w:w="950" w:type="dxa"/>
            <w:vMerge/>
            <w:tcBorders>
              <w:top w:val="nil"/>
              <w:left w:val="single" w:sz="4" w:space="0" w:color="auto"/>
              <w:bottom w:val="single" w:sz="4" w:space="0" w:color="auto"/>
              <w:right w:val="single" w:sz="4" w:space="0" w:color="auto"/>
            </w:tcBorders>
            <w:vAlign w:val="center"/>
            <w:hideMark/>
          </w:tcPr>
          <w:p w:rsidR="008B322E" w:rsidRPr="00033FE6" w:rsidRDefault="008B322E" w:rsidP="00A27E52">
            <w:pPr>
              <w:rPr>
                <w:b/>
                <w:bCs/>
                <w:sz w:val="15"/>
                <w:szCs w:val="15"/>
              </w:rPr>
            </w:pPr>
          </w:p>
        </w:tc>
        <w:tc>
          <w:tcPr>
            <w:tcW w:w="993" w:type="dxa"/>
            <w:tcBorders>
              <w:top w:val="nil"/>
              <w:left w:val="nil"/>
              <w:bottom w:val="single" w:sz="4" w:space="0" w:color="auto"/>
              <w:right w:val="single" w:sz="4" w:space="0" w:color="auto"/>
            </w:tcBorders>
            <w:shd w:val="clear" w:color="auto" w:fill="auto"/>
            <w:noWrap/>
            <w:vAlign w:val="center"/>
            <w:hideMark/>
          </w:tcPr>
          <w:p w:rsidR="008B322E" w:rsidRPr="00033FE6" w:rsidRDefault="008B322E" w:rsidP="00A27E52">
            <w:pPr>
              <w:jc w:val="center"/>
              <w:rPr>
                <w:b/>
                <w:bCs/>
                <w:sz w:val="15"/>
                <w:szCs w:val="15"/>
              </w:rPr>
            </w:pPr>
            <w:r w:rsidRPr="00033FE6">
              <w:rPr>
                <w:b/>
                <w:bCs/>
                <w:sz w:val="15"/>
                <w:szCs w:val="15"/>
              </w:rPr>
              <w:t>94,3%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B322E" w:rsidRPr="00033FE6" w:rsidRDefault="008B322E" w:rsidP="00A27E52">
            <w:pPr>
              <w:jc w:val="center"/>
              <w:rPr>
                <w:b/>
                <w:bCs/>
                <w:sz w:val="15"/>
                <w:szCs w:val="15"/>
              </w:rPr>
            </w:pPr>
            <w:r w:rsidRPr="00033FE6">
              <w:rPr>
                <w:b/>
                <w:bCs/>
                <w:sz w:val="15"/>
                <w:szCs w:val="15"/>
              </w:rPr>
              <w:t>+41,3%</w:t>
            </w:r>
          </w:p>
        </w:tc>
      </w:tr>
    </w:tbl>
    <w:p w:rsidR="008B322E" w:rsidRDefault="008B322E" w:rsidP="00520298">
      <w:pPr>
        <w:jc w:val="both"/>
        <w:rPr>
          <w:sz w:val="22"/>
          <w:szCs w:val="22"/>
        </w:rPr>
      </w:pPr>
    </w:p>
    <w:p w:rsidR="00520298" w:rsidRPr="007575B4" w:rsidRDefault="00520298" w:rsidP="00520298">
      <w:pPr>
        <w:jc w:val="both"/>
        <w:rPr>
          <w:sz w:val="22"/>
          <w:szCs w:val="22"/>
        </w:rPr>
      </w:pPr>
      <w:r>
        <w:rPr>
          <w:sz w:val="22"/>
          <w:szCs w:val="22"/>
        </w:rPr>
        <w:t xml:space="preserve">          </w:t>
      </w:r>
      <w:r w:rsidRPr="007575B4">
        <w:rPr>
          <w:sz w:val="22"/>
          <w:szCs w:val="22"/>
        </w:rPr>
        <w:t>По отношению к прошлому году количество видов субвенций сократилось на 1 вид - всего 4 вида (2019г. - 5 вида).</w:t>
      </w:r>
    </w:p>
    <w:p w:rsidR="00520298" w:rsidRPr="007575B4" w:rsidRDefault="00520298" w:rsidP="00520298">
      <w:pPr>
        <w:jc w:val="both"/>
        <w:rPr>
          <w:sz w:val="22"/>
          <w:szCs w:val="22"/>
        </w:rPr>
      </w:pPr>
      <w:r w:rsidRPr="007575B4">
        <w:rPr>
          <w:sz w:val="22"/>
          <w:szCs w:val="22"/>
        </w:rPr>
        <w:lastRenderedPageBreak/>
        <w:t xml:space="preserve">          В 2020 году:</w:t>
      </w:r>
    </w:p>
    <w:p w:rsidR="00520298" w:rsidRPr="007575B4" w:rsidRDefault="00520298" w:rsidP="00520298">
      <w:pPr>
        <w:jc w:val="both"/>
        <w:rPr>
          <w:sz w:val="22"/>
          <w:szCs w:val="22"/>
        </w:rPr>
      </w:pPr>
      <w:r w:rsidRPr="007575B4">
        <w:rPr>
          <w:sz w:val="22"/>
          <w:szCs w:val="22"/>
        </w:rPr>
        <w:t>-  объем субвенций по отношению к 2019г. увеличился на 345,5 тыс. рублей или «+» 41,3%;</w:t>
      </w:r>
    </w:p>
    <w:p w:rsidR="00520298" w:rsidRPr="007575B4" w:rsidRDefault="00520298" w:rsidP="00520298">
      <w:pPr>
        <w:jc w:val="both"/>
        <w:rPr>
          <w:sz w:val="22"/>
          <w:szCs w:val="22"/>
        </w:rPr>
      </w:pPr>
      <w:r w:rsidRPr="007575B4">
        <w:rPr>
          <w:sz w:val="22"/>
          <w:szCs w:val="22"/>
        </w:rPr>
        <w:t>-  в ходе исполнения бюджета бюджетные назначения скорректированы в сторону сокращения на 31,8 тыс. рублей или «-» 2,4%;</w:t>
      </w:r>
    </w:p>
    <w:p w:rsidR="00520298" w:rsidRPr="00481EE3" w:rsidRDefault="00520298" w:rsidP="00520298">
      <w:pPr>
        <w:jc w:val="both"/>
        <w:rPr>
          <w:sz w:val="22"/>
          <w:szCs w:val="22"/>
        </w:rPr>
      </w:pPr>
      <w:r w:rsidRPr="007575B4">
        <w:rPr>
          <w:sz w:val="22"/>
          <w:szCs w:val="22"/>
        </w:rPr>
        <w:t>-   исполнение в сумме 1 182,9 тыс. рублей или 94,3%, не до</w:t>
      </w:r>
      <w:r w:rsidR="00974803">
        <w:rPr>
          <w:sz w:val="22"/>
          <w:szCs w:val="22"/>
        </w:rPr>
        <w:t xml:space="preserve"> </w:t>
      </w:r>
      <w:r w:rsidRPr="007575B4">
        <w:rPr>
          <w:sz w:val="22"/>
          <w:szCs w:val="22"/>
        </w:rPr>
        <w:t xml:space="preserve">перечислено субвенций на 70,9 тыс. рублей, которые </w:t>
      </w:r>
      <w:r w:rsidRPr="007575B4">
        <w:rPr>
          <w:b/>
          <w:sz w:val="22"/>
          <w:szCs w:val="22"/>
        </w:rPr>
        <w:t>напрямую перечислены из областного бюджета</w:t>
      </w:r>
      <w:r w:rsidR="00481EE3">
        <w:rPr>
          <w:b/>
          <w:sz w:val="22"/>
          <w:szCs w:val="22"/>
        </w:rPr>
        <w:t xml:space="preserve">, </w:t>
      </w:r>
      <w:r w:rsidR="00481EE3" w:rsidRPr="00481EE3">
        <w:rPr>
          <w:sz w:val="22"/>
          <w:szCs w:val="22"/>
        </w:rPr>
        <w:t>в том числе</w:t>
      </w:r>
      <w:r w:rsidRPr="00481EE3">
        <w:rPr>
          <w:sz w:val="22"/>
          <w:szCs w:val="22"/>
        </w:rPr>
        <w:t>:</w:t>
      </w:r>
    </w:p>
    <w:p w:rsidR="00520298" w:rsidRPr="001321AC" w:rsidRDefault="00520298" w:rsidP="00520298">
      <w:pPr>
        <w:autoSpaceDE w:val="0"/>
        <w:autoSpaceDN w:val="0"/>
        <w:adjustRightInd w:val="0"/>
        <w:jc w:val="both"/>
        <w:rPr>
          <w:color w:val="FF0000"/>
          <w:sz w:val="22"/>
          <w:szCs w:val="22"/>
        </w:rPr>
      </w:pPr>
      <w:r w:rsidRPr="007509C0">
        <w:rPr>
          <w:sz w:val="22"/>
          <w:szCs w:val="22"/>
        </w:rPr>
        <w:t xml:space="preserve">- на 41,3% средства </w:t>
      </w:r>
      <w:r w:rsidRPr="007509C0">
        <w:rPr>
          <w:b/>
          <w:sz w:val="22"/>
          <w:szCs w:val="22"/>
        </w:rPr>
        <w:t>федерального бюджета</w:t>
      </w:r>
      <w:r w:rsidRPr="007509C0">
        <w:rPr>
          <w:sz w:val="22"/>
          <w:szCs w:val="22"/>
        </w:rPr>
        <w:t xml:space="preserve"> в объеме 488,6 тыс. рублей, что на 84,4 тыс. рублей или </w:t>
      </w:r>
      <w:r>
        <w:rPr>
          <w:sz w:val="22"/>
          <w:szCs w:val="22"/>
        </w:rPr>
        <w:t xml:space="preserve">на </w:t>
      </w:r>
      <w:r w:rsidRPr="007509C0">
        <w:rPr>
          <w:sz w:val="22"/>
          <w:szCs w:val="22"/>
        </w:rPr>
        <w:t>20,9% больше, чем в 2019г</w:t>
      </w:r>
      <w:r w:rsidRPr="007575B4">
        <w:rPr>
          <w:sz w:val="22"/>
          <w:szCs w:val="22"/>
        </w:rPr>
        <w:t xml:space="preserve">. (404,2 тыс. рублей или 48,3%); </w:t>
      </w:r>
    </w:p>
    <w:p w:rsidR="00520298" w:rsidRPr="007509C0" w:rsidRDefault="00520298" w:rsidP="00520298">
      <w:pPr>
        <w:autoSpaceDE w:val="0"/>
        <w:autoSpaceDN w:val="0"/>
        <w:adjustRightInd w:val="0"/>
        <w:jc w:val="both"/>
        <w:rPr>
          <w:sz w:val="22"/>
          <w:szCs w:val="22"/>
        </w:rPr>
      </w:pPr>
      <w:r w:rsidRPr="007509C0">
        <w:rPr>
          <w:sz w:val="22"/>
          <w:szCs w:val="22"/>
        </w:rPr>
        <w:t xml:space="preserve">-  на 58,7% средства </w:t>
      </w:r>
      <w:r w:rsidRPr="007509C0">
        <w:rPr>
          <w:b/>
          <w:sz w:val="22"/>
          <w:szCs w:val="22"/>
        </w:rPr>
        <w:t>областного бюджета</w:t>
      </w:r>
      <w:r w:rsidRPr="007509C0">
        <w:rPr>
          <w:sz w:val="22"/>
          <w:szCs w:val="22"/>
        </w:rPr>
        <w:t xml:space="preserve"> в объеме 694,3 тыс. рублей, что на 261,1 тыс. рублей или на 60,3% больше, чем в 2019г. (433,2 тыс. рублей или 51,7%).</w:t>
      </w:r>
    </w:p>
    <w:p w:rsidR="00520298" w:rsidRPr="007509C0" w:rsidRDefault="00520298" w:rsidP="00520298">
      <w:pPr>
        <w:jc w:val="both"/>
        <w:rPr>
          <w:sz w:val="22"/>
          <w:szCs w:val="22"/>
        </w:rPr>
      </w:pPr>
    </w:p>
    <w:p w:rsidR="00520298" w:rsidRDefault="00520298" w:rsidP="00520298">
      <w:pPr>
        <w:jc w:val="both"/>
        <w:outlineLvl w:val="1"/>
        <w:rPr>
          <w:sz w:val="22"/>
          <w:szCs w:val="22"/>
        </w:rPr>
      </w:pPr>
      <w:r w:rsidRPr="001321AC">
        <w:rPr>
          <w:color w:val="FF0000"/>
          <w:sz w:val="22"/>
          <w:szCs w:val="22"/>
        </w:rPr>
        <w:t xml:space="preserve">         </w:t>
      </w:r>
      <w:r w:rsidRPr="00513EA5">
        <w:rPr>
          <w:sz w:val="22"/>
          <w:szCs w:val="22"/>
        </w:rPr>
        <w:t xml:space="preserve">Как и  в  прошлые  годы,  52,89% всего объема или в сумме 624,2 тыс. рублей – это субвенции на осуществление гос. полномочий </w:t>
      </w:r>
      <w:r w:rsidRPr="00513EA5">
        <w:rPr>
          <w:b/>
          <w:sz w:val="22"/>
          <w:szCs w:val="22"/>
        </w:rPr>
        <w:t xml:space="preserve">Мурманской области по отлову и содержанию безнадзорных животных, </w:t>
      </w:r>
      <w:r w:rsidRPr="00513EA5">
        <w:rPr>
          <w:sz w:val="22"/>
          <w:szCs w:val="22"/>
        </w:rPr>
        <w:t>что определено</w:t>
      </w:r>
      <w:r w:rsidRPr="00513EA5">
        <w:rPr>
          <w:b/>
          <w:sz w:val="22"/>
          <w:szCs w:val="22"/>
        </w:rPr>
        <w:t xml:space="preserve"> </w:t>
      </w:r>
      <w:r w:rsidRPr="00513EA5">
        <w:rPr>
          <w:sz w:val="22"/>
          <w:szCs w:val="22"/>
        </w:rPr>
        <w:t xml:space="preserve">Законом Мурманской области </w:t>
      </w:r>
      <w:r w:rsidRPr="00513EA5">
        <w:rPr>
          <w:b/>
          <w:sz w:val="22"/>
          <w:szCs w:val="22"/>
        </w:rPr>
        <w:t>от 13.11.2003 № 432-01-ЗМО</w:t>
      </w:r>
      <w:r w:rsidRPr="00513EA5">
        <w:rPr>
          <w:sz w:val="22"/>
          <w:szCs w:val="22"/>
        </w:rPr>
        <w:t xml:space="preserve"> «О содержании   животных», </w:t>
      </w:r>
      <w:r w:rsidRPr="00123704">
        <w:rPr>
          <w:sz w:val="22"/>
          <w:szCs w:val="22"/>
        </w:rPr>
        <w:t>объем которых по отношению к 2019г. увеличился на 276,9 тыс. рублей или  «+» 79,7%,</w:t>
      </w:r>
      <w:r>
        <w:rPr>
          <w:sz w:val="22"/>
          <w:szCs w:val="22"/>
        </w:rPr>
        <w:t xml:space="preserve"> которая  освоена  на 89,8%  или «-»70,9  тыс.</w:t>
      </w:r>
      <w:r w:rsidR="00974803">
        <w:rPr>
          <w:sz w:val="22"/>
          <w:szCs w:val="22"/>
        </w:rPr>
        <w:t xml:space="preserve"> </w:t>
      </w:r>
      <w:r>
        <w:rPr>
          <w:sz w:val="22"/>
          <w:szCs w:val="22"/>
        </w:rPr>
        <w:t>рублей,  т.к. о</w:t>
      </w:r>
      <w:r w:rsidRPr="00123704">
        <w:rPr>
          <w:sz w:val="22"/>
          <w:szCs w:val="22"/>
        </w:rPr>
        <w:t xml:space="preserve">плата работ </w:t>
      </w:r>
      <w:r>
        <w:rPr>
          <w:sz w:val="22"/>
          <w:szCs w:val="22"/>
        </w:rPr>
        <w:t xml:space="preserve">производилась </w:t>
      </w:r>
      <w:r w:rsidRPr="00123704">
        <w:rPr>
          <w:sz w:val="22"/>
          <w:szCs w:val="22"/>
        </w:rPr>
        <w:t>«по факту» на основании актов выполненных работ</w:t>
      </w:r>
      <w:r>
        <w:rPr>
          <w:sz w:val="22"/>
          <w:szCs w:val="22"/>
        </w:rPr>
        <w:t xml:space="preserve"> (</w:t>
      </w:r>
      <w:r w:rsidRPr="00123704">
        <w:rPr>
          <w:b/>
          <w:sz w:val="22"/>
          <w:szCs w:val="22"/>
        </w:rPr>
        <w:t>ф. 0503164</w:t>
      </w:r>
      <w:r>
        <w:rPr>
          <w:sz w:val="22"/>
          <w:szCs w:val="22"/>
        </w:rPr>
        <w:t>).</w:t>
      </w:r>
    </w:p>
    <w:p w:rsidR="00520298" w:rsidRPr="003855CB" w:rsidRDefault="00520298" w:rsidP="00520298">
      <w:pPr>
        <w:jc w:val="both"/>
        <w:rPr>
          <w:sz w:val="22"/>
          <w:szCs w:val="22"/>
        </w:rPr>
      </w:pPr>
      <w:r>
        <w:rPr>
          <w:color w:val="FF0000"/>
          <w:sz w:val="22"/>
          <w:szCs w:val="22"/>
        </w:rPr>
        <w:t xml:space="preserve">          </w:t>
      </w:r>
      <w:r w:rsidRPr="003855CB">
        <w:rPr>
          <w:sz w:val="22"/>
          <w:szCs w:val="22"/>
        </w:rPr>
        <w:t xml:space="preserve">В отличие от 2019г., на 2020г. не переданы гос. полномочия </w:t>
      </w:r>
      <w:r w:rsidRPr="00033FE6">
        <w:rPr>
          <w:sz w:val="22"/>
          <w:szCs w:val="22"/>
        </w:rPr>
        <w:t>на организацию</w:t>
      </w:r>
      <w:r w:rsidRPr="003855CB">
        <w:rPr>
          <w:sz w:val="22"/>
          <w:szCs w:val="22"/>
        </w:rPr>
        <w:t xml:space="preserve"> вышеуказанной деятельности </w:t>
      </w:r>
      <w:r w:rsidRPr="00033FE6">
        <w:rPr>
          <w:bCs/>
          <w:sz w:val="22"/>
          <w:szCs w:val="22"/>
        </w:rPr>
        <w:t>по отлову и содержанию безнадзорных животных</w:t>
      </w:r>
      <w:r w:rsidRPr="003855CB">
        <w:rPr>
          <w:bCs/>
          <w:sz w:val="22"/>
          <w:szCs w:val="22"/>
        </w:rPr>
        <w:t xml:space="preserve">, субсидия не планировалось и фактически не предоставлена. </w:t>
      </w:r>
    </w:p>
    <w:p w:rsidR="00520298" w:rsidRPr="001321AC" w:rsidRDefault="00520298" w:rsidP="00520298">
      <w:pPr>
        <w:jc w:val="both"/>
        <w:outlineLvl w:val="1"/>
        <w:rPr>
          <w:b/>
          <w:color w:val="FF0000"/>
          <w:sz w:val="22"/>
          <w:szCs w:val="22"/>
        </w:rPr>
      </w:pPr>
    </w:p>
    <w:p w:rsidR="00520298" w:rsidRPr="00123704" w:rsidRDefault="00520298" w:rsidP="00520298">
      <w:pPr>
        <w:jc w:val="both"/>
        <w:rPr>
          <w:sz w:val="22"/>
          <w:szCs w:val="22"/>
        </w:rPr>
      </w:pPr>
      <w:r w:rsidRPr="001321AC">
        <w:rPr>
          <w:color w:val="FF0000"/>
          <w:sz w:val="22"/>
          <w:szCs w:val="22"/>
        </w:rPr>
        <w:t xml:space="preserve">         </w:t>
      </w:r>
      <w:r w:rsidRPr="00123704">
        <w:rPr>
          <w:sz w:val="22"/>
          <w:szCs w:val="22"/>
        </w:rPr>
        <w:t>Как и в 2019г., на 100,0% освоена ежегодно выделяемая субвенция на финансирование исполнения гос. полномочий в рамках Закона Мурманской области «Об административных правонарушениях», размер которой на уровне прошлого года</w:t>
      </w:r>
      <w:r>
        <w:rPr>
          <w:sz w:val="22"/>
          <w:szCs w:val="22"/>
        </w:rPr>
        <w:t xml:space="preserve"> -</w:t>
      </w:r>
      <w:r w:rsidRPr="00123704">
        <w:rPr>
          <w:sz w:val="22"/>
          <w:szCs w:val="22"/>
        </w:rPr>
        <w:t xml:space="preserve"> 4,0 тыс. рублей.</w:t>
      </w:r>
    </w:p>
    <w:p w:rsidR="00520298" w:rsidRPr="00123704" w:rsidRDefault="00520298" w:rsidP="00520298">
      <w:pPr>
        <w:jc w:val="both"/>
        <w:rPr>
          <w:sz w:val="22"/>
          <w:szCs w:val="22"/>
        </w:rPr>
      </w:pPr>
      <w:r w:rsidRPr="00123704">
        <w:rPr>
          <w:sz w:val="22"/>
          <w:szCs w:val="22"/>
        </w:rPr>
        <w:t xml:space="preserve">          С 2018г. выделяется субвенция на осуществление гос.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 размер которой на 2020г. незначительно увеличен на 2,4</w:t>
      </w:r>
      <w:r>
        <w:rPr>
          <w:sz w:val="22"/>
          <w:szCs w:val="22"/>
        </w:rPr>
        <w:t xml:space="preserve"> </w:t>
      </w:r>
      <w:r w:rsidRPr="00123704">
        <w:rPr>
          <w:sz w:val="22"/>
          <w:szCs w:val="22"/>
        </w:rPr>
        <w:t>тыс. рублей с исполнением на 100,0%.</w:t>
      </w:r>
    </w:p>
    <w:p w:rsidR="00520298" w:rsidRPr="003855CB" w:rsidRDefault="00520298" w:rsidP="00520298">
      <w:pPr>
        <w:jc w:val="both"/>
        <w:rPr>
          <w:sz w:val="22"/>
          <w:szCs w:val="22"/>
        </w:rPr>
      </w:pPr>
      <w:r w:rsidRPr="001321AC">
        <w:rPr>
          <w:color w:val="FF0000"/>
          <w:sz w:val="22"/>
          <w:szCs w:val="22"/>
        </w:rPr>
        <w:t xml:space="preserve">          </w:t>
      </w:r>
      <w:r w:rsidRPr="003855CB">
        <w:rPr>
          <w:sz w:val="22"/>
          <w:szCs w:val="22"/>
        </w:rPr>
        <w:t xml:space="preserve">Ежегодно бюджету поселения </w:t>
      </w:r>
      <w:r w:rsidRPr="003855CB">
        <w:rPr>
          <w:b/>
          <w:sz w:val="22"/>
          <w:szCs w:val="22"/>
        </w:rPr>
        <w:t>из федерального бюджета</w:t>
      </w:r>
      <w:r w:rsidRPr="003855CB">
        <w:rPr>
          <w:sz w:val="22"/>
          <w:szCs w:val="22"/>
        </w:rPr>
        <w:t xml:space="preserve"> выделяется субвенция на исполнение </w:t>
      </w:r>
      <w:r w:rsidRPr="003855CB">
        <w:rPr>
          <w:b/>
          <w:sz w:val="22"/>
          <w:szCs w:val="22"/>
        </w:rPr>
        <w:t>гос. полномочий</w:t>
      </w:r>
      <w:r w:rsidRPr="003855CB">
        <w:rPr>
          <w:sz w:val="22"/>
          <w:szCs w:val="22"/>
        </w:rPr>
        <w:t xml:space="preserve"> </w:t>
      </w:r>
      <w:r w:rsidRPr="00D6416D">
        <w:rPr>
          <w:b/>
          <w:sz w:val="22"/>
          <w:szCs w:val="22"/>
        </w:rPr>
        <w:t>на осуществление первичного воинского учёта на территориях</w:t>
      </w:r>
      <w:r w:rsidRPr="003855CB">
        <w:rPr>
          <w:sz w:val="22"/>
          <w:szCs w:val="22"/>
        </w:rPr>
        <w:t xml:space="preserve">, где отсутствуют военные комиссариаты.  </w:t>
      </w:r>
    </w:p>
    <w:p w:rsidR="00520298" w:rsidRDefault="00520298" w:rsidP="00520298">
      <w:pPr>
        <w:jc w:val="both"/>
        <w:rPr>
          <w:sz w:val="22"/>
          <w:szCs w:val="22"/>
        </w:rPr>
      </w:pPr>
      <w:r w:rsidRPr="003855CB">
        <w:rPr>
          <w:sz w:val="22"/>
          <w:szCs w:val="22"/>
        </w:rPr>
        <w:t xml:space="preserve">          Плановые назначения в сумме 458,1 тыс. рублей в ходе исполнения бюджета увеличены на 30,5 тыс. рублей с исполнением на 100,0%. По отношению к 2019г.  объем субвенции увеличился   на 84,4 тыс. рублей или «+»   20,9% (</w:t>
      </w:r>
      <w:r>
        <w:rPr>
          <w:sz w:val="22"/>
          <w:szCs w:val="22"/>
        </w:rPr>
        <w:t>в 2019г.  – 404,2 тыс. рублей).</w:t>
      </w:r>
    </w:p>
    <w:p w:rsidR="006107F6" w:rsidRDefault="006107F6" w:rsidP="006107F6">
      <w:pPr>
        <w:jc w:val="center"/>
        <w:rPr>
          <w:b/>
          <w:sz w:val="22"/>
          <w:szCs w:val="22"/>
        </w:rPr>
      </w:pPr>
    </w:p>
    <w:p w:rsidR="006107F6" w:rsidRPr="000F342E" w:rsidRDefault="006107F6" w:rsidP="006107F6">
      <w:pPr>
        <w:jc w:val="center"/>
        <w:rPr>
          <w:b/>
          <w:sz w:val="22"/>
          <w:szCs w:val="22"/>
        </w:rPr>
      </w:pPr>
      <w:r w:rsidRPr="000F342E">
        <w:rPr>
          <w:b/>
          <w:sz w:val="22"/>
          <w:szCs w:val="22"/>
        </w:rPr>
        <w:t>Иные межбюджетные трансферты</w:t>
      </w:r>
    </w:p>
    <w:p w:rsidR="00520298" w:rsidRPr="00520298" w:rsidRDefault="006107F6" w:rsidP="00520298">
      <w:pPr>
        <w:tabs>
          <w:tab w:val="left" w:pos="709"/>
        </w:tabs>
        <w:jc w:val="both"/>
        <w:outlineLvl w:val="1"/>
        <w:rPr>
          <w:b/>
          <w:sz w:val="22"/>
          <w:szCs w:val="22"/>
        </w:rPr>
      </w:pPr>
      <w:r>
        <w:rPr>
          <w:b/>
          <w:sz w:val="22"/>
          <w:szCs w:val="22"/>
        </w:rPr>
        <w:t xml:space="preserve"> </w:t>
      </w:r>
      <w:r>
        <w:rPr>
          <w:b/>
          <w:sz w:val="22"/>
          <w:szCs w:val="22"/>
        </w:rPr>
        <w:tab/>
      </w:r>
      <w:r w:rsidR="00520298" w:rsidRPr="005E41C0">
        <w:rPr>
          <w:sz w:val="22"/>
          <w:szCs w:val="22"/>
        </w:rPr>
        <w:t>Количество видов изменилось и составило 5 видов против 3-х видов в 2019г., т.к.  выде</w:t>
      </w:r>
      <w:r w:rsidR="00520298">
        <w:rPr>
          <w:sz w:val="22"/>
          <w:szCs w:val="22"/>
        </w:rPr>
        <w:t>лен</w:t>
      </w:r>
      <w:r w:rsidR="00520298" w:rsidRPr="005E41C0">
        <w:rPr>
          <w:sz w:val="22"/>
          <w:szCs w:val="22"/>
        </w:rPr>
        <w:t>ы новые виды МБТ (5 видов) и не выдел</w:t>
      </w:r>
      <w:r w:rsidR="00520298">
        <w:rPr>
          <w:sz w:val="22"/>
          <w:szCs w:val="22"/>
        </w:rPr>
        <w:t>е</w:t>
      </w:r>
      <w:r w:rsidR="00520298" w:rsidRPr="005E41C0">
        <w:rPr>
          <w:sz w:val="22"/>
          <w:szCs w:val="22"/>
        </w:rPr>
        <w:t>ны, ранее выдел</w:t>
      </w:r>
      <w:r w:rsidR="00520298">
        <w:rPr>
          <w:sz w:val="22"/>
          <w:szCs w:val="22"/>
        </w:rPr>
        <w:t xml:space="preserve">яемые </w:t>
      </w:r>
      <w:r w:rsidR="00520298" w:rsidRPr="005E41C0">
        <w:rPr>
          <w:sz w:val="22"/>
          <w:szCs w:val="22"/>
        </w:rPr>
        <w:t>в 2019г</w:t>
      </w:r>
      <w:r w:rsidR="00520298">
        <w:rPr>
          <w:sz w:val="22"/>
          <w:szCs w:val="22"/>
        </w:rPr>
        <w:t>.</w:t>
      </w:r>
      <w:r w:rsidR="00520298" w:rsidRPr="005E41C0">
        <w:rPr>
          <w:sz w:val="22"/>
          <w:szCs w:val="22"/>
        </w:rPr>
        <w:t xml:space="preserve"> иные МБТ (3 вида).</w:t>
      </w:r>
    </w:p>
    <w:p w:rsidR="00520298" w:rsidRPr="00C115AC" w:rsidRDefault="00520298" w:rsidP="00520298">
      <w:pPr>
        <w:tabs>
          <w:tab w:val="left" w:pos="709"/>
        </w:tabs>
        <w:jc w:val="both"/>
        <w:outlineLvl w:val="1"/>
        <w:rPr>
          <w:sz w:val="22"/>
          <w:szCs w:val="22"/>
        </w:rPr>
      </w:pPr>
      <w:r w:rsidRPr="001321AC">
        <w:rPr>
          <w:color w:val="FF0000"/>
          <w:sz w:val="22"/>
          <w:szCs w:val="22"/>
        </w:rPr>
        <w:t xml:space="preserve">            </w:t>
      </w:r>
      <w:r w:rsidRPr="00C115AC">
        <w:rPr>
          <w:sz w:val="22"/>
          <w:szCs w:val="22"/>
        </w:rPr>
        <w:tab/>
        <w:t>В 2020г.:</w:t>
      </w:r>
    </w:p>
    <w:p w:rsidR="00520298" w:rsidRPr="00C115AC" w:rsidRDefault="00520298" w:rsidP="00520298">
      <w:pPr>
        <w:tabs>
          <w:tab w:val="left" w:pos="284"/>
        </w:tabs>
        <w:jc w:val="both"/>
        <w:outlineLvl w:val="1"/>
        <w:rPr>
          <w:sz w:val="22"/>
          <w:szCs w:val="22"/>
        </w:rPr>
      </w:pPr>
      <w:r>
        <w:rPr>
          <w:sz w:val="22"/>
          <w:szCs w:val="22"/>
        </w:rPr>
        <w:t>- в</w:t>
      </w:r>
      <w:r w:rsidRPr="00C115AC">
        <w:rPr>
          <w:sz w:val="22"/>
          <w:szCs w:val="22"/>
        </w:rPr>
        <w:t xml:space="preserve"> сравнении с 2019г. объем МТБ увеличился на 7,0% или в сумме 555,8 тыс. рублей, соответственно, уд. вес вырос с 4,7% в 2019г.  до 5,3% в 2020г.;</w:t>
      </w:r>
    </w:p>
    <w:p w:rsidR="00520298" w:rsidRPr="00C115AC" w:rsidRDefault="00520298" w:rsidP="00520298">
      <w:pPr>
        <w:tabs>
          <w:tab w:val="left" w:pos="709"/>
        </w:tabs>
        <w:jc w:val="both"/>
        <w:outlineLvl w:val="1"/>
        <w:rPr>
          <w:b/>
          <w:sz w:val="22"/>
          <w:szCs w:val="22"/>
        </w:rPr>
      </w:pPr>
      <w:r w:rsidRPr="00C115AC">
        <w:rPr>
          <w:sz w:val="22"/>
          <w:szCs w:val="22"/>
        </w:rPr>
        <w:t>- плановые назначения уточнены в ходе исполнения бюджета в объеме 8 528,2 тыс.</w:t>
      </w:r>
      <w:r>
        <w:rPr>
          <w:sz w:val="22"/>
          <w:szCs w:val="22"/>
        </w:rPr>
        <w:t xml:space="preserve"> </w:t>
      </w:r>
      <w:r w:rsidRPr="00C115AC">
        <w:rPr>
          <w:sz w:val="22"/>
          <w:szCs w:val="22"/>
        </w:rPr>
        <w:t xml:space="preserve">рублей с исполнением на 100,0% </w:t>
      </w:r>
      <w:r w:rsidRPr="00C115AC">
        <w:rPr>
          <w:b/>
          <w:sz w:val="22"/>
          <w:szCs w:val="22"/>
        </w:rPr>
        <w:t>и распределенные:</w:t>
      </w:r>
    </w:p>
    <w:p w:rsidR="00520298" w:rsidRPr="00C115AC" w:rsidRDefault="00520298" w:rsidP="00520298">
      <w:pPr>
        <w:tabs>
          <w:tab w:val="left" w:pos="426"/>
        </w:tabs>
        <w:jc w:val="both"/>
        <w:outlineLvl w:val="1"/>
        <w:rPr>
          <w:b/>
          <w:sz w:val="22"/>
          <w:szCs w:val="22"/>
        </w:rPr>
      </w:pPr>
      <w:r w:rsidRPr="00C115AC">
        <w:rPr>
          <w:b/>
          <w:sz w:val="22"/>
          <w:szCs w:val="22"/>
        </w:rPr>
        <w:t xml:space="preserve">                      </w:t>
      </w:r>
      <w:r>
        <w:rPr>
          <w:b/>
          <w:sz w:val="22"/>
          <w:szCs w:val="22"/>
        </w:rPr>
        <w:t xml:space="preserve">- </w:t>
      </w:r>
      <w:r w:rsidRPr="00C115AC">
        <w:rPr>
          <w:b/>
          <w:sz w:val="22"/>
          <w:szCs w:val="22"/>
        </w:rPr>
        <w:t>н</w:t>
      </w:r>
      <w:r>
        <w:rPr>
          <w:b/>
          <w:sz w:val="22"/>
          <w:szCs w:val="22"/>
        </w:rPr>
        <w:t>а</w:t>
      </w:r>
      <w:r w:rsidRPr="00C115AC">
        <w:rPr>
          <w:b/>
          <w:sz w:val="22"/>
          <w:szCs w:val="22"/>
        </w:rPr>
        <w:t xml:space="preserve">прямую из областного бюджета:   </w:t>
      </w:r>
    </w:p>
    <w:p w:rsidR="00520298" w:rsidRPr="00783E1E" w:rsidRDefault="00520298" w:rsidP="00520298">
      <w:pPr>
        <w:autoSpaceDE w:val="0"/>
        <w:autoSpaceDN w:val="0"/>
        <w:adjustRightInd w:val="0"/>
        <w:jc w:val="both"/>
        <w:rPr>
          <w:sz w:val="22"/>
          <w:szCs w:val="22"/>
        </w:rPr>
      </w:pPr>
      <w:r w:rsidRPr="00783E1E">
        <w:rPr>
          <w:sz w:val="22"/>
          <w:szCs w:val="22"/>
        </w:rPr>
        <w:t xml:space="preserve">- на 32,0% средства </w:t>
      </w:r>
      <w:r w:rsidRPr="00783E1E">
        <w:rPr>
          <w:b/>
          <w:sz w:val="22"/>
          <w:szCs w:val="22"/>
        </w:rPr>
        <w:t>областного бюджета</w:t>
      </w:r>
      <w:r w:rsidRPr="00783E1E">
        <w:rPr>
          <w:sz w:val="22"/>
          <w:szCs w:val="22"/>
        </w:rPr>
        <w:t xml:space="preserve"> в объеме 2 728,2 тыс. </w:t>
      </w:r>
      <w:r>
        <w:rPr>
          <w:sz w:val="22"/>
          <w:szCs w:val="22"/>
        </w:rPr>
        <w:t xml:space="preserve"> </w:t>
      </w:r>
      <w:r w:rsidRPr="00783E1E">
        <w:rPr>
          <w:sz w:val="22"/>
          <w:szCs w:val="22"/>
        </w:rPr>
        <w:t>рублей</w:t>
      </w:r>
      <w:r>
        <w:rPr>
          <w:sz w:val="22"/>
          <w:szCs w:val="22"/>
        </w:rPr>
        <w:t>, что на 2 528,2</w:t>
      </w:r>
      <w:r w:rsidRPr="00783E1E">
        <w:rPr>
          <w:sz w:val="22"/>
          <w:szCs w:val="22"/>
        </w:rPr>
        <w:t xml:space="preserve"> тыс. рублей или</w:t>
      </w:r>
      <w:r>
        <w:rPr>
          <w:sz w:val="22"/>
          <w:szCs w:val="22"/>
        </w:rPr>
        <w:t xml:space="preserve"> в 13,6 раза больше</w:t>
      </w:r>
      <w:r w:rsidRPr="00783E1E">
        <w:rPr>
          <w:sz w:val="22"/>
          <w:szCs w:val="22"/>
        </w:rPr>
        <w:t>, чем в 2019г. (200,0</w:t>
      </w:r>
      <w:r>
        <w:rPr>
          <w:sz w:val="22"/>
          <w:szCs w:val="22"/>
        </w:rPr>
        <w:t xml:space="preserve"> тыс. рублей </w:t>
      </w:r>
      <w:r w:rsidRPr="00783E1E">
        <w:rPr>
          <w:sz w:val="22"/>
          <w:szCs w:val="22"/>
        </w:rPr>
        <w:t xml:space="preserve">или 2,5%); </w:t>
      </w:r>
    </w:p>
    <w:p w:rsidR="00520298" w:rsidRPr="00783E1E" w:rsidRDefault="00520298" w:rsidP="00520298">
      <w:pPr>
        <w:autoSpaceDE w:val="0"/>
        <w:autoSpaceDN w:val="0"/>
        <w:adjustRightInd w:val="0"/>
        <w:jc w:val="both"/>
        <w:rPr>
          <w:b/>
          <w:sz w:val="22"/>
          <w:szCs w:val="22"/>
        </w:rPr>
      </w:pPr>
      <w:r w:rsidRPr="00783E1E">
        <w:rPr>
          <w:b/>
          <w:sz w:val="22"/>
          <w:szCs w:val="22"/>
        </w:rPr>
        <w:t xml:space="preserve">                      </w:t>
      </w:r>
      <w:r>
        <w:rPr>
          <w:b/>
          <w:sz w:val="22"/>
          <w:szCs w:val="22"/>
        </w:rPr>
        <w:t xml:space="preserve">- </w:t>
      </w:r>
      <w:r w:rsidRPr="00783E1E">
        <w:rPr>
          <w:b/>
          <w:sz w:val="22"/>
          <w:szCs w:val="22"/>
        </w:rPr>
        <w:t>из районного бюджета:</w:t>
      </w:r>
    </w:p>
    <w:p w:rsidR="00520298" w:rsidRPr="00783E1E" w:rsidRDefault="00520298" w:rsidP="00520298">
      <w:pPr>
        <w:autoSpaceDE w:val="0"/>
        <w:autoSpaceDN w:val="0"/>
        <w:adjustRightInd w:val="0"/>
        <w:jc w:val="both"/>
        <w:rPr>
          <w:sz w:val="22"/>
          <w:szCs w:val="22"/>
        </w:rPr>
      </w:pPr>
      <w:r w:rsidRPr="00783E1E">
        <w:rPr>
          <w:sz w:val="22"/>
          <w:szCs w:val="22"/>
        </w:rPr>
        <w:t xml:space="preserve">-  на 97,5% средства </w:t>
      </w:r>
      <w:r w:rsidRPr="00783E1E">
        <w:rPr>
          <w:b/>
          <w:sz w:val="22"/>
          <w:szCs w:val="22"/>
        </w:rPr>
        <w:t>областного бюджета</w:t>
      </w:r>
      <w:r w:rsidRPr="00783E1E">
        <w:rPr>
          <w:sz w:val="22"/>
          <w:szCs w:val="22"/>
        </w:rPr>
        <w:t xml:space="preserve"> в объеме</w:t>
      </w:r>
      <w:r w:rsidRPr="00783E1E">
        <w:rPr>
          <w:b/>
          <w:sz w:val="22"/>
          <w:szCs w:val="22"/>
        </w:rPr>
        <w:t xml:space="preserve"> 5 800,0</w:t>
      </w:r>
      <w:r w:rsidRPr="00783E1E">
        <w:rPr>
          <w:sz w:val="22"/>
          <w:szCs w:val="22"/>
        </w:rPr>
        <w:t xml:space="preserve"> тыс. рублей, что на 1 972,4 тыс. рублей или 25,4% меньше, чем в 2019г. (7 772,4 тыс. рублей или 97,5%).</w:t>
      </w:r>
    </w:p>
    <w:p w:rsidR="006107F6" w:rsidRPr="00FB5E88" w:rsidRDefault="006107F6" w:rsidP="006107F6">
      <w:pPr>
        <w:tabs>
          <w:tab w:val="left" w:pos="709"/>
        </w:tabs>
        <w:jc w:val="both"/>
        <w:outlineLvl w:val="1"/>
        <w:rPr>
          <w:b/>
          <w:i/>
          <w:color w:val="FF0000"/>
          <w:sz w:val="16"/>
          <w:szCs w:val="16"/>
        </w:rPr>
      </w:pPr>
    </w:p>
    <w:p w:rsidR="006107F6" w:rsidRPr="00A16115" w:rsidRDefault="006107F6" w:rsidP="006107F6">
      <w:pPr>
        <w:contextualSpacing/>
        <w:jc w:val="both"/>
        <w:rPr>
          <w:b/>
          <w:sz w:val="22"/>
          <w:szCs w:val="22"/>
        </w:rPr>
      </w:pPr>
      <w:r w:rsidRPr="00A16115">
        <w:rPr>
          <w:sz w:val="22"/>
          <w:szCs w:val="22"/>
        </w:rPr>
        <w:t xml:space="preserve">                                             </w:t>
      </w:r>
      <w:r w:rsidRPr="00A16115">
        <w:rPr>
          <w:b/>
          <w:sz w:val="22"/>
          <w:szCs w:val="22"/>
        </w:rPr>
        <w:t>Характеристика иных межбюджетных трансфертов</w:t>
      </w:r>
    </w:p>
    <w:p w:rsidR="00520298" w:rsidRPr="00520298" w:rsidRDefault="006107F6" w:rsidP="00520298">
      <w:pPr>
        <w:jc w:val="right"/>
        <w:rPr>
          <w:sz w:val="18"/>
          <w:szCs w:val="18"/>
        </w:rPr>
      </w:pPr>
      <w:r w:rsidRPr="00A16115">
        <w:rPr>
          <w:sz w:val="18"/>
          <w:szCs w:val="18"/>
        </w:rPr>
        <w:t xml:space="preserve"> (тыс.</w:t>
      </w:r>
      <w:r>
        <w:rPr>
          <w:sz w:val="18"/>
          <w:szCs w:val="18"/>
        </w:rPr>
        <w:t xml:space="preserve"> </w:t>
      </w:r>
      <w:r w:rsidR="00520298">
        <w:rPr>
          <w:sz w:val="18"/>
          <w:szCs w:val="18"/>
        </w:rPr>
        <w:t>рублей)</w:t>
      </w:r>
    </w:p>
    <w:tbl>
      <w:tblPr>
        <w:tblW w:w="10921" w:type="dxa"/>
        <w:tblInd w:w="-714" w:type="dxa"/>
        <w:tblLook w:val="04A0" w:firstRow="1" w:lastRow="0" w:firstColumn="1" w:lastColumn="0" w:noHBand="0" w:noVBand="1"/>
      </w:tblPr>
      <w:tblGrid>
        <w:gridCol w:w="425"/>
        <w:gridCol w:w="4933"/>
        <w:gridCol w:w="862"/>
        <w:gridCol w:w="7"/>
        <w:gridCol w:w="843"/>
        <w:gridCol w:w="7"/>
        <w:gridCol w:w="915"/>
        <w:gridCol w:w="7"/>
        <w:gridCol w:w="1042"/>
        <w:gridCol w:w="7"/>
        <w:gridCol w:w="857"/>
        <w:gridCol w:w="7"/>
        <w:gridCol w:w="990"/>
        <w:gridCol w:w="7"/>
        <w:gridCol w:w="12"/>
      </w:tblGrid>
      <w:tr w:rsidR="00520298" w:rsidRPr="00783E1E" w:rsidTr="00520298">
        <w:trPr>
          <w:gridAfter w:val="1"/>
          <w:wAfter w:w="12" w:type="dxa"/>
          <w:trHeight w:val="161"/>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 п/п</w:t>
            </w:r>
          </w:p>
        </w:tc>
        <w:tc>
          <w:tcPr>
            <w:tcW w:w="49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298" w:rsidRPr="00783E1E" w:rsidRDefault="00520298" w:rsidP="00A27E52">
            <w:pPr>
              <w:jc w:val="center"/>
              <w:rPr>
                <w:b/>
                <w:bCs/>
                <w:sz w:val="15"/>
                <w:szCs w:val="15"/>
              </w:rPr>
            </w:pPr>
            <w:r w:rsidRPr="00783E1E">
              <w:rPr>
                <w:b/>
                <w:bCs/>
                <w:sz w:val="15"/>
                <w:szCs w:val="15"/>
              </w:rPr>
              <w:t xml:space="preserve">Показатель </w:t>
            </w:r>
          </w:p>
        </w:tc>
        <w:tc>
          <w:tcPr>
            <w:tcW w:w="86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 xml:space="preserve">2019г. </w:t>
            </w:r>
          </w:p>
        </w:tc>
        <w:tc>
          <w:tcPr>
            <w:tcW w:w="3685" w:type="dxa"/>
            <w:gridSpan w:val="8"/>
            <w:tcBorders>
              <w:top w:val="single" w:sz="4" w:space="0" w:color="auto"/>
              <w:left w:val="nil"/>
              <w:bottom w:val="single" w:sz="4" w:space="0" w:color="auto"/>
              <w:right w:val="single" w:sz="4" w:space="0" w:color="000000"/>
            </w:tcBorders>
            <w:shd w:val="clear" w:color="auto" w:fill="auto"/>
            <w:noWrap/>
            <w:vAlign w:val="center"/>
            <w:hideMark/>
          </w:tcPr>
          <w:p w:rsidR="00520298" w:rsidRPr="00783E1E" w:rsidRDefault="00520298" w:rsidP="00A27E52">
            <w:pPr>
              <w:jc w:val="center"/>
              <w:rPr>
                <w:sz w:val="15"/>
                <w:szCs w:val="15"/>
              </w:rPr>
            </w:pPr>
            <w:r w:rsidRPr="00783E1E">
              <w:rPr>
                <w:sz w:val="15"/>
                <w:szCs w:val="15"/>
              </w:rPr>
              <w:t>2020г.</w:t>
            </w:r>
          </w:p>
        </w:tc>
        <w:tc>
          <w:tcPr>
            <w:tcW w:w="997" w:type="dxa"/>
            <w:gridSpan w:val="2"/>
            <w:vMerge w:val="restart"/>
            <w:tcBorders>
              <w:top w:val="single" w:sz="4" w:space="0" w:color="auto"/>
              <w:left w:val="nil"/>
              <w:right w:val="single" w:sz="4" w:space="0" w:color="000000"/>
            </w:tcBorders>
            <w:shd w:val="clear" w:color="auto" w:fill="auto"/>
            <w:noWrap/>
            <w:vAlign w:val="center"/>
            <w:hideMark/>
          </w:tcPr>
          <w:p w:rsidR="00520298" w:rsidRPr="00783E1E" w:rsidRDefault="00520298" w:rsidP="00A27E52">
            <w:pPr>
              <w:jc w:val="center"/>
              <w:rPr>
                <w:sz w:val="15"/>
                <w:szCs w:val="15"/>
              </w:rPr>
            </w:pPr>
            <w:r w:rsidRPr="00783E1E">
              <w:rPr>
                <w:sz w:val="15"/>
                <w:szCs w:val="15"/>
              </w:rPr>
              <w:t xml:space="preserve"> Отклонение  от 2019 г.</w:t>
            </w:r>
          </w:p>
          <w:p w:rsidR="00520298" w:rsidRPr="00783E1E" w:rsidRDefault="00520298" w:rsidP="00A27E52">
            <w:pPr>
              <w:rPr>
                <w:sz w:val="15"/>
                <w:szCs w:val="15"/>
              </w:rPr>
            </w:pPr>
            <w:r w:rsidRPr="00783E1E">
              <w:rPr>
                <w:rFonts w:ascii="Calibri" w:hAnsi="Calibri"/>
                <w:color w:val="000000"/>
                <w:sz w:val="22"/>
                <w:szCs w:val="22"/>
              </w:rPr>
              <w:t> </w:t>
            </w:r>
          </w:p>
        </w:tc>
      </w:tr>
      <w:tr w:rsidR="00520298" w:rsidRPr="00783E1E" w:rsidTr="00D6416D">
        <w:trPr>
          <w:gridAfter w:val="1"/>
          <w:wAfter w:w="12" w:type="dxa"/>
          <w:trHeight w:val="493"/>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520298" w:rsidRPr="00783E1E" w:rsidRDefault="00520298" w:rsidP="00A27E52">
            <w:pPr>
              <w:rPr>
                <w:sz w:val="15"/>
                <w:szCs w:val="15"/>
              </w:rPr>
            </w:pPr>
          </w:p>
        </w:tc>
        <w:tc>
          <w:tcPr>
            <w:tcW w:w="4933" w:type="dxa"/>
            <w:vMerge/>
            <w:tcBorders>
              <w:top w:val="single" w:sz="4" w:space="0" w:color="auto"/>
              <w:left w:val="single" w:sz="4" w:space="0" w:color="auto"/>
              <w:bottom w:val="single" w:sz="4" w:space="0" w:color="auto"/>
              <w:right w:val="single" w:sz="4" w:space="0" w:color="auto"/>
            </w:tcBorders>
            <w:vAlign w:val="center"/>
            <w:hideMark/>
          </w:tcPr>
          <w:p w:rsidR="00520298" w:rsidRPr="00783E1E" w:rsidRDefault="00520298" w:rsidP="00A27E52">
            <w:pPr>
              <w:rPr>
                <w:b/>
                <w:bCs/>
                <w:sz w:val="15"/>
                <w:szCs w:val="15"/>
              </w:rPr>
            </w:pPr>
          </w:p>
        </w:tc>
        <w:tc>
          <w:tcPr>
            <w:tcW w:w="869" w:type="dxa"/>
            <w:gridSpan w:val="2"/>
            <w:vMerge/>
            <w:tcBorders>
              <w:top w:val="single" w:sz="4" w:space="0" w:color="auto"/>
              <w:left w:val="single" w:sz="4" w:space="0" w:color="auto"/>
              <w:bottom w:val="single" w:sz="4" w:space="0" w:color="auto"/>
              <w:right w:val="single" w:sz="4" w:space="0" w:color="auto"/>
            </w:tcBorders>
            <w:vAlign w:val="center"/>
            <w:hideMark/>
          </w:tcPr>
          <w:p w:rsidR="00520298" w:rsidRPr="00783E1E" w:rsidRDefault="00520298" w:rsidP="00A27E52">
            <w:pPr>
              <w:rPr>
                <w:sz w:val="15"/>
                <w:szCs w:val="15"/>
              </w:rPr>
            </w:pP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520298" w:rsidRDefault="00520298" w:rsidP="00A27E52">
            <w:pPr>
              <w:jc w:val="center"/>
              <w:rPr>
                <w:sz w:val="15"/>
                <w:szCs w:val="15"/>
              </w:rPr>
            </w:pPr>
            <w:r>
              <w:rPr>
                <w:sz w:val="15"/>
                <w:szCs w:val="15"/>
              </w:rPr>
              <w:t>п</w:t>
            </w:r>
            <w:r w:rsidRPr="00783E1E">
              <w:rPr>
                <w:sz w:val="15"/>
                <w:szCs w:val="15"/>
              </w:rPr>
              <w:t>ервона</w:t>
            </w:r>
            <w:r>
              <w:rPr>
                <w:sz w:val="15"/>
                <w:szCs w:val="15"/>
              </w:rPr>
              <w:t>-</w:t>
            </w:r>
          </w:p>
          <w:p w:rsidR="00520298" w:rsidRPr="00783E1E" w:rsidRDefault="00520298" w:rsidP="00A27E52">
            <w:pPr>
              <w:jc w:val="center"/>
              <w:rPr>
                <w:sz w:val="15"/>
                <w:szCs w:val="15"/>
              </w:rPr>
            </w:pPr>
            <w:r w:rsidRPr="00783E1E">
              <w:rPr>
                <w:sz w:val="15"/>
                <w:szCs w:val="15"/>
              </w:rPr>
              <w:t>чально</w:t>
            </w:r>
          </w:p>
        </w:tc>
        <w:tc>
          <w:tcPr>
            <w:tcW w:w="922" w:type="dxa"/>
            <w:gridSpan w:val="2"/>
            <w:tcBorders>
              <w:top w:val="nil"/>
              <w:left w:val="single" w:sz="4" w:space="0" w:color="auto"/>
              <w:bottom w:val="single" w:sz="4" w:space="0" w:color="auto"/>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уточнено</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исполнено</w:t>
            </w:r>
          </w:p>
        </w:tc>
        <w:tc>
          <w:tcPr>
            <w:tcW w:w="864" w:type="dxa"/>
            <w:gridSpan w:val="2"/>
            <w:tcBorders>
              <w:top w:val="nil"/>
              <w:left w:val="single" w:sz="4" w:space="0" w:color="auto"/>
              <w:bottom w:val="single" w:sz="4" w:space="0" w:color="auto"/>
              <w:right w:val="single" w:sz="4" w:space="0" w:color="auto"/>
            </w:tcBorders>
            <w:shd w:val="clear" w:color="auto" w:fill="auto"/>
            <w:noWrap/>
            <w:vAlign w:val="center"/>
            <w:hideMark/>
          </w:tcPr>
          <w:p w:rsidR="00520298" w:rsidRDefault="00520298" w:rsidP="00A27E52">
            <w:pPr>
              <w:jc w:val="center"/>
              <w:rPr>
                <w:sz w:val="15"/>
                <w:szCs w:val="15"/>
              </w:rPr>
            </w:pPr>
            <w:r w:rsidRPr="00783E1E">
              <w:rPr>
                <w:sz w:val="15"/>
                <w:szCs w:val="15"/>
              </w:rPr>
              <w:t>%  испол</w:t>
            </w:r>
            <w:r>
              <w:rPr>
                <w:sz w:val="15"/>
                <w:szCs w:val="15"/>
              </w:rPr>
              <w:t>-</w:t>
            </w:r>
          </w:p>
          <w:p w:rsidR="00520298" w:rsidRPr="00783E1E" w:rsidRDefault="00520298" w:rsidP="00A27E52">
            <w:pPr>
              <w:jc w:val="center"/>
              <w:rPr>
                <w:sz w:val="15"/>
                <w:szCs w:val="15"/>
              </w:rPr>
            </w:pPr>
            <w:r w:rsidRPr="00783E1E">
              <w:rPr>
                <w:sz w:val="15"/>
                <w:szCs w:val="15"/>
              </w:rPr>
              <w:t>нения</w:t>
            </w:r>
          </w:p>
        </w:tc>
        <w:tc>
          <w:tcPr>
            <w:tcW w:w="997" w:type="dxa"/>
            <w:gridSpan w:val="2"/>
            <w:vMerge/>
            <w:tcBorders>
              <w:left w:val="single" w:sz="4" w:space="0" w:color="auto"/>
              <w:bottom w:val="single" w:sz="4" w:space="0" w:color="auto"/>
              <w:right w:val="single" w:sz="4" w:space="0" w:color="000000"/>
            </w:tcBorders>
            <w:shd w:val="clear" w:color="auto" w:fill="auto"/>
            <w:vAlign w:val="center"/>
            <w:hideMark/>
          </w:tcPr>
          <w:p w:rsidR="00520298" w:rsidRPr="00783E1E" w:rsidRDefault="00520298" w:rsidP="00A27E52">
            <w:pPr>
              <w:rPr>
                <w:rFonts w:ascii="Calibri" w:hAnsi="Calibri"/>
                <w:color w:val="000000"/>
                <w:sz w:val="22"/>
                <w:szCs w:val="22"/>
              </w:rPr>
            </w:pPr>
          </w:p>
        </w:tc>
      </w:tr>
      <w:tr w:rsidR="00520298" w:rsidRPr="00783E1E" w:rsidTr="00520298">
        <w:trPr>
          <w:trHeight w:val="240"/>
        </w:trPr>
        <w:tc>
          <w:tcPr>
            <w:tcW w:w="10921"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298" w:rsidRPr="00783E1E" w:rsidRDefault="00520298" w:rsidP="00A27E52">
            <w:pPr>
              <w:jc w:val="center"/>
              <w:rPr>
                <w:b/>
                <w:bCs/>
                <w:sz w:val="15"/>
                <w:szCs w:val="15"/>
              </w:rPr>
            </w:pPr>
            <w:r w:rsidRPr="00783E1E">
              <w:rPr>
                <w:b/>
                <w:bCs/>
                <w:sz w:val="15"/>
                <w:szCs w:val="15"/>
              </w:rPr>
              <w:t>Иные МБТ, выделенные в 2019г.</w:t>
            </w:r>
          </w:p>
        </w:tc>
      </w:tr>
      <w:tr w:rsidR="00520298" w:rsidRPr="00783E1E" w:rsidTr="00520298">
        <w:trPr>
          <w:gridAfter w:val="1"/>
          <w:wAfter w:w="12" w:type="dxa"/>
          <w:trHeight w:val="280"/>
        </w:trPr>
        <w:tc>
          <w:tcPr>
            <w:tcW w:w="425" w:type="dxa"/>
            <w:vMerge w:val="restart"/>
            <w:tcBorders>
              <w:top w:val="nil"/>
              <w:left w:val="single" w:sz="4" w:space="0" w:color="auto"/>
              <w:bottom w:val="single" w:sz="4" w:space="0" w:color="000000"/>
              <w:right w:val="nil"/>
            </w:tcBorders>
            <w:shd w:val="clear" w:color="auto" w:fill="auto"/>
            <w:noWrap/>
            <w:vAlign w:val="center"/>
            <w:hideMark/>
          </w:tcPr>
          <w:p w:rsidR="00520298" w:rsidRPr="00783E1E" w:rsidRDefault="00520298" w:rsidP="00A27E52">
            <w:pPr>
              <w:jc w:val="center"/>
              <w:rPr>
                <w:sz w:val="15"/>
                <w:szCs w:val="15"/>
              </w:rPr>
            </w:pPr>
            <w:r w:rsidRPr="00783E1E">
              <w:rPr>
                <w:sz w:val="15"/>
                <w:szCs w:val="15"/>
              </w:rPr>
              <w:lastRenderedPageBreak/>
              <w:t>1</w:t>
            </w:r>
          </w:p>
        </w:tc>
        <w:tc>
          <w:tcPr>
            <w:tcW w:w="4933" w:type="dxa"/>
            <w:vMerge w:val="restart"/>
            <w:tcBorders>
              <w:top w:val="nil"/>
              <w:left w:val="single" w:sz="4" w:space="0" w:color="auto"/>
              <w:bottom w:val="single" w:sz="4" w:space="0" w:color="auto"/>
              <w:right w:val="single" w:sz="4" w:space="0" w:color="auto"/>
            </w:tcBorders>
            <w:shd w:val="clear" w:color="auto" w:fill="auto"/>
            <w:vAlign w:val="center"/>
            <w:hideMark/>
          </w:tcPr>
          <w:p w:rsidR="00520298" w:rsidRPr="00783E1E" w:rsidRDefault="00520298" w:rsidP="00A27E52">
            <w:pPr>
              <w:rPr>
                <w:sz w:val="15"/>
                <w:szCs w:val="15"/>
              </w:rPr>
            </w:pPr>
            <w:r w:rsidRPr="00783E1E">
              <w:rPr>
                <w:sz w:val="15"/>
                <w:szCs w:val="15"/>
              </w:rPr>
              <w:t xml:space="preserve"> Иные межбюджетные трансферты на  </w:t>
            </w:r>
            <w:r w:rsidRPr="00783E1E">
              <w:rPr>
                <w:b/>
                <w:bCs/>
                <w:sz w:val="15"/>
                <w:szCs w:val="15"/>
              </w:rPr>
              <w:t>реструктуризацию   задолженности</w:t>
            </w:r>
            <w:r w:rsidRPr="00783E1E">
              <w:rPr>
                <w:sz w:val="15"/>
                <w:szCs w:val="15"/>
              </w:rPr>
              <w:t xml:space="preserve">  муниципальных  учреждений по  пеням и  штрафам  в  бюджеты  гос. внебюджетных  фондов   </w:t>
            </w:r>
            <w:r w:rsidRPr="00783E1E">
              <w:rPr>
                <w:b/>
                <w:bCs/>
                <w:sz w:val="15"/>
                <w:szCs w:val="15"/>
              </w:rPr>
              <w:t>(РБ)</w:t>
            </w:r>
          </w:p>
        </w:tc>
        <w:tc>
          <w:tcPr>
            <w:tcW w:w="86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806,7</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0,0</w:t>
            </w:r>
          </w:p>
        </w:tc>
        <w:tc>
          <w:tcPr>
            <w:tcW w:w="92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0,0</w:t>
            </w:r>
          </w:p>
        </w:tc>
        <w:tc>
          <w:tcPr>
            <w:tcW w:w="104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0,0</w:t>
            </w:r>
          </w:p>
        </w:tc>
        <w:tc>
          <w:tcPr>
            <w:tcW w:w="864" w:type="dxa"/>
            <w:gridSpan w:val="2"/>
            <w:tcBorders>
              <w:top w:val="nil"/>
              <w:left w:val="nil"/>
              <w:bottom w:val="single" w:sz="4" w:space="0" w:color="auto"/>
              <w:right w:val="single" w:sz="4" w:space="0" w:color="auto"/>
            </w:tcBorders>
            <w:shd w:val="clear" w:color="auto" w:fill="auto"/>
            <w:noWrap/>
            <w:vAlign w:val="center"/>
            <w:hideMark/>
          </w:tcPr>
          <w:p w:rsidR="00520298" w:rsidRPr="00783E1E" w:rsidRDefault="00520298" w:rsidP="00A27E52">
            <w:pPr>
              <w:jc w:val="center"/>
              <w:rPr>
                <w:color w:val="000000"/>
                <w:sz w:val="15"/>
                <w:szCs w:val="15"/>
              </w:rPr>
            </w:pPr>
            <w:r w:rsidRPr="00783E1E">
              <w:rPr>
                <w:color w:val="000000"/>
                <w:sz w:val="15"/>
                <w:szCs w:val="15"/>
              </w:rPr>
              <w:t>0,0</w:t>
            </w:r>
          </w:p>
        </w:tc>
        <w:tc>
          <w:tcPr>
            <w:tcW w:w="997" w:type="dxa"/>
            <w:gridSpan w:val="2"/>
            <w:tcBorders>
              <w:top w:val="single" w:sz="4" w:space="0" w:color="auto"/>
              <w:left w:val="nil"/>
              <w:bottom w:val="single" w:sz="4" w:space="0" w:color="auto"/>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-806,7</w:t>
            </w:r>
          </w:p>
        </w:tc>
      </w:tr>
      <w:tr w:rsidR="00520298" w:rsidRPr="00783E1E" w:rsidTr="00520298">
        <w:trPr>
          <w:gridAfter w:val="1"/>
          <w:wAfter w:w="12" w:type="dxa"/>
          <w:trHeight w:val="300"/>
        </w:trPr>
        <w:tc>
          <w:tcPr>
            <w:tcW w:w="425" w:type="dxa"/>
            <w:vMerge/>
            <w:tcBorders>
              <w:top w:val="nil"/>
              <w:left w:val="single" w:sz="4" w:space="0" w:color="auto"/>
              <w:bottom w:val="single" w:sz="4" w:space="0" w:color="000000"/>
              <w:right w:val="nil"/>
            </w:tcBorders>
            <w:vAlign w:val="center"/>
            <w:hideMark/>
          </w:tcPr>
          <w:p w:rsidR="00520298" w:rsidRPr="00783E1E" w:rsidRDefault="00520298" w:rsidP="00A27E52">
            <w:pPr>
              <w:rPr>
                <w:sz w:val="15"/>
                <w:szCs w:val="15"/>
              </w:rPr>
            </w:pPr>
          </w:p>
        </w:tc>
        <w:tc>
          <w:tcPr>
            <w:tcW w:w="4933" w:type="dxa"/>
            <w:vMerge/>
            <w:tcBorders>
              <w:top w:val="nil"/>
              <w:left w:val="single" w:sz="4" w:space="0" w:color="auto"/>
              <w:bottom w:val="single" w:sz="4" w:space="0" w:color="auto"/>
              <w:right w:val="single" w:sz="4" w:space="0" w:color="auto"/>
            </w:tcBorders>
            <w:vAlign w:val="center"/>
            <w:hideMark/>
          </w:tcPr>
          <w:p w:rsidR="00520298" w:rsidRPr="00783E1E" w:rsidRDefault="00520298" w:rsidP="00A27E52">
            <w:pPr>
              <w:rPr>
                <w:sz w:val="15"/>
                <w:szCs w:val="15"/>
              </w:rPr>
            </w:pPr>
          </w:p>
        </w:tc>
        <w:tc>
          <w:tcPr>
            <w:tcW w:w="869" w:type="dxa"/>
            <w:gridSpan w:val="2"/>
            <w:vMerge/>
            <w:tcBorders>
              <w:top w:val="nil"/>
              <w:left w:val="single" w:sz="4" w:space="0" w:color="auto"/>
              <w:bottom w:val="single" w:sz="4" w:space="0" w:color="auto"/>
              <w:right w:val="single" w:sz="4" w:space="0" w:color="auto"/>
            </w:tcBorders>
            <w:vAlign w:val="center"/>
            <w:hideMark/>
          </w:tcPr>
          <w:p w:rsidR="00520298" w:rsidRPr="00783E1E" w:rsidRDefault="00520298" w:rsidP="00A27E52">
            <w:pPr>
              <w:rPr>
                <w:sz w:val="15"/>
                <w:szCs w:val="15"/>
              </w:rPr>
            </w:pPr>
          </w:p>
        </w:tc>
        <w:tc>
          <w:tcPr>
            <w:tcW w:w="850" w:type="dxa"/>
            <w:gridSpan w:val="2"/>
            <w:vMerge/>
            <w:tcBorders>
              <w:top w:val="nil"/>
              <w:left w:val="single" w:sz="4" w:space="0" w:color="auto"/>
              <w:bottom w:val="single" w:sz="4" w:space="0" w:color="auto"/>
              <w:right w:val="single" w:sz="4" w:space="0" w:color="auto"/>
            </w:tcBorders>
            <w:vAlign w:val="center"/>
            <w:hideMark/>
          </w:tcPr>
          <w:p w:rsidR="00520298" w:rsidRPr="00783E1E" w:rsidRDefault="00520298" w:rsidP="00A27E52">
            <w:pPr>
              <w:rPr>
                <w:sz w:val="15"/>
                <w:szCs w:val="15"/>
              </w:rPr>
            </w:pPr>
          </w:p>
        </w:tc>
        <w:tc>
          <w:tcPr>
            <w:tcW w:w="922" w:type="dxa"/>
            <w:gridSpan w:val="2"/>
            <w:vMerge/>
            <w:tcBorders>
              <w:top w:val="nil"/>
              <w:left w:val="single" w:sz="4" w:space="0" w:color="auto"/>
              <w:bottom w:val="single" w:sz="4" w:space="0" w:color="auto"/>
              <w:right w:val="single" w:sz="4" w:space="0" w:color="auto"/>
            </w:tcBorders>
            <w:vAlign w:val="center"/>
            <w:hideMark/>
          </w:tcPr>
          <w:p w:rsidR="00520298" w:rsidRPr="00783E1E" w:rsidRDefault="00520298" w:rsidP="00A27E52">
            <w:pPr>
              <w:rPr>
                <w:sz w:val="15"/>
                <w:szCs w:val="15"/>
              </w:rPr>
            </w:pPr>
          </w:p>
        </w:tc>
        <w:tc>
          <w:tcPr>
            <w:tcW w:w="1049" w:type="dxa"/>
            <w:gridSpan w:val="2"/>
            <w:vMerge/>
            <w:tcBorders>
              <w:top w:val="nil"/>
              <w:left w:val="single" w:sz="4" w:space="0" w:color="auto"/>
              <w:bottom w:val="single" w:sz="4" w:space="0" w:color="auto"/>
              <w:right w:val="single" w:sz="4" w:space="0" w:color="auto"/>
            </w:tcBorders>
            <w:vAlign w:val="center"/>
            <w:hideMark/>
          </w:tcPr>
          <w:p w:rsidR="00520298" w:rsidRPr="00783E1E" w:rsidRDefault="00520298" w:rsidP="00A27E52">
            <w:pPr>
              <w:rPr>
                <w:sz w:val="15"/>
                <w:szCs w:val="15"/>
              </w:rPr>
            </w:pPr>
          </w:p>
        </w:tc>
        <w:tc>
          <w:tcPr>
            <w:tcW w:w="864" w:type="dxa"/>
            <w:gridSpan w:val="2"/>
            <w:tcBorders>
              <w:top w:val="nil"/>
              <w:left w:val="nil"/>
              <w:bottom w:val="single" w:sz="4" w:space="0" w:color="auto"/>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0,0%</w:t>
            </w:r>
          </w:p>
        </w:tc>
        <w:tc>
          <w:tcPr>
            <w:tcW w:w="99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20298" w:rsidRPr="00783E1E" w:rsidRDefault="00520298" w:rsidP="00A27E52">
            <w:pPr>
              <w:jc w:val="center"/>
              <w:rPr>
                <w:sz w:val="15"/>
                <w:szCs w:val="15"/>
              </w:rPr>
            </w:pPr>
            <w:r w:rsidRPr="00783E1E">
              <w:rPr>
                <w:sz w:val="15"/>
                <w:szCs w:val="15"/>
              </w:rPr>
              <w:t>-100,0%</w:t>
            </w:r>
          </w:p>
        </w:tc>
      </w:tr>
      <w:tr w:rsidR="00520298" w:rsidRPr="00783E1E" w:rsidTr="00520298">
        <w:trPr>
          <w:gridAfter w:val="1"/>
          <w:wAfter w:w="12" w:type="dxa"/>
          <w:trHeight w:val="246"/>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0298" w:rsidRPr="00783E1E" w:rsidRDefault="00520298" w:rsidP="00A27E52">
            <w:pPr>
              <w:jc w:val="center"/>
              <w:rPr>
                <w:color w:val="000000"/>
                <w:sz w:val="15"/>
                <w:szCs w:val="15"/>
              </w:rPr>
            </w:pPr>
            <w:r w:rsidRPr="00783E1E">
              <w:rPr>
                <w:color w:val="000000"/>
                <w:sz w:val="15"/>
                <w:szCs w:val="15"/>
              </w:rPr>
              <w:t>2</w:t>
            </w:r>
          </w:p>
        </w:tc>
        <w:tc>
          <w:tcPr>
            <w:tcW w:w="4933" w:type="dxa"/>
            <w:vMerge w:val="restart"/>
            <w:tcBorders>
              <w:top w:val="nil"/>
              <w:left w:val="single" w:sz="4" w:space="0" w:color="auto"/>
              <w:bottom w:val="single" w:sz="4" w:space="0" w:color="auto"/>
              <w:right w:val="single" w:sz="4" w:space="0" w:color="auto"/>
            </w:tcBorders>
            <w:shd w:val="clear" w:color="auto" w:fill="auto"/>
            <w:vAlign w:val="center"/>
            <w:hideMark/>
          </w:tcPr>
          <w:p w:rsidR="00520298" w:rsidRPr="00783E1E" w:rsidRDefault="00520298" w:rsidP="00A27E52">
            <w:pPr>
              <w:jc w:val="both"/>
              <w:rPr>
                <w:color w:val="000000"/>
                <w:sz w:val="15"/>
                <w:szCs w:val="15"/>
              </w:rPr>
            </w:pPr>
            <w:r w:rsidRPr="00783E1E">
              <w:rPr>
                <w:color w:val="000000"/>
                <w:sz w:val="15"/>
                <w:szCs w:val="15"/>
              </w:rPr>
              <w:t>Иные  межбюджетные  трансферты  из  областного  бюджета    бюджетам муниципальных образо</w:t>
            </w:r>
            <w:r>
              <w:rPr>
                <w:color w:val="000000"/>
                <w:sz w:val="15"/>
                <w:szCs w:val="15"/>
              </w:rPr>
              <w:t>в</w:t>
            </w:r>
            <w:r w:rsidRPr="00783E1E">
              <w:rPr>
                <w:color w:val="000000"/>
                <w:sz w:val="15"/>
                <w:szCs w:val="15"/>
              </w:rPr>
              <w:t xml:space="preserve">аний в целях </w:t>
            </w:r>
            <w:r w:rsidRPr="00783E1E">
              <w:rPr>
                <w:b/>
                <w:bCs/>
                <w:color w:val="000000"/>
                <w:sz w:val="15"/>
                <w:szCs w:val="15"/>
              </w:rPr>
              <w:t>поощрения  достижения наилучших  результатов  увеличения  доходного потенциала</w:t>
            </w:r>
            <w:r w:rsidRPr="00783E1E">
              <w:rPr>
                <w:color w:val="000000"/>
                <w:sz w:val="15"/>
                <w:szCs w:val="15"/>
              </w:rPr>
              <w:t xml:space="preserve"> </w:t>
            </w:r>
            <w:r w:rsidRPr="00783E1E">
              <w:rPr>
                <w:b/>
                <w:bCs/>
                <w:color w:val="000000"/>
                <w:sz w:val="15"/>
                <w:szCs w:val="15"/>
              </w:rPr>
              <w:t xml:space="preserve">( ОБ) </w:t>
            </w:r>
          </w:p>
        </w:tc>
        <w:tc>
          <w:tcPr>
            <w:tcW w:w="86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20298" w:rsidRPr="00783E1E" w:rsidRDefault="00520298" w:rsidP="00A27E52">
            <w:pPr>
              <w:jc w:val="center"/>
              <w:rPr>
                <w:color w:val="000000"/>
                <w:sz w:val="15"/>
                <w:szCs w:val="15"/>
              </w:rPr>
            </w:pPr>
            <w:r w:rsidRPr="00783E1E">
              <w:rPr>
                <w:color w:val="000000"/>
                <w:sz w:val="15"/>
                <w:szCs w:val="15"/>
              </w:rPr>
              <w:t>200,0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0,0</w:t>
            </w:r>
          </w:p>
        </w:tc>
        <w:tc>
          <w:tcPr>
            <w:tcW w:w="92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0,00</w:t>
            </w:r>
          </w:p>
        </w:tc>
        <w:tc>
          <w:tcPr>
            <w:tcW w:w="104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0,00</w:t>
            </w:r>
          </w:p>
        </w:tc>
        <w:tc>
          <w:tcPr>
            <w:tcW w:w="864" w:type="dxa"/>
            <w:gridSpan w:val="2"/>
            <w:tcBorders>
              <w:top w:val="nil"/>
              <w:left w:val="nil"/>
              <w:bottom w:val="single" w:sz="4" w:space="0" w:color="auto"/>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0,0%</w:t>
            </w:r>
          </w:p>
        </w:tc>
        <w:tc>
          <w:tcPr>
            <w:tcW w:w="99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20298" w:rsidRPr="00783E1E" w:rsidRDefault="00520298" w:rsidP="00A27E52">
            <w:pPr>
              <w:jc w:val="center"/>
              <w:rPr>
                <w:sz w:val="15"/>
                <w:szCs w:val="15"/>
              </w:rPr>
            </w:pPr>
            <w:r w:rsidRPr="00783E1E">
              <w:rPr>
                <w:sz w:val="15"/>
                <w:szCs w:val="15"/>
              </w:rPr>
              <w:t>-200,00</w:t>
            </w:r>
          </w:p>
        </w:tc>
      </w:tr>
      <w:tr w:rsidR="00520298" w:rsidRPr="00783E1E" w:rsidTr="00520298">
        <w:trPr>
          <w:gridAfter w:val="1"/>
          <w:wAfter w:w="12" w:type="dxa"/>
          <w:trHeight w:val="277"/>
        </w:trPr>
        <w:tc>
          <w:tcPr>
            <w:tcW w:w="425" w:type="dxa"/>
            <w:vMerge/>
            <w:tcBorders>
              <w:top w:val="nil"/>
              <w:left w:val="single" w:sz="4" w:space="0" w:color="auto"/>
              <w:bottom w:val="single" w:sz="4" w:space="0" w:color="auto"/>
              <w:right w:val="single" w:sz="4" w:space="0" w:color="auto"/>
            </w:tcBorders>
            <w:vAlign w:val="center"/>
            <w:hideMark/>
          </w:tcPr>
          <w:p w:rsidR="00520298" w:rsidRPr="00783E1E" w:rsidRDefault="00520298" w:rsidP="00A27E52">
            <w:pPr>
              <w:rPr>
                <w:color w:val="000000"/>
                <w:sz w:val="15"/>
                <w:szCs w:val="15"/>
              </w:rPr>
            </w:pPr>
          </w:p>
        </w:tc>
        <w:tc>
          <w:tcPr>
            <w:tcW w:w="4933" w:type="dxa"/>
            <w:vMerge/>
            <w:tcBorders>
              <w:top w:val="nil"/>
              <w:left w:val="single" w:sz="4" w:space="0" w:color="auto"/>
              <w:bottom w:val="single" w:sz="4" w:space="0" w:color="auto"/>
              <w:right w:val="single" w:sz="4" w:space="0" w:color="auto"/>
            </w:tcBorders>
            <w:vAlign w:val="center"/>
            <w:hideMark/>
          </w:tcPr>
          <w:p w:rsidR="00520298" w:rsidRPr="00783E1E" w:rsidRDefault="00520298" w:rsidP="00A27E52">
            <w:pPr>
              <w:rPr>
                <w:color w:val="000000"/>
                <w:sz w:val="15"/>
                <w:szCs w:val="15"/>
              </w:rPr>
            </w:pPr>
          </w:p>
        </w:tc>
        <w:tc>
          <w:tcPr>
            <w:tcW w:w="869" w:type="dxa"/>
            <w:gridSpan w:val="2"/>
            <w:vMerge/>
            <w:tcBorders>
              <w:top w:val="nil"/>
              <w:left w:val="single" w:sz="4" w:space="0" w:color="auto"/>
              <w:bottom w:val="single" w:sz="4" w:space="0" w:color="auto"/>
              <w:right w:val="single" w:sz="4" w:space="0" w:color="auto"/>
            </w:tcBorders>
            <w:vAlign w:val="center"/>
            <w:hideMark/>
          </w:tcPr>
          <w:p w:rsidR="00520298" w:rsidRPr="00783E1E" w:rsidRDefault="00520298" w:rsidP="00A27E52">
            <w:pPr>
              <w:rPr>
                <w:color w:val="000000"/>
                <w:sz w:val="15"/>
                <w:szCs w:val="15"/>
              </w:rPr>
            </w:pPr>
          </w:p>
        </w:tc>
        <w:tc>
          <w:tcPr>
            <w:tcW w:w="850" w:type="dxa"/>
            <w:gridSpan w:val="2"/>
            <w:vMerge/>
            <w:tcBorders>
              <w:top w:val="nil"/>
              <w:left w:val="single" w:sz="4" w:space="0" w:color="auto"/>
              <w:bottom w:val="single" w:sz="4" w:space="0" w:color="auto"/>
              <w:right w:val="single" w:sz="4" w:space="0" w:color="auto"/>
            </w:tcBorders>
            <w:vAlign w:val="center"/>
            <w:hideMark/>
          </w:tcPr>
          <w:p w:rsidR="00520298" w:rsidRPr="00783E1E" w:rsidRDefault="00520298" w:rsidP="00A27E52">
            <w:pPr>
              <w:rPr>
                <w:sz w:val="15"/>
                <w:szCs w:val="15"/>
              </w:rPr>
            </w:pPr>
          </w:p>
        </w:tc>
        <w:tc>
          <w:tcPr>
            <w:tcW w:w="922" w:type="dxa"/>
            <w:gridSpan w:val="2"/>
            <w:vMerge/>
            <w:tcBorders>
              <w:top w:val="nil"/>
              <w:left w:val="single" w:sz="4" w:space="0" w:color="auto"/>
              <w:bottom w:val="single" w:sz="4" w:space="0" w:color="auto"/>
              <w:right w:val="single" w:sz="4" w:space="0" w:color="auto"/>
            </w:tcBorders>
            <w:vAlign w:val="center"/>
            <w:hideMark/>
          </w:tcPr>
          <w:p w:rsidR="00520298" w:rsidRPr="00783E1E" w:rsidRDefault="00520298" w:rsidP="00A27E52">
            <w:pPr>
              <w:rPr>
                <w:sz w:val="15"/>
                <w:szCs w:val="15"/>
              </w:rPr>
            </w:pPr>
          </w:p>
        </w:tc>
        <w:tc>
          <w:tcPr>
            <w:tcW w:w="1049" w:type="dxa"/>
            <w:gridSpan w:val="2"/>
            <w:vMerge/>
            <w:tcBorders>
              <w:top w:val="nil"/>
              <w:left w:val="single" w:sz="4" w:space="0" w:color="auto"/>
              <w:bottom w:val="single" w:sz="4" w:space="0" w:color="auto"/>
              <w:right w:val="single" w:sz="4" w:space="0" w:color="auto"/>
            </w:tcBorders>
            <w:vAlign w:val="center"/>
            <w:hideMark/>
          </w:tcPr>
          <w:p w:rsidR="00520298" w:rsidRPr="00783E1E" w:rsidRDefault="00520298" w:rsidP="00A27E52">
            <w:pPr>
              <w:rPr>
                <w:sz w:val="15"/>
                <w:szCs w:val="15"/>
              </w:rPr>
            </w:pPr>
          </w:p>
        </w:tc>
        <w:tc>
          <w:tcPr>
            <w:tcW w:w="864" w:type="dxa"/>
            <w:gridSpan w:val="2"/>
            <w:tcBorders>
              <w:top w:val="nil"/>
              <w:left w:val="nil"/>
              <w:bottom w:val="single" w:sz="4" w:space="0" w:color="auto"/>
              <w:right w:val="single" w:sz="4" w:space="0" w:color="auto"/>
            </w:tcBorders>
            <w:shd w:val="clear" w:color="auto" w:fill="auto"/>
            <w:noWrap/>
            <w:vAlign w:val="center"/>
            <w:hideMark/>
          </w:tcPr>
          <w:p w:rsidR="00520298" w:rsidRPr="00783E1E" w:rsidRDefault="00520298" w:rsidP="00A27E52">
            <w:pPr>
              <w:jc w:val="center"/>
              <w:rPr>
                <w:color w:val="000000"/>
                <w:sz w:val="15"/>
                <w:szCs w:val="15"/>
              </w:rPr>
            </w:pPr>
            <w:r w:rsidRPr="00783E1E">
              <w:rPr>
                <w:color w:val="000000"/>
                <w:sz w:val="15"/>
                <w:szCs w:val="15"/>
              </w:rPr>
              <w:t>0,0%</w:t>
            </w:r>
          </w:p>
        </w:tc>
        <w:tc>
          <w:tcPr>
            <w:tcW w:w="99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20298" w:rsidRPr="00783E1E" w:rsidRDefault="00520298" w:rsidP="00A27E52">
            <w:pPr>
              <w:jc w:val="center"/>
              <w:rPr>
                <w:sz w:val="15"/>
                <w:szCs w:val="15"/>
              </w:rPr>
            </w:pPr>
            <w:r w:rsidRPr="00783E1E">
              <w:rPr>
                <w:sz w:val="15"/>
                <w:szCs w:val="15"/>
              </w:rPr>
              <w:t>-100,0%</w:t>
            </w:r>
          </w:p>
        </w:tc>
      </w:tr>
      <w:tr w:rsidR="00520298" w:rsidRPr="00783E1E" w:rsidTr="00520298">
        <w:trPr>
          <w:gridAfter w:val="1"/>
          <w:wAfter w:w="12" w:type="dxa"/>
          <w:trHeight w:val="254"/>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0298" w:rsidRPr="00783E1E" w:rsidRDefault="00520298" w:rsidP="00A27E52">
            <w:pPr>
              <w:jc w:val="center"/>
              <w:rPr>
                <w:sz w:val="15"/>
                <w:szCs w:val="15"/>
              </w:rPr>
            </w:pPr>
            <w:r w:rsidRPr="00783E1E">
              <w:rPr>
                <w:sz w:val="15"/>
                <w:szCs w:val="15"/>
              </w:rPr>
              <w:t>3</w:t>
            </w:r>
          </w:p>
        </w:tc>
        <w:tc>
          <w:tcPr>
            <w:tcW w:w="4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0298" w:rsidRPr="00783E1E" w:rsidRDefault="00520298" w:rsidP="00A27E52">
            <w:pPr>
              <w:jc w:val="both"/>
              <w:rPr>
                <w:sz w:val="15"/>
                <w:szCs w:val="15"/>
              </w:rPr>
            </w:pPr>
            <w:r w:rsidRPr="00783E1E">
              <w:rPr>
                <w:sz w:val="15"/>
                <w:szCs w:val="15"/>
              </w:rPr>
              <w:t xml:space="preserve">Иные межбюджетные трансферты бюджетам муниципальных образований поселений Кандалакшского района </w:t>
            </w:r>
            <w:r w:rsidRPr="00783E1E">
              <w:rPr>
                <w:b/>
                <w:bCs/>
                <w:sz w:val="15"/>
                <w:szCs w:val="15"/>
              </w:rPr>
              <w:t>на исполнение расходных обязательств</w:t>
            </w:r>
            <w:r w:rsidRPr="00783E1E">
              <w:rPr>
                <w:sz w:val="15"/>
                <w:szCs w:val="15"/>
              </w:rPr>
              <w:t xml:space="preserve"> (</w:t>
            </w:r>
            <w:r w:rsidRPr="00783E1E">
              <w:rPr>
                <w:b/>
                <w:bCs/>
                <w:sz w:val="15"/>
                <w:szCs w:val="15"/>
              </w:rPr>
              <w:t>за счет дотации</w:t>
            </w:r>
            <w:r w:rsidRPr="00783E1E">
              <w:rPr>
                <w:sz w:val="15"/>
                <w:szCs w:val="15"/>
              </w:rPr>
              <w:t xml:space="preserve"> на поддержку мер по обеспечению сбалансированности бюджетов) </w:t>
            </w:r>
            <w:r w:rsidRPr="00783E1E">
              <w:rPr>
                <w:b/>
                <w:bCs/>
                <w:sz w:val="15"/>
                <w:szCs w:val="15"/>
              </w:rPr>
              <w:t xml:space="preserve">(РБ) </w:t>
            </w:r>
          </w:p>
        </w:tc>
        <w:tc>
          <w:tcPr>
            <w:tcW w:w="86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6 965,7</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0,0</w:t>
            </w:r>
          </w:p>
        </w:tc>
        <w:tc>
          <w:tcPr>
            <w:tcW w:w="92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0,00</w:t>
            </w:r>
          </w:p>
        </w:tc>
        <w:tc>
          <w:tcPr>
            <w:tcW w:w="104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0,00</w:t>
            </w:r>
          </w:p>
        </w:tc>
        <w:tc>
          <w:tcPr>
            <w:tcW w:w="864" w:type="dxa"/>
            <w:gridSpan w:val="2"/>
            <w:tcBorders>
              <w:top w:val="single" w:sz="4" w:space="0" w:color="auto"/>
              <w:left w:val="nil"/>
              <w:bottom w:val="single" w:sz="4" w:space="0" w:color="auto"/>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0,0</w:t>
            </w:r>
          </w:p>
        </w:tc>
        <w:tc>
          <w:tcPr>
            <w:tcW w:w="997" w:type="dxa"/>
            <w:gridSpan w:val="2"/>
            <w:tcBorders>
              <w:top w:val="single" w:sz="4" w:space="0" w:color="auto"/>
              <w:left w:val="nil"/>
              <w:bottom w:val="nil"/>
              <w:right w:val="single" w:sz="4" w:space="0" w:color="000000"/>
            </w:tcBorders>
            <w:shd w:val="clear" w:color="auto" w:fill="auto"/>
            <w:noWrap/>
            <w:vAlign w:val="center"/>
            <w:hideMark/>
          </w:tcPr>
          <w:p w:rsidR="00520298" w:rsidRPr="00783E1E" w:rsidRDefault="00520298" w:rsidP="00A27E52">
            <w:pPr>
              <w:jc w:val="center"/>
              <w:rPr>
                <w:sz w:val="15"/>
                <w:szCs w:val="15"/>
              </w:rPr>
            </w:pPr>
            <w:r w:rsidRPr="00783E1E">
              <w:rPr>
                <w:sz w:val="15"/>
                <w:szCs w:val="15"/>
              </w:rPr>
              <w:t>-6 965,70</w:t>
            </w:r>
          </w:p>
        </w:tc>
      </w:tr>
      <w:tr w:rsidR="00520298" w:rsidRPr="00783E1E" w:rsidTr="00520298">
        <w:trPr>
          <w:gridAfter w:val="1"/>
          <w:wAfter w:w="12" w:type="dxa"/>
          <w:trHeight w:val="304"/>
        </w:trPr>
        <w:tc>
          <w:tcPr>
            <w:tcW w:w="425" w:type="dxa"/>
            <w:vMerge/>
            <w:tcBorders>
              <w:top w:val="nil"/>
              <w:left w:val="single" w:sz="4" w:space="0" w:color="auto"/>
              <w:bottom w:val="single" w:sz="4" w:space="0" w:color="auto"/>
              <w:right w:val="single" w:sz="4" w:space="0" w:color="auto"/>
            </w:tcBorders>
            <w:vAlign w:val="center"/>
            <w:hideMark/>
          </w:tcPr>
          <w:p w:rsidR="00520298" w:rsidRPr="00783E1E" w:rsidRDefault="00520298" w:rsidP="00A27E52">
            <w:pPr>
              <w:rPr>
                <w:sz w:val="15"/>
                <w:szCs w:val="15"/>
              </w:rPr>
            </w:pPr>
          </w:p>
        </w:tc>
        <w:tc>
          <w:tcPr>
            <w:tcW w:w="4933" w:type="dxa"/>
            <w:vMerge/>
            <w:tcBorders>
              <w:top w:val="nil"/>
              <w:left w:val="single" w:sz="4" w:space="0" w:color="auto"/>
              <w:bottom w:val="single" w:sz="4" w:space="0" w:color="auto"/>
              <w:right w:val="single" w:sz="4" w:space="0" w:color="auto"/>
            </w:tcBorders>
            <w:vAlign w:val="center"/>
            <w:hideMark/>
          </w:tcPr>
          <w:p w:rsidR="00520298" w:rsidRPr="00783E1E" w:rsidRDefault="00520298" w:rsidP="00A27E52">
            <w:pPr>
              <w:rPr>
                <w:sz w:val="15"/>
                <w:szCs w:val="15"/>
              </w:rPr>
            </w:pPr>
          </w:p>
        </w:tc>
        <w:tc>
          <w:tcPr>
            <w:tcW w:w="869" w:type="dxa"/>
            <w:gridSpan w:val="2"/>
            <w:vMerge/>
            <w:tcBorders>
              <w:top w:val="nil"/>
              <w:left w:val="single" w:sz="4" w:space="0" w:color="auto"/>
              <w:bottom w:val="single" w:sz="4" w:space="0" w:color="auto"/>
              <w:right w:val="single" w:sz="4" w:space="0" w:color="auto"/>
            </w:tcBorders>
            <w:vAlign w:val="center"/>
            <w:hideMark/>
          </w:tcPr>
          <w:p w:rsidR="00520298" w:rsidRPr="00783E1E" w:rsidRDefault="00520298" w:rsidP="00A27E52">
            <w:pPr>
              <w:rPr>
                <w:sz w:val="15"/>
                <w:szCs w:val="15"/>
              </w:rPr>
            </w:pPr>
          </w:p>
        </w:tc>
        <w:tc>
          <w:tcPr>
            <w:tcW w:w="850" w:type="dxa"/>
            <w:gridSpan w:val="2"/>
            <w:vMerge/>
            <w:tcBorders>
              <w:top w:val="nil"/>
              <w:left w:val="single" w:sz="4" w:space="0" w:color="auto"/>
              <w:bottom w:val="single" w:sz="4" w:space="0" w:color="auto"/>
              <w:right w:val="single" w:sz="4" w:space="0" w:color="auto"/>
            </w:tcBorders>
            <w:vAlign w:val="center"/>
            <w:hideMark/>
          </w:tcPr>
          <w:p w:rsidR="00520298" w:rsidRPr="00783E1E" w:rsidRDefault="00520298" w:rsidP="00A27E52">
            <w:pPr>
              <w:rPr>
                <w:sz w:val="15"/>
                <w:szCs w:val="15"/>
              </w:rPr>
            </w:pPr>
          </w:p>
        </w:tc>
        <w:tc>
          <w:tcPr>
            <w:tcW w:w="922" w:type="dxa"/>
            <w:gridSpan w:val="2"/>
            <w:vMerge/>
            <w:tcBorders>
              <w:top w:val="nil"/>
              <w:left w:val="single" w:sz="4" w:space="0" w:color="auto"/>
              <w:bottom w:val="single" w:sz="4" w:space="0" w:color="auto"/>
              <w:right w:val="single" w:sz="4" w:space="0" w:color="auto"/>
            </w:tcBorders>
            <w:vAlign w:val="center"/>
            <w:hideMark/>
          </w:tcPr>
          <w:p w:rsidR="00520298" w:rsidRPr="00783E1E" w:rsidRDefault="00520298" w:rsidP="00A27E52">
            <w:pPr>
              <w:rPr>
                <w:sz w:val="15"/>
                <w:szCs w:val="15"/>
              </w:rPr>
            </w:pPr>
          </w:p>
        </w:tc>
        <w:tc>
          <w:tcPr>
            <w:tcW w:w="1049" w:type="dxa"/>
            <w:gridSpan w:val="2"/>
            <w:vMerge/>
            <w:tcBorders>
              <w:top w:val="nil"/>
              <w:left w:val="single" w:sz="4" w:space="0" w:color="auto"/>
              <w:bottom w:val="single" w:sz="4" w:space="0" w:color="auto"/>
              <w:right w:val="single" w:sz="4" w:space="0" w:color="auto"/>
            </w:tcBorders>
            <w:vAlign w:val="center"/>
            <w:hideMark/>
          </w:tcPr>
          <w:p w:rsidR="00520298" w:rsidRPr="00783E1E" w:rsidRDefault="00520298" w:rsidP="00A27E52">
            <w:pPr>
              <w:rPr>
                <w:sz w:val="15"/>
                <w:szCs w:val="15"/>
              </w:rPr>
            </w:pPr>
          </w:p>
        </w:tc>
        <w:tc>
          <w:tcPr>
            <w:tcW w:w="864" w:type="dxa"/>
            <w:gridSpan w:val="2"/>
            <w:tcBorders>
              <w:top w:val="nil"/>
              <w:left w:val="nil"/>
              <w:bottom w:val="single" w:sz="4" w:space="0" w:color="auto"/>
              <w:right w:val="single" w:sz="4" w:space="0" w:color="auto"/>
            </w:tcBorders>
            <w:shd w:val="clear" w:color="auto" w:fill="auto"/>
            <w:noWrap/>
            <w:vAlign w:val="center"/>
            <w:hideMark/>
          </w:tcPr>
          <w:p w:rsidR="00520298" w:rsidRPr="00783E1E" w:rsidRDefault="00520298" w:rsidP="00A27E52">
            <w:pPr>
              <w:jc w:val="center"/>
              <w:rPr>
                <w:color w:val="000000"/>
                <w:sz w:val="15"/>
                <w:szCs w:val="15"/>
              </w:rPr>
            </w:pPr>
            <w:r w:rsidRPr="00783E1E">
              <w:rPr>
                <w:color w:val="000000"/>
                <w:sz w:val="15"/>
                <w:szCs w:val="15"/>
              </w:rPr>
              <w:t>0,0%</w:t>
            </w:r>
          </w:p>
        </w:tc>
        <w:tc>
          <w:tcPr>
            <w:tcW w:w="997" w:type="dxa"/>
            <w:gridSpan w:val="2"/>
            <w:tcBorders>
              <w:top w:val="single" w:sz="4" w:space="0" w:color="auto"/>
              <w:left w:val="nil"/>
              <w:bottom w:val="single" w:sz="4" w:space="0" w:color="auto"/>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-100,0%</w:t>
            </w:r>
          </w:p>
        </w:tc>
      </w:tr>
      <w:tr w:rsidR="00520298" w:rsidRPr="00783E1E" w:rsidTr="00520298">
        <w:trPr>
          <w:trHeight w:val="330"/>
        </w:trPr>
        <w:tc>
          <w:tcPr>
            <w:tcW w:w="10921"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0298" w:rsidRPr="00783E1E" w:rsidRDefault="00520298" w:rsidP="00A27E52">
            <w:pPr>
              <w:jc w:val="center"/>
              <w:rPr>
                <w:b/>
                <w:bCs/>
                <w:sz w:val="15"/>
                <w:szCs w:val="15"/>
              </w:rPr>
            </w:pPr>
            <w:r w:rsidRPr="00783E1E">
              <w:rPr>
                <w:b/>
                <w:bCs/>
                <w:sz w:val="15"/>
                <w:szCs w:val="15"/>
              </w:rPr>
              <w:t>Выделенные в 2020г.</w:t>
            </w:r>
          </w:p>
        </w:tc>
      </w:tr>
      <w:tr w:rsidR="00520298" w:rsidRPr="00783E1E" w:rsidTr="00520298">
        <w:trPr>
          <w:gridAfter w:val="1"/>
          <w:wAfter w:w="12" w:type="dxa"/>
          <w:trHeight w:val="600"/>
        </w:trPr>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20298" w:rsidRPr="00783E1E" w:rsidRDefault="00520298" w:rsidP="00A27E52">
            <w:pPr>
              <w:rPr>
                <w:b/>
                <w:bCs/>
                <w:sz w:val="15"/>
                <w:szCs w:val="15"/>
              </w:rPr>
            </w:pPr>
            <w:r w:rsidRPr="00783E1E">
              <w:rPr>
                <w:b/>
                <w:bCs/>
                <w:sz w:val="15"/>
                <w:szCs w:val="15"/>
              </w:rPr>
              <w:t> </w:t>
            </w:r>
            <w:r>
              <w:rPr>
                <w:b/>
                <w:bCs/>
                <w:sz w:val="15"/>
                <w:szCs w:val="15"/>
              </w:rPr>
              <w:t>4</w:t>
            </w:r>
          </w:p>
        </w:tc>
        <w:tc>
          <w:tcPr>
            <w:tcW w:w="4933" w:type="dxa"/>
            <w:vMerge w:val="restart"/>
            <w:tcBorders>
              <w:top w:val="nil"/>
              <w:left w:val="single" w:sz="4" w:space="0" w:color="auto"/>
              <w:bottom w:val="single" w:sz="4" w:space="0" w:color="auto"/>
              <w:right w:val="single" w:sz="4" w:space="0" w:color="auto"/>
            </w:tcBorders>
            <w:shd w:val="clear" w:color="auto" w:fill="auto"/>
            <w:vAlign w:val="center"/>
            <w:hideMark/>
          </w:tcPr>
          <w:p w:rsidR="00520298" w:rsidRPr="00783E1E" w:rsidRDefault="00520298" w:rsidP="00A27E52">
            <w:pPr>
              <w:rPr>
                <w:sz w:val="15"/>
                <w:szCs w:val="15"/>
              </w:rPr>
            </w:pPr>
            <w:r w:rsidRPr="00783E1E">
              <w:rPr>
                <w:sz w:val="15"/>
                <w:szCs w:val="15"/>
              </w:rPr>
              <w:t xml:space="preserve">Иные межбюджетные трансферты из областного бюджета бюджетам муниципальных образований на финансовое обеспечение дополнительных </w:t>
            </w:r>
            <w:r w:rsidRPr="00783E1E">
              <w:rPr>
                <w:b/>
                <w:bCs/>
                <w:sz w:val="15"/>
                <w:szCs w:val="15"/>
              </w:rPr>
              <w:t xml:space="preserve">мер поддержки в условиях негативного влияния на экономику распространения коронавирусной инфекции </w:t>
            </w:r>
            <w:r w:rsidRPr="00783E1E">
              <w:rPr>
                <w:sz w:val="15"/>
                <w:szCs w:val="15"/>
              </w:rPr>
              <w:t>(за счет средств резервного фонда Правительства Мурманской области) (от Министерства труда и социального развития Мурманской области)</w:t>
            </w:r>
          </w:p>
        </w:tc>
        <w:tc>
          <w:tcPr>
            <w:tcW w:w="86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0,0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0,0</w:t>
            </w:r>
          </w:p>
        </w:tc>
        <w:tc>
          <w:tcPr>
            <w:tcW w:w="92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2 444,90</w:t>
            </w:r>
          </w:p>
        </w:tc>
        <w:tc>
          <w:tcPr>
            <w:tcW w:w="104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2 444,90</w:t>
            </w:r>
          </w:p>
        </w:tc>
        <w:tc>
          <w:tcPr>
            <w:tcW w:w="864" w:type="dxa"/>
            <w:gridSpan w:val="2"/>
            <w:tcBorders>
              <w:top w:val="nil"/>
              <w:left w:val="nil"/>
              <w:bottom w:val="single" w:sz="4" w:space="0" w:color="auto"/>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0,0</w:t>
            </w:r>
          </w:p>
        </w:tc>
        <w:tc>
          <w:tcPr>
            <w:tcW w:w="99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20298" w:rsidRPr="00783E1E" w:rsidRDefault="00520298" w:rsidP="00A27E52">
            <w:pPr>
              <w:jc w:val="center"/>
              <w:rPr>
                <w:sz w:val="15"/>
                <w:szCs w:val="15"/>
              </w:rPr>
            </w:pPr>
            <w:r w:rsidRPr="00783E1E">
              <w:rPr>
                <w:sz w:val="15"/>
                <w:szCs w:val="15"/>
              </w:rPr>
              <w:t>2 444,90</w:t>
            </w:r>
          </w:p>
        </w:tc>
      </w:tr>
      <w:tr w:rsidR="00520298" w:rsidRPr="00783E1E" w:rsidTr="00520298">
        <w:trPr>
          <w:gridAfter w:val="1"/>
          <w:wAfter w:w="12" w:type="dxa"/>
          <w:trHeight w:val="690"/>
        </w:trPr>
        <w:tc>
          <w:tcPr>
            <w:tcW w:w="425" w:type="dxa"/>
            <w:vMerge/>
            <w:tcBorders>
              <w:top w:val="nil"/>
              <w:left w:val="single" w:sz="4" w:space="0" w:color="auto"/>
              <w:bottom w:val="single" w:sz="4" w:space="0" w:color="000000"/>
              <w:right w:val="single" w:sz="4" w:space="0" w:color="auto"/>
            </w:tcBorders>
            <w:vAlign w:val="center"/>
            <w:hideMark/>
          </w:tcPr>
          <w:p w:rsidR="00520298" w:rsidRPr="00783E1E" w:rsidRDefault="00520298" w:rsidP="00A27E52">
            <w:pPr>
              <w:rPr>
                <w:b/>
                <w:bCs/>
                <w:sz w:val="15"/>
                <w:szCs w:val="15"/>
              </w:rPr>
            </w:pPr>
          </w:p>
        </w:tc>
        <w:tc>
          <w:tcPr>
            <w:tcW w:w="4933" w:type="dxa"/>
            <w:vMerge/>
            <w:tcBorders>
              <w:top w:val="nil"/>
              <w:left w:val="single" w:sz="4" w:space="0" w:color="auto"/>
              <w:bottom w:val="single" w:sz="4" w:space="0" w:color="auto"/>
              <w:right w:val="single" w:sz="4" w:space="0" w:color="auto"/>
            </w:tcBorders>
            <w:vAlign w:val="center"/>
            <w:hideMark/>
          </w:tcPr>
          <w:p w:rsidR="00520298" w:rsidRPr="00783E1E" w:rsidRDefault="00520298" w:rsidP="00A27E52">
            <w:pPr>
              <w:rPr>
                <w:sz w:val="15"/>
                <w:szCs w:val="15"/>
              </w:rPr>
            </w:pPr>
          </w:p>
        </w:tc>
        <w:tc>
          <w:tcPr>
            <w:tcW w:w="869" w:type="dxa"/>
            <w:gridSpan w:val="2"/>
            <w:vMerge/>
            <w:tcBorders>
              <w:top w:val="nil"/>
              <w:left w:val="single" w:sz="4" w:space="0" w:color="auto"/>
              <w:bottom w:val="single" w:sz="4" w:space="0" w:color="000000"/>
              <w:right w:val="single" w:sz="4" w:space="0" w:color="auto"/>
            </w:tcBorders>
            <w:vAlign w:val="center"/>
            <w:hideMark/>
          </w:tcPr>
          <w:p w:rsidR="00520298" w:rsidRPr="00783E1E" w:rsidRDefault="00520298" w:rsidP="00A27E52">
            <w:pPr>
              <w:rPr>
                <w:sz w:val="15"/>
                <w:szCs w:val="15"/>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520298" w:rsidRPr="00783E1E" w:rsidRDefault="00520298" w:rsidP="00A27E52">
            <w:pPr>
              <w:rPr>
                <w:sz w:val="15"/>
                <w:szCs w:val="15"/>
              </w:rPr>
            </w:pPr>
          </w:p>
        </w:tc>
        <w:tc>
          <w:tcPr>
            <w:tcW w:w="922" w:type="dxa"/>
            <w:gridSpan w:val="2"/>
            <w:vMerge/>
            <w:tcBorders>
              <w:top w:val="nil"/>
              <w:left w:val="single" w:sz="4" w:space="0" w:color="auto"/>
              <w:bottom w:val="single" w:sz="4" w:space="0" w:color="000000"/>
              <w:right w:val="single" w:sz="4" w:space="0" w:color="auto"/>
            </w:tcBorders>
            <w:vAlign w:val="center"/>
            <w:hideMark/>
          </w:tcPr>
          <w:p w:rsidR="00520298" w:rsidRPr="00783E1E" w:rsidRDefault="00520298" w:rsidP="00A27E52">
            <w:pPr>
              <w:rPr>
                <w:sz w:val="15"/>
                <w:szCs w:val="15"/>
              </w:rPr>
            </w:pPr>
          </w:p>
        </w:tc>
        <w:tc>
          <w:tcPr>
            <w:tcW w:w="1049" w:type="dxa"/>
            <w:gridSpan w:val="2"/>
            <w:vMerge/>
            <w:tcBorders>
              <w:top w:val="nil"/>
              <w:left w:val="single" w:sz="4" w:space="0" w:color="auto"/>
              <w:bottom w:val="single" w:sz="4" w:space="0" w:color="000000"/>
              <w:right w:val="single" w:sz="4" w:space="0" w:color="auto"/>
            </w:tcBorders>
            <w:vAlign w:val="center"/>
            <w:hideMark/>
          </w:tcPr>
          <w:p w:rsidR="00520298" w:rsidRPr="00783E1E" w:rsidRDefault="00520298" w:rsidP="00A27E52">
            <w:pPr>
              <w:rPr>
                <w:sz w:val="15"/>
                <w:szCs w:val="15"/>
              </w:rPr>
            </w:pPr>
          </w:p>
        </w:tc>
        <w:tc>
          <w:tcPr>
            <w:tcW w:w="864" w:type="dxa"/>
            <w:gridSpan w:val="2"/>
            <w:tcBorders>
              <w:top w:val="nil"/>
              <w:left w:val="nil"/>
              <w:bottom w:val="single" w:sz="4" w:space="0" w:color="auto"/>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100,0%</w:t>
            </w:r>
          </w:p>
        </w:tc>
        <w:tc>
          <w:tcPr>
            <w:tcW w:w="99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20298" w:rsidRPr="00783E1E" w:rsidRDefault="00520298" w:rsidP="00A27E52">
            <w:pPr>
              <w:jc w:val="center"/>
              <w:rPr>
                <w:sz w:val="15"/>
                <w:szCs w:val="15"/>
              </w:rPr>
            </w:pPr>
            <w:r w:rsidRPr="00783E1E">
              <w:rPr>
                <w:sz w:val="15"/>
                <w:szCs w:val="15"/>
              </w:rPr>
              <w:t>+100,0%</w:t>
            </w:r>
          </w:p>
        </w:tc>
      </w:tr>
      <w:tr w:rsidR="00520298" w:rsidRPr="00783E1E" w:rsidTr="00520298">
        <w:trPr>
          <w:gridAfter w:val="1"/>
          <w:wAfter w:w="12" w:type="dxa"/>
          <w:trHeight w:val="290"/>
        </w:trPr>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20298" w:rsidRPr="00783E1E" w:rsidRDefault="00520298" w:rsidP="00A27E52">
            <w:pPr>
              <w:rPr>
                <w:b/>
                <w:bCs/>
                <w:sz w:val="15"/>
                <w:szCs w:val="15"/>
              </w:rPr>
            </w:pPr>
            <w:r w:rsidRPr="00783E1E">
              <w:rPr>
                <w:b/>
                <w:bCs/>
                <w:sz w:val="15"/>
                <w:szCs w:val="15"/>
              </w:rPr>
              <w:t> </w:t>
            </w:r>
            <w:r>
              <w:rPr>
                <w:b/>
                <w:bCs/>
                <w:sz w:val="15"/>
                <w:szCs w:val="15"/>
              </w:rPr>
              <w:t>5</w:t>
            </w:r>
          </w:p>
        </w:tc>
        <w:tc>
          <w:tcPr>
            <w:tcW w:w="4933" w:type="dxa"/>
            <w:vMerge w:val="restart"/>
            <w:tcBorders>
              <w:top w:val="nil"/>
              <w:left w:val="single" w:sz="4" w:space="0" w:color="auto"/>
              <w:bottom w:val="single" w:sz="4" w:space="0" w:color="000000"/>
              <w:right w:val="single" w:sz="4" w:space="0" w:color="auto"/>
            </w:tcBorders>
            <w:shd w:val="clear" w:color="auto" w:fill="auto"/>
            <w:vAlign w:val="center"/>
            <w:hideMark/>
          </w:tcPr>
          <w:p w:rsidR="00520298" w:rsidRPr="00783E1E" w:rsidRDefault="00520298" w:rsidP="00A27E52">
            <w:pPr>
              <w:rPr>
                <w:color w:val="000000"/>
                <w:sz w:val="15"/>
                <w:szCs w:val="15"/>
              </w:rPr>
            </w:pPr>
            <w:r w:rsidRPr="00783E1E">
              <w:rPr>
                <w:color w:val="000000"/>
                <w:sz w:val="15"/>
                <w:szCs w:val="15"/>
              </w:rPr>
              <w:t xml:space="preserve">Иные межбюджетные трансферты из областного бюджета муниципальным бюджетам </w:t>
            </w:r>
            <w:r w:rsidRPr="00783E1E">
              <w:rPr>
                <w:b/>
                <w:bCs/>
                <w:color w:val="000000"/>
                <w:sz w:val="15"/>
                <w:szCs w:val="15"/>
              </w:rPr>
              <w:t xml:space="preserve">для организации проведения дезинфекции помещений общего пользования в многоквартирных домах </w:t>
            </w:r>
            <w:r w:rsidRPr="00783E1E">
              <w:rPr>
                <w:color w:val="000000"/>
                <w:sz w:val="15"/>
                <w:szCs w:val="15"/>
              </w:rPr>
              <w:t>(от Министерства энергетики и жилищно-коммунального хозяйства Мурманской области)</w:t>
            </w:r>
          </w:p>
        </w:tc>
        <w:tc>
          <w:tcPr>
            <w:tcW w:w="86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20298" w:rsidRPr="00783E1E" w:rsidRDefault="00520298" w:rsidP="00A27E52">
            <w:pPr>
              <w:jc w:val="center"/>
              <w:rPr>
                <w:color w:val="000000"/>
                <w:sz w:val="15"/>
                <w:szCs w:val="15"/>
              </w:rPr>
            </w:pPr>
            <w:r w:rsidRPr="00783E1E">
              <w:rPr>
                <w:color w:val="000000"/>
                <w:sz w:val="15"/>
                <w:szCs w:val="15"/>
              </w:rPr>
              <w:t>0,00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20298" w:rsidRPr="00783E1E" w:rsidRDefault="00520298" w:rsidP="00A27E52">
            <w:pPr>
              <w:jc w:val="center"/>
              <w:rPr>
                <w:color w:val="000000"/>
                <w:sz w:val="15"/>
                <w:szCs w:val="15"/>
              </w:rPr>
            </w:pPr>
            <w:r w:rsidRPr="00783E1E">
              <w:rPr>
                <w:color w:val="000000"/>
                <w:sz w:val="15"/>
                <w:szCs w:val="15"/>
              </w:rPr>
              <w:t>0,00</w:t>
            </w:r>
          </w:p>
        </w:tc>
        <w:tc>
          <w:tcPr>
            <w:tcW w:w="92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20298" w:rsidRPr="00783E1E" w:rsidRDefault="00520298" w:rsidP="00A27E52">
            <w:pPr>
              <w:jc w:val="center"/>
              <w:rPr>
                <w:color w:val="000000"/>
                <w:sz w:val="15"/>
                <w:szCs w:val="15"/>
              </w:rPr>
            </w:pPr>
            <w:r w:rsidRPr="00783E1E">
              <w:rPr>
                <w:color w:val="000000"/>
                <w:sz w:val="15"/>
                <w:szCs w:val="15"/>
              </w:rPr>
              <w:t>146,30</w:t>
            </w:r>
          </w:p>
        </w:tc>
        <w:tc>
          <w:tcPr>
            <w:tcW w:w="104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20298" w:rsidRPr="00783E1E" w:rsidRDefault="00520298" w:rsidP="00A27E52">
            <w:pPr>
              <w:jc w:val="center"/>
              <w:rPr>
                <w:color w:val="000000"/>
                <w:sz w:val="15"/>
                <w:szCs w:val="15"/>
              </w:rPr>
            </w:pPr>
            <w:r w:rsidRPr="00783E1E">
              <w:rPr>
                <w:color w:val="000000"/>
                <w:sz w:val="15"/>
                <w:szCs w:val="15"/>
              </w:rPr>
              <w:t>146,30</w:t>
            </w:r>
          </w:p>
        </w:tc>
        <w:tc>
          <w:tcPr>
            <w:tcW w:w="864" w:type="dxa"/>
            <w:gridSpan w:val="2"/>
            <w:tcBorders>
              <w:top w:val="nil"/>
              <w:left w:val="nil"/>
              <w:bottom w:val="nil"/>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0,0</w:t>
            </w:r>
          </w:p>
        </w:tc>
        <w:tc>
          <w:tcPr>
            <w:tcW w:w="99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20298" w:rsidRPr="00783E1E" w:rsidRDefault="00520298" w:rsidP="00A27E52">
            <w:pPr>
              <w:jc w:val="center"/>
              <w:rPr>
                <w:sz w:val="15"/>
                <w:szCs w:val="15"/>
              </w:rPr>
            </w:pPr>
            <w:r w:rsidRPr="00783E1E">
              <w:rPr>
                <w:sz w:val="15"/>
                <w:szCs w:val="15"/>
              </w:rPr>
              <w:t>146,30</w:t>
            </w:r>
          </w:p>
        </w:tc>
      </w:tr>
      <w:tr w:rsidR="00520298" w:rsidRPr="00783E1E" w:rsidTr="00520298">
        <w:trPr>
          <w:gridAfter w:val="1"/>
          <w:wAfter w:w="12" w:type="dxa"/>
          <w:trHeight w:val="540"/>
        </w:trPr>
        <w:tc>
          <w:tcPr>
            <w:tcW w:w="425" w:type="dxa"/>
            <w:vMerge/>
            <w:tcBorders>
              <w:top w:val="nil"/>
              <w:left w:val="single" w:sz="4" w:space="0" w:color="auto"/>
              <w:bottom w:val="single" w:sz="4" w:space="0" w:color="000000"/>
              <w:right w:val="single" w:sz="4" w:space="0" w:color="auto"/>
            </w:tcBorders>
            <w:vAlign w:val="center"/>
            <w:hideMark/>
          </w:tcPr>
          <w:p w:rsidR="00520298" w:rsidRPr="00783E1E" w:rsidRDefault="00520298" w:rsidP="00A27E52">
            <w:pPr>
              <w:rPr>
                <w:b/>
                <w:bCs/>
                <w:sz w:val="15"/>
                <w:szCs w:val="15"/>
              </w:rPr>
            </w:pPr>
          </w:p>
        </w:tc>
        <w:tc>
          <w:tcPr>
            <w:tcW w:w="4933" w:type="dxa"/>
            <w:vMerge/>
            <w:tcBorders>
              <w:top w:val="nil"/>
              <w:left w:val="single" w:sz="4" w:space="0" w:color="auto"/>
              <w:bottom w:val="single" w:sz="4" w:space="0" w:color="000000"/>
              <w:right w:val="single" w:sz="4" w:space="0" w:color="auto"/>
            </w:tcBorders>
            <w:vAlign w:val="center"/>
            <w:hideMark/>
          </w:tcPr>
          <w:p w:rsidR="00520298" w:rsidRPr="00783E1E" w:rsidRDefault="00520298" w:rsidP="00A27E52">
            <w:pPr>
              <w:rPr>
                <w:color w:val="000000"/>
                <w:sz w:val="15"/>
                <w:szCs w:val="15"/>
              </w:rPr>
            </w:pPr>
          </w:p>
        </w:tc>
        <w:tc>
          <w:tcPr>
            <w:tcW w:w="869" w:type="dxa"/>
            <w:gridSpan w:val="2"/>
            <w:vMerge/>
            <w:tcBorders>
              <w:top w:val="nil"/>
              <w:left w:val="single" w:sz="4" w:space="0" w:color="auto"/>
              <w:bottom w:val="single" w:sz="4" w:space="0" w:color="000000"/>
              <w:right w:val="single" w:sz="4" w:space="0" w:color="auto"/>
            </w:tcBorders>
            <w:vAlign w:val="center"/>
            <w:hideMark/>
          </w:tcPr>
          <w:p w:rsidR="00520298" w:rsidRPr="00783E1E" w:rsidRDefault="00520298" w:rsidP="00A27E52">
            <w:pPr>
              <w:rPr>
                <w:color w:val="000000"/>
                <w:sz w:val="15"/>
                <w:szCs w:val="15"/>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520298" w:rsidRPr="00783E1E" w:rsidRDefault="00520298" w:rsidP="00A27E52">
            <w:pPr>
              <w:rPr>
                <w:color w:val="000000"/>
                <w:sz w:val="15"/>
                <w:szCs w:val="15"/>
              </w:rPr>
            </w:pPr>
          </w:p>
        </w:tc>
        <w:tc>
          <w:tcPr>
            <w:tcW w:w="922" w:type="dxa"/>
            <w:gridSpan w:val="2"/>
            <w:vMerge/>
            <w:tcBorders>
              <w:top w:val="nil"/>
              <w:left w:val="single" w:sz="4" w:space="0" w:color="auto"/>
              <w:bottom w:val="single" w:sz="4" w:space="0" w:color="000000"/>
              <w:right w:val="single" w:sz="4" w:space="0" w:color="auto"/>
            </w:tcBorders>
            <w:vAlign w:val="center"/>
            <w:hideMark/>
          </w:tcPr>
          <w:p w:rsidR="00520298" w:rsidRPr="00783E1E" w:rsidRDefault="00520298" w:rsidP="00A27E52">
            <w:pPr>
              <w:rPr>
                <w:color w:val="000000"/>
                <w:sz w:val="15"/>
                <w:szCs w:val="15"/>
              </w:rPr>
            </w:pPr>
          </w:p>
        </w:tc>
        <w:tc>
          <w:tcPr>
            <w:tcW w:w="1049" w:type="dxa"/>
            <w:gridSpan w:val="2"/>
            <w:vMerge/>
            <w:tcBorders>
              <w:top w:val="nil"/>
              <w:left w:val="single" w:sz="4" w:space="0" w:color="auto"/>
              <w:bottom w:val="single" w:sz="4" w:space="0" w:color="000000"/>
              <w:right w:val="single" w:sz="4" w:space="0" w:color="auto"/>
            </w:tcBorders>
            <w:vAlign w:val="center"/>
            <w:hideMark/>
          </w:tcPr>
          <w:p w:rsidR="00520298" w:rsidRPr="00783E1E" w:rsidRDefault="00520298" w:rsidP="00A27E52">
            <w:pPr>
              <w:rPr>
                <w:color w:val="000000"/>
                <w:sz w:val="15"/>
                <w:szCs w:val="15"/>
              </w:rPr>
            </w:pPr>
          </w:p>
        </w:tc>
        <w:tc>
          <w:tcPr>
            <w:tcW w:w="864" w:type="dxa"/>
            <w:gridSpan w:val="2"/>
            <w:tcBorders>
              <w:top w:val="single" w:sz="4" w:space="0" w:color="auto"/>
              <w:left w:val="nil"/>
              <w:bottom w:val="nil"/>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100,0%</w:t>
            </w:r>
          </w:p>
        </w:tc>
        <w:tc>
          <w:tcPr>
            <w:tcW w:w="99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20298" w:rsidRPr="00783E1E" w:rsidRDefault="00520298" w:rsidP="00A27E52">
            <w:pPr>
              <w:jc w:val="center"/>
              <w:rPr>
                <w:color w:val="000000"/>
                <w:sz w:val="15"/>
                <w:szCs w:val="15"/>
              </w:rPr>
            </w:pPr>
            <w:r w:rsidRPr="00783E1E">
              <w:rPr>
                <w:color w:val="000000"/>
                <w:sz w:val="15"/>
                <w:szCs w:val="15"/>
              </w:rPr>
              <w:t>+100,0%</w:t>
            </w:r>
          </w:p>
        </w:tc>
      </w:tr>
      <w:tr w:rsidR="00520298" w:rsidRPr="00783E1E" w:rsidTr="00520298">
        <w:trPr>
          <w:gridAfter w:val="1"/>
          <w:wAfter w:w="12" w:type="dxa"/>
          <w:trHeight w:val="285"/>
        </w:trPr>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20298" w:rsidRPr="00783E1E" w:rsidRDefault="00520298" w:rsidP="00A27E52">
            <w:pPr>
              <w:rPr>
                <w:color w:val="000000"/>
                <w:sz w:val="15"/>
                <w:szCs w:val="15"/>
              </w:rPr>
            </w:pPr>
            <w:r w:rsidRPr="00783E1E">
              <w:rPr>
                <w:color w:val="000000"/>
                <w:sz w:val="15"/>
                <w:szCs w:val="15"/>
              </w:rPr>
              <w:t> </w:t>
            </w:r>
            <w:r>
              <w:rPr>
                <w:color w:val="000000"/>
                <w:sz w:val="15"/>
                <w:szCs w:val="15"/>
              </w:rPr>
              <w:t>6</w:t>
            </w:r>
          </w:p>
        </w:tc>
        <w:tc>
          <w:tcPr>
            <w:tcW w:w="4933" w:type="dxa"/>
            <w:vMerge w:val="restart"/>
            <w:tcBorders>
              <w:top w:val="nil"/>
              <w:left w:val="single" w:sz="4" w:space="0" w:color="auto"/>
              <w:bottom w:val="single" w:sz="4" w:space="0" w:color="000000"/>
              <w:right w:val="single" w:sz="4" w:space="0" w:color="auto"/>
            </w:tcBorders>
            <w:shd w:val="clear" w:color="auto" w:fill="auto"/>
            <w:vAlign w:val="center"/>
            <w:hideMark/>
          </w:tcPr>
          <w:p w:rsidR="00520298" w:rsidRPr="00783E1E" w:rsidRDefault="00520298" w:rsidP="00A27E52">
            <w:pPr>
              <w:rPr>
                <w:color w:val="000000"/>
                <w:sz w:val="15"/>
                <w:szCs w:val="15"/>
              </w:rPr>
            </w:pPr>
            <w:r w:rsidRPr="00783E1E">
              <w:rPr>
                <w:color w:val="000000"/>
                <w:sz w:val="15"/>
                <w:szCs w:val="15"/>
              </w:rPr>
              <w:t xml:space="preserve">Иные межбюджетные трансферты бюджетам муниципальных образований </w:t>
            </w:r>
            <w:r w:rsidRPr="00783E1E">
              <w:rPr>
                <w:b/>
                <w:bCs/>
                <w:color w:val="000000"/>
                <w:sz w:val="15"/>
                <w:szCs w:val="15"/>
              </w:rPr>
              <w:t>на поддержку транспортных организаций, осуществляющих перевозки по муниципальным маршрутам в период пандемии</w:t>
            </w:r>
            <w:r w:rsidRPr="00783E1E">
              <w:rPr>
                <w:color w:val="000000"/>
                <w:sz w:val="15"/>
                <w:szCs w:val="15"/>
              </w:rPr>
              <w:t xml:space="preserve">  (от Министерства транспорта и дорожного хозяйства Мурманской области)</w:t>
            </w:r>
          </w:p>
        </w:tc>
        <w:tc>
          <w:tcPr>
            <w:tcW w:w="86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20298" w:rsidRPr="00783E1E" w:rsidRDefault="00520298" w:rsidP="00A27E52">
            <w:pPr>
              <w:jc w:val="center"/>
              <w:rPr>
                <w:color w:val="000000"/>
                <w:sz w:val="15"/>
                <w:szCs w:val="15"/>
              </w:rPr>
            </w:pPr>
            <w:r w:rsidRPr="00783E1E">
              <w:rPr>
                <w:color w:val="000000"/>
                <w:sz w:val="15"/>
                <w:szCs w:val="15"/>
              </w:rPr>
              <w:t>0,0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20298" w:rsidRPr="00783E1E" w:rsidRDefault="00520298" w:rsidP="00A27E52">
            <w:pPr>
              <w:jc w:val="center"/>
              <w:rPr>
                <w:color w:val="000000"/>
                <w:sz w:val="15"/>
                <w:szCs w:val="15"/>
              </w:rPr>
            </w:pPr>
            <w:r w:rsidRPr="00783E1E">
              <w:rPr>
                <w:color w:val="000000"/>
                <w:sz w:val="15"/>
                <w:szCs w:val="15"/>
              </w:rPr>
              <w:t>0,0</w:t>
            </w:r>
          </w:p>
        </w:tc>
        <w:tc>
          <w:tcPr>
            <w:tcW w:w="92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20298" w:rsidRPr="00783E1E" w:rsidRDefault="00520298" w:rsidP="00A27E52">
            <w:pPr>
              <w:jc w:val="center"/>
              <w:rPr>
                <w:color w:val="000000"/>
                <w:sz w:val="15"/>
                <w:szCs w:val="15"/>
              </w:rPr>
            </w:pPr>
            <w:r w:rsidRPr="00783E1E">
              <w:rPr>
                <w:color w:val="000000"/>
                <w:sz w:val="15"/>
                <w:szCs w:val="15"/>
              </w:rPr>
              <w:t>137,0</w:t>
            </w:r>
          </w:p>
        </w:tc>
        <w:tc>
          <w:tcPr>
            <w:tcW w:w="104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20298" w:rsidRPr="00783E1E" w:rsidRDefault="00520298" w:rsidP="00A27E52">
            <w:pPr>
              <w:jc w:val="center"/>
              <w:rPr>
                <w:color w:val="000000"/>
                <w:sz w:val="15"/>
                <w:szCs w:val="15"/>
              </w:rPr>
            </w:pPr>
            <w:r w:rsidRPr="00783E1E">
              <w:rPr>
                <w:color w:val="000000"/>
                <w:sz w:val="15"/>
                <w:szCs w:val="15"/>
              </w:rPr>
              <w:t>137,0</w:t>
            </w:r>
          </w:p>
        </w:tc>
        <w:tc>
          <w:tcPr>
            <w:tcW w:w="864" w:type="dxa"/>
            <w:gridSpan w:val="2"/>
            <w:tcBorders>
              <w:top w:val="single" w:sz="4" w:space="0" w:color="auto"/>
              <w:left w:val="nil"/>
              <w:bottom w:val="nil"/>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0,0</w:t>
            </w:r>
          </w:p>
        </w:tc>
        <w:tc>
          <w:tcPr>
            <w:tcW w:w="99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20298" w:rsidRPr="00783E1E" w:rsidRDefault="00520298" w:rsidP="00A27E52">
            <w:pPr>
              <w:jc w:val="center"/>
              <w:rPr>
                <w:color w:val="000000"/>
                <w:sz w:val="15"/>
                <w:szCs w:val="15"/>
              </w:rPr>
            </w:pPr>
            <w:r w:rsidRPr="00783E1E">
              <w:rPr>
                <w:color w:val="000000"/>
                <w:sz w:val="15"/>
                <w:szCs w:val="15"/>
              </w:rPr>
              <w:t>137,00</w:t>
            </w:r>
          </w:p>
        </w:tc>
      </w:tr>
      <w:tr w:rsidR="00520298" w:rsidRPr="00783E1E" w:rsidTr="00520298">
        <w:trPr>
          <w:gridAfter w:val="1"/>
          <w:wAfter w:w="12" w:type="dxa"/>
          <w:trHeight w:val="238"/>
        </w:trPr>
        <w:tc>
          <w:tcPr>
            <w:tcW w:w="425" w:type="dxa"/>
            <w:vMerge/>
            <w:tcBorders>
              <w:top w:val="nil"/>
              <w:left w:val="single" w:sz="4" w:space="0" w:color="auto"/>
              <w:bottom w:val="single" w:sz="4" w:space="0" w:color="000000"/>
              <w:right w:val="single" w:sz="4" w:space="0" w:color="auto"/>
            </w:tcBorders>
            <w:vAlign w:val="center"/>
            <w:hideMark/>
          </w:tcPr>
          <w:p w:rsidR="00520298" w:rsidRPr="00783E1E" w:rsidRDefault="00520298" w:rsidP="00A27E52">
            <w:pPr>
              <w:rPr>
                <w:color w:val="000000"/>
                <w:sz w:val="15"/>
                <w:szCs w:val="15"/>
              </w:rPr>
            </w:pPr>
          </w:p>
        </w:tc>
        <w:tc>
          <w:tcPr>
            <w:tcW w:w="4933" w:type="dxa"/>
            <w:vMerge/>
            <w:tcBorders>
              <w:top w:val="nil"/>
              <w:left w:val="single" w:sz="4" w:space="0" w:color="auto"/>
              <w:bottom w:val="single" w:sz="4" w:space="0" w:color="000000"/>
              <w:right w:val="single" w:sz="4" w:space="0" w:color="auto"/>
            </w:tcBorders>
            <w:vAlign w:val="center"/>
            <w:hideMark/>
          </w:tcPr>
          <w:p w:rsidR="00520298" w:rsidRPr="00783E1E" w:rsidRDefault="00520298" w:rsidP="00A27E52">
            <w:pPr>
              <w:rPr>
                <w:color w:val="000000"/>
                <w:sz w:val="15"/>
                <w:szCs w:val="15"/>
              </w:rPr>
            </w:pPr>
          </w:p>
        </w:tc>
        <w:tc>
          <w:tcPr>
            <w:tcW w:w="869" w:type="dxa"/>
            <w:gridSpan w:val="2"/>
            <w:vMerge/>
            <w:tcBorders>
              <w:top w:val="nil"/>
              <w:left w:val="single" w:sz="4" w:space="0" w:color="auto"/>
              <w:bottom w:val="single" w:sz="4" w:space="0" w:color="000000"/>
              <w:right w:val="single" w:sz="4" w:space="0" w:color="auto"/>
            </w:tcBorders>
            <w:vAlign w:val="center"/>
            <w:hideMark/>
          </w:tcPr>
          <w:p w:rsidR="00520298" w:rsidRPr="00783E1E" w:rsidRDefault="00520298" w:rsidP="00A27E52">
            <w:pPr>
              <w:rPr>
                <w:color w:val="000000"/>
                <w:sz w:val="15"/>
                <w:szCs w:val="15"/>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520298" w:rsidRPr="00783E1E" w:rsidRDefault="00520298" w:rsidP="00A27E52">
            <w:pPr>
              <w:rPr>
                <w:color w:val="000000"/>
                <w:sz w:val="15"/>
                <w:szCs w:val="15"/>
              </w:rPr>
            </w:pPr>
          </w:p>
        </w:tc>
        <w:tc>
          <w:tcPr>
            <w:tcW w:w="922" w:type="dxa"/>
            <w:gridSpan w:val="2"/>
            <w:vMerge/>
            <w:tcBorders>
              <w:top w:val="nil"/>
              <w:left w:val="single" w:sz="4" w:space="0" w:color="auto"/>
              <w:bottom w:val="single" w:sz="4" w:space="0" w:color="000000"/>
              <w:right w:val="single" w:sz="4" w:space="0" w:color="auto"/>
            </w:tcBorders>
            <w:vAlign w:val="center"/>
            <w:hideMark/>
          </w:tcPr>
          <w:p w:rsidR="00520298" w:rsidRPr="00783E1E" w:rsidRDefault="00520298" w:rsidP="00A27E52">
            <w:pPr>
              <w:rPr>
                <w:color w:val="000000"/>
                <w:sz w:val="15"/>
                <w:szCs w:val="15"/>
              </w:rPr>
            </w:pPr>
          </w:p>
        </w:tc>
        <w:tc>
          <w:tcPr>
            <w:tcW w:w="1049" w:type="dxa"/>
            <w:gridSpan w:val="2"/>
            <w:vMerge/>
            <w:tcBorders>
              <w:top w:val="nil"/>
              <w:left w:val="single" w:sz="4" w:space="0" w:color="auto"/>
              <w:bottom w:val="single" w:sz="4" w:space="0" w:color="000000"/>
              <w:right w:val="single" w:sz="4" w:space="0" w:color="auto"/>
            </w:tcBorders>
            <w:vAlign w:val="center"/>
            <w:hideMark/>
          </w:tcPr>
          <w:p w:rsidR="00520298" w:rsidRPr="00783E1E" w:rsidRDefault="00520298" w:rsidP="00A27E52">
            <w:pPr>
              <w:rPr>
                <w:color w:val="000000"/>
                <w:sz w:val="15"/>
                <w:szCs w:val="15"/>
              </w:rPr>
            </w:pPr>
          </w:p>
        </w:tc>
        <w:tc>
          <w:tcPr>
            <w:tcW w:w="864" w:type="dxa"/>
            <w:gridSpan w:val="2"/>
            <w:tcBorders>
              <w:top w:val="single" w:sz="4" w:space="0" w:color="auto"/>
              <w:left w:val="nil"/>
              <w:bottom w:val="single" w:sz="4" w:space="0" w:color="auto"/>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100,0%</w:t>
            </w:r>
          </w:p>
        </w:tc>
        <w:tc>
          <w:tcPr>
            <w:tcW w:w="99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20298" w:rsidRPr="00783E1E" w:rsidRDefault="00520298" w:rsidP="00A27E52">
            <w:pPr>
              <w:jc w:val="center"/>
              <w:rPr>
                <w:color w:val="000000"/>
                <w:sz w:val="15"/>
                <w:szCs w:val="15"/>
              </w:rPr>
            </w:pPr>
            <w:r w:rsidRPr="00783E1E">
              <w:rPr>
                <w:color w:val="000000"/>
                <w:sz w:val="15"/>
                <w:szCs w:val="15"/>
              </w:rPr>
              <w:t>+100,0%</w:t>
            </w:r>
          </w:p>
        </w:tc>
      </w:tr>
      <w:tr w:rsidR="00520298" w:rsidRPr="00783E1E" w:rsidTr="00520298">
        <w:trPr>
          <w:gridAfter w:val="1"/>
          <w:wAfter w:w="12" w:type="dxa"/>
          <w:trHeight w:val="33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0298" w:rsidRPr="00783E1E" w:rsidRDefault="00520298" w:rsidP="00A27E52">
            <w:pPr>
              <w:jc w:val="center"/>
              <w:rPr>
                <w:sz w:val="15"/>
                <w:szCs w:val="15"/>
              </w:rPr>
            </w:pPr>
            <w:r>
              <w:rPr>
                <w:sz w:val="15"/>
                <w:szCs w:val="15"/>
              </w:rPr>
              <w:t>7</w:t>
            </w:r>
          </w:p>
        </w:tc>
        <w:tc>
          <w:tcPr>
            <w:tcW w:w="4933" w:type="dxa"/>
            <w:vMerge w:val="restart"/>
            <w:tcBorders>
              <w:top w:val="nil"/>
              <w:left w:val="single" w:sz="4" w:space="0" w:color="auto"/>
              <w:bottom w:val="single" w:sz="4" w:space="0" w:color="auto"/>
              <w:right w:val="single" w:sz="4" w:space="0" w:color="auto"/>
            </w:tcBorders>
            <w:shd w:val="clear" w:color="auto" w:fill="auto"/>
            <w:vAlign w:val="center"/>
            <w:hideMark/>
          </w:tcPr>
          <w:p w:rsidR="00520298" w:rsidRPr="00783E1E" w:rsidRDefault="00520298" w:rsidP="00A27E52">
            <w:pPr>
              <w:rPr>
                <w:sz w:val="15"/>
                <w:szCs w:val="15"/>
              </w:rPr>
            </w:pPr>
            <w:r w:rsidRPr="00783E1E">
              <w:rPr>
                <w:sz w:val="15"/>
                <w:szCs w:val="15"/>
              </w:rPr>
              <w:t xml:space="preserve">Иные межбюджетные трансферты бюджетам муниципальных образований городских поселений Кандалакшского района </w:t>
            </w:r>
            <w:r w:rsidRPr="00783E1E">
              <w:rPr>
                <w:b/>
                <w:bCs/>
                <w:sz w:val="15"/>
                <w:szCs w:val="15"/>
              </w:rPr>
              <w:t xml:space="preserve">на исполнение судебных </w:t>
            </w:r>
            <w:r w:rsidRPr="00783E1E">
              <w:rPr>
                <w:sz w:val="15"/>
                <w:szCs w:val="15"/>
              </w:rPr>
              <w:t xml:space="preserve">решений </w:t>
            </w:r>
            <w:r w:rsidRPr="00783E1E">
              <w:rPr>
                <w:b/>
                <w:bCs/>
                <w:sz w:val="15"/>
                <w:szCs w:val="15"/>
              </w:rPr>
              <w:t>(РБ)</w:t>
            </w:r>
          </w:p>
        </w:tc>
        <w:tc>
          <w:tcPr>
            <w:tcW w:w="86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0,0</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0,0</w:t>
            </w:r>
          </w:p>
        </w:tc>
        <w:tc>
          <w:tcPr>
            <w:tcW w:w="92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3 200,00</w:t>
            </w:r>
          </w:p>
        </w:tc>
        <w:tc>
          <w:tcPr>
            <w:tcW w:w="104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3 200,00</w:t>
            </w:r>
          </w:p>
        </w:tc>
        <w:tc>
          <w:tcPr>
            <w:tcW w:w="864" w:type="dxa"/>
            <w:gridSpan w:val="2"/>
            <w:tcBorders>
              <w:top w:val="nil"/>
              <w:left w:val="nil"/>
              <w:bottom w:val="single" w:sz="4" w:space="0" w:color="auto"/>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0,00</w:t>
            </w:r>
          </w:p>
        </w:tc>
        <w:tc>
          <w:tcPr>
            <w:tcW w:w="997" w:type="dxa"/>
            <w:gridSpan w:val="2"/>
            <w:tcBorders>
              <w:top w:val="single" w:sz="4" w:space="0" w:color="auto"/>
              <w:left w:val="nil"/>
              <w:bottom w:val="single" w:sz="4" w:space="0" w:color="auto"/>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3 200,00</w:t>
            </w:r>
          </w:p>
        </w:tc>
      </w:tr>
      <w:tr w:rsidR="00520298" w:rsidRPr="00783E1E" w:rsidTr="00520298">
        <w:trPr>
          <w:gridAfter w:val="1"/>
          <w:wAfter w:w="12" w:type="dxa"/>
          <w:trHeight w:val="362"/>
        </w:trPr>
        <w:tc>
          <w:tcPr>
            <w:tcW w:w="425" w:type="dxa"/>
            <w:vMerge/>
            <w:tcBorders>
              <w:top w:val="nil"/>
              <w:left w:val="single" w:sz="4" w:space="0" w:color="auto"/>
              <w:bottom w:val="single" w:sz="4" w:space="0" w:color="auto"/>
              <w:right w:val="single" w:sz="4" w:space="0" w:color="auto"/>
            </w:tcBorders>
            <w:vAlign w:val="center"/>
            <w:hideMark/>
          </w:tcPr>
          <w:p w:rsidR="00520298" w:rsidRPr="00783E1E" w:rsidRDefault="00520298" w:rsidP="00A27E52">
            <w:pPr>
              <w:rPr>
                <w:sz w:val="15"/>
                <w:szCs w:val="15"/>
              </w:rPr>
            </w:pPr>
          </w:p>
        </w:tc>
        <w:tc>
          <w:tcPr>
            <w:tcW w:w="4933" w:type="dxa"/>
            <w:vMerge/>
            <w:tcBorders>
              <w:top w:val="nil"/>
              <w:left w:val="single" w:sz="4" w:space="0" w:color="auto"/>
              <w:bottom w:val="single" w:sz="4" w:space="0" w:color="auto"/>
              <w:right w:val="single" w:sz="4" w:space="0" w:color="auto"/>
            </w:tcBorders>
            <w:vAlign w:val="center"/>
            <w:hideMark/>
          </w:tcPr>
          <w:p w:rsidR="00520298" w:rsidRPr="00783E1E" w:rsidRDefault="00520298" w:rsidP="00A27E52">
            <w:pPr>
              <w:rPr>
                <w:sz w:val="15"/>
                <w:szCs w:val="15"/>
              </w:rPr>
            </w:pPr>
          </w:p>
        </w:tc>
        <w:tc>
          <w:tcPr>
            <w:tcW w:w="869" w:type="dxa"/>
            <w:gridSpan w:val="2"/>
            <w:vMerge/>
            <w:tcBorders>
              <w:top w:val="nil"/>
              <w:left w:val="single" w:sz="4" w:space="0" w:color="auto"/>
              <w:bottom w:val="single" w:sz="4" w:space="0" w:color="auto"/>
              <w:right w:val="single" w:sz="4" w:space="0" w:color="auto"/>
            </w:tcBorders>
            <w:vAlign w:val="center"/>
            <w:hideMark/>
          </w:tcPr>
          <w:p w:rsidR="00520298" w:rsidRPr="00783E1E" w:rsidRDefault="00520298" w:rsidP="00A27E52">
            <w:pPr>
              <w:rPr>
                <w:sz w:val="15"/>
                <w:szCs w:val="15"/>
              </w:rPr>
            </w:pPr>
          </w:p>
        </w:tc>
        <w:tc>
          <w:tcPr>
            <w:tcW w:w="850" w:type="dxa"/>
            <w:gridSpan w:val="2"/>
            <w:vMerge/>
            <w:tcBorders>
              <w:top w:val="nil"/>
              <w:left w:val="single" w:sz="4" w:space="0" w:color="auto"/>
              <w:bottom w:val="single" w:sz="4" w:space="0" w:color="auto"/>
              <w:right w:val="single" w:sz="4" w:space="0" w:color="auto"/>
            </w:tcBorders>
            <w:vAlign w:val="center"/>
            <w:hideMark/>
          </w:tcPr>
          <w:p w:rsidR="00520298" w:rsidRPr="00783E1E" w:rsidRDefault="00520298" w:rsidP="00A27E52">
            <w:pPr>
              <w:rPr>
                <w:sz w:val="15"/>
                <w:szCs w:val="15"/>
              </w:rPr>
            </w:pPr>
          </w:p>
        </w:tc>
        <w:tc>
          <w:tcPr>
            <w:tcW w:w="922" w:type="dxa"/>
            <w:gridSpan w:val="2"/>
            <w:vMerge/>
            <w:tcBorders>
              <w:top w:val="nil"/>
              <w:left w:val="single" w:sz="4" w:space="0" w:color="auto"/>
              <w:bottom w:val="single" w:sz="4" w:space="0" w:color="auto"/>
              <w:right w:val="single" w:sz="4" w:space="0" w:color="auto"/>
            </w:tcBorders>
            <w:vAlign w:val="center"/>
            <w:hideMark/>
          </w:tcPr>
          <w:p w:rsidR="00520298" w:rsidRPr="00783E1E" w:rsidRDefault="00520298" w:rsidP="00A27E52">
            <w:pPr>
              <w:rPr>
                <w:sz w:val="15"/>
                <w:szCs w:val="15"/>
              </w:rPr>
            </w:pPr>
          </w:p>
        </w:tc>
        <w:tc>
          <w:tcPr>
            <w:tcW w:w="1049" w:type="dxa"/>
            <w:gridSpan w:val="2"/>
            <w:vMerge/>
            <w:tcBorders>
              <w:top w:val="nil"/>
              <w:left w:val="single" w:sz="4" w:space="0" w:color="auto"/>
              <w:bottom w:val="single" w:sz="4" w:space="0" w:color="auto"/>
              <w:right w:val="single" w:sz="4" w:space="0" w:color="auto"/>
            </w:tcBorders>
            <w:vAlign w:val="center"/>
            <w:hideMark/>
          </w:tcPr>
          <w:p w:rsidR="00520298" w:rsidRPr="00783E1E" w:rsidRDefault="00520298" w:rsidP="00A27E52">
            <w:pPr>
              <w:rPr>
                <w:sz w:val="15"/>
                <w:szCs w:val="15"/>
              </w:rPr>
            </w:pPr>
          </w:p>
        </w:tc>
        <w:tc>
          <w:tcPr>
            <w:tcW w:w="864" w:type="dxa"/>
            <w:gridSpan w:val="2"/>
            <w:tcBorders>
              <w:top w:val="nil"/>
              <w:left w:val="nil"/>
              <w:bottom w:val="single" w:sz="4" w:space="0" w:color="auto"/>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100,0%</w:t>
            </w:r>
          </w:p>
        </w:tc>
        <w:tc>
          <w:tcPr>
            <w:tcW w:w="997" w:type="dxa"/>
            <w:gridSpan w:val="2"/>
            <w:tcBorders>
              <w:top w:val="single" w:sz="4" w:space="0" w:color="auto"/>
              <w:left w:val="nil"/>
              <w:bottom w:val="single" w:sz="4" w:space="0" w:color="auto"/>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+100,0%</w:t>
            </w:r>
          </w:p>
        </w:tc>
      </w:tr>
      <w:tr w:rsidR="00520298" w:rsidRPr="00783E1E" w:rsidTr="00520298">
        <w:trPr>
          <w:gridAfter w:val="1"/>
          <w:wAfter w:w="12" w:type="dxa"/>
          <w:trHeight w:val="236"/>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20298" w:rsidRPr="00783E1E" w:rsidRDefault="00520298" w:rsidP="00A27E52">
            <w:pPr>
              <w:jc w:val="center"/>
              <w:rPr>
                <w:sz w:val="15"/>
                <w:szCs w:val="15"/>
              </w:rPr>
            </w:pPr>
            <w:r>
              <w:rPr>
                <w:sz w:val="15"/>
                <w:szCs w:val="15"/>
              </w:rPr>
              <w:t>8</w:t>
            </w:r>
          </w:p>
        </w:tc>
        <w:tc>
          <w:tcPr>
            <w:tcW w:w="4933" w:type="dxa"/>
            <w:vMerge w:val="restart"/>
            <w:tcBorders>
              <w:top w:val="nil"/>
              <w:left w:val="single" w:sz="4" w:space="0" w:color="auto"/>
              <w:bottom w:val="single" w:sz="4" w:space="0" w:color="auto"/>
              <w:right w:val="single" w:sz="4" w:space="0" w:color="auto"/>
            </w:tcBorders>
            <w:shd w:val="clear" w:color="auto" w:fill="auto"/>
            <w:vAlign w:val="center"/>
            <w:hideMark/>
          </w:tcPr>
          <w:p w:rsidR="00520298" w:rsidRPr="00783E1E" w:rsidRDefault="00520298" w:rsidP="00A27E52">
            <w:pPr>
              <w:jc w:val="both"/>
              <w:rPr>
                <w:sz w:val="15"/>
                <w:szCs w:val="15"/>
              </w:rPr>
            </w:pPr>
            <w:r w:rsidRPr="00783E1E">
              <w:rPr>
                <w:sz w:val="15"/>
                <w:szCs w:val="15"/>
              </w:rPr>
              <w:t xml:space="preserve">Иные межбюджетные трансферты, предоставляемых бюджетам муниципальных образований  поселений Кандалакшского района </w:t>
            </w:r>
            <w:r w:rsidRPr="00783E1E">
              <w:rPr>
                <w:b/>
                <w:bCs/>
                <w:sz w:val="15"/>
                <w:szCs w:val="15"/>
              </w:rPr>
              <w:t>на организацию обеспечения жизнедеятельности граждан (РБ)</w:t>
            </w:r>
          </w:p>
        </w:tc>
        <w:tc>
          <w:tcPr>
            <w:tcW w:w="86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0,0</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0,0</w:t>
            </w:r>
          </w:p>
        </w:tc>
        <w:tc>
          <w:tcPr>
            <w:tcW w:w="92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2 600,00</w:t>
            </w:r>
          </w:p>
        </w:tc>
        <w:tc>
          <w:tcPr>
            <w:tcW w:w="104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2 600,00</w:t>
            </w:r>
          </w:p>
        </w:tc>
        <w:tc>
          <w:tcPr>
            <w:tcW w:w="86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0,00</w:t>
            </w:r>
          </w:p>
        </w:tc>
        <w:tc>
          <w:tcPr>
            <w:tcW w:w="99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0298" w:rsidRPr="00783E1E" w:rsidRDefault="00520298" w:rsidP="00A27E52">
            <w:pPr>
              <w:jc w:val="center"/>
              <w:rPr>
                <w:sz w:val="15"/>
                <w:szCs w:val="15"/>
              </w:rPr>
            </w:pPr>
            <w:r w:rsidRPr="00783E1E">
              <w:rPr>
                <w:sz w:val="15"/>
                <w:szCs w:val="15"/>
              </w:rPr>
              <w:t>2 600,00</w:t>
            </w:r>
          </w:p>
        </w:tc>
      </w:tr>
      <w:tr w:rsidR="00520298" w:rsidRPr="00783E1E" w:rsidTr="00520298">
        <w:trPr>
          <w:gridAfter w:val="1"/>
          <w:wAfter w:w="12" w:type="dxa"/>
          <w:trHeight w:val="172"/>
        </w:trPr>
        <w:tc>
          <w:tcPr>
            <w:tcW w:w="425" w:type="dxa"/>
            <w:vMerge/>
            <w:tcBorders>
              <w:top w:val="nil"/>
              <w:left w:val="single" w:sz="4" w:space="0" w:color="auto"/>
              <w:bottom w:val="single" w:sz="4" w:space="0" w:color="auto"/>
              <w:right w:val="single" w:sz="4" w:space="0" w:color="auto"/>
            </w:tcBorders>
            <w:vAlign w:val="center"/>
            <w:hideMark/>
          </w:tcPr>
          <w:p w:rsidR="00520298" w:rsidRPr="00783E1E" w:rsidRDefault="00520298" w:rsidP="00A27E52">
            <w:pPr>
              <w:rPr>
                <w:sz w:val="15"/>
                <w:szCs w:val="15"/>
              </w:rPr>
            </w:pPr>
          </w:p>
        </w:tc>
        <w:tc>
          <w:tcPr>
            <w:tcW w:w="4933" w:type="dxa"/>
            <w:vMerge/>
            <w:tcBorders>
              <w:top w:val="nil"/>
              <w:left w:val="single" w:sz="4" w:space="0" w:color="auto"/>
              <w:bottom w:val="single" w:sz="4" w:space="0" w:color="auto"/>
              <w:right w:val="single" w:sz="4" w:space="0" w:color="auto"/>
            </w:tcBorders>
            <w:vAlign w:val="center"/>
            <w:hideMark/>
          </w:tcPr>
          <w:p w:rsidR="00520298" w:rsidRPr="00783E1E" w:rsidRDefault="00520298" w:rsidP="00A27E52">
            <w:pPr>
              <w:rPr>
                <w:sz w:val="15"/>
                <w:szCs w:val="15"/>
              </w:rPr>
            </w:pPr>
          </w:p>
        </w:tc>
        <w:tc>
          <w:tcPr>
            <w:tcW w:w="869" w:type="dxa"/>
            <w:gridSpan w:val="2"/>
            <w:vMerge/>
            <w:tcBorders>
              <w:top w:val="nil"/>
              <w:left w:val="single" w:sz="4" w:space="0" w:color="auto"/>
              <w:bottom w:val="single" w:sz="4" w:space="0" w:color="auto"/>
              <w:right w:val="single" w:sz="4" w:space="0" w:color="auto"/>
            </w:tcBorders>
            <w:vAlign w:val="center"/>
            <w:hideMark/>
          </w:tcPr>
          <w:p w:rsidR="00520298" w:rsidRPr="00783E1E" w:rsidRDefault="00520298" w:rsidP="00A27E52">
            <w:pPr>
              <w:rPr>
                <w:sz w:val="15"/>
                <w:szCs w:val="15"/>
              </w:rPr>
            </w:pPr>
          </w:p>
        </w:tc>
        <w:tc>
          <w:tcPr>
            <w:tcW w:w="850" w:type="dxa"/>
            <w:gridSpan w:val="2"/>
            <w:vMerge/>
            <w:tcBorders>
              <w:top w:val="nil"/>
              <w:left w:val="single" w:sz="4" w:space="0" w:color="auto"/>
              <w:bottom w:val="single" w:sz="4" w:space="0" w:color="auto"/>
              <w:right w:val="single" w:sz="4" w:space="0" w:color="auto"/>
            </w:tcBorders>
            <w:vAlign w:val="center"/>
            <w:hideMark/>
          </w:tcPr>
          <w:p w:rsidR="00520298" w:rsidRPr="00783E1E" w:rsidRDefault="00520298" w:rsidP="00A27E52">
            <w:pPr>
              <w:rPr>
                <w:sz w:val="15"/>
                <w:szCs w:val="15"/>
              </w:rPr>
            </w:pPr>
          </w:p>
        </w:tc>
        <w:tc>
          <w:tcPr>
            <w:tcW w:w="922" w:type="dxa"/>
            <w:gridSpan w:val="2"/>
            <w:vMerge/>
            <w:tcBorders>
              <w:top w:val="nil"/>
              <w:left w:val="single" w:sz="4" w:space="0" w:color="auto"/>
              <w:bottom w:val="single" w:sz="4" w:space="0" w:color="auto"/>
              <w:right w:val="single" w:sz="4" w:space="0" w:color="auto"/>
            </w:tcBorders>
            <w:vAlign w:val="center"/>
            <w:hideMark/>
          </w:tcPr>
          <w:p w:rsidR="00520298" w:rsidRPr="00783E1E" w:rsidRDefault="00520298" w:rsidP="00A27E52">
            <w:pPr>
              <w:rPr>
                <w:sz w:val="15"/>
                <w:szCs w:val="15"/>
              </w:rPr>
            </w:pPr>
          </w:p>
        </w:tc>
        <w:tc>
          <w:tcPr>
            <w:tcW w:w="1049" w:type="dxa"/>
            <w:gridSpan w:val="2"/>
            <w:vMerge/>
            <w:tcBorders>
              <w:top w:val="nil"/>
              <w:left w:val="single" w:sz="4" w:space="0" w:color="auto"/>
              <w:bottom w:val="single" w:sz="4" w:space="0" w:color="auto"/>
              <w:right w:val="single" w:sz="4" w:space="0" w:color="auto"/>
            </w:tcBorders>
            <w:vAlign w:val="center"/>
            <w:hideMark/>
          </w:tcPr>
          <w:p w:rsidR="00520298" w:rsidRPr="00783E1E" w:rsidRDefault="00520298" w:rsidP="00A27E52">
            <w:pPr>
              <w:rPr>
                <w:sz w:val="15"/>
                <w:szCs w:val="15"/>
              </w:rPr>
            </w:pPr>
          </w:p>
        </w:tc>
        <w:tc>
          <w:tcPr>
            <w:tcW w:w="864" w:type="dxa"/>
            <w:gridSpan w:val="2"/>
            <w:vMerge/>
            <w:tcBorders>
              <w:top w:val="nil"/>
              <w:left w:val="single" w:sz="4" w:space="0" w:color="auto"/>
              <w:bottom w:val="single" w:sz="4" w:space="0" w:color="auto"/>
              <w:right w:val="single" w:sz="4" w:space="0" w:color="auto"/>
            </w:tcBorders>
            <w:vAlign w:val="center"/>
            <w:hideMark/>
          </w:tcPr>
          <w:p w:rsidR="00520298" w:rsidRPr="00783E1E" w:rsidRDefault="00520298" w:rsidP="00A27E52">
            <w:pPr>
              <w:rPr>
                <w:sz w:val="15"/>
                <w:szCs w:val="15"/>
              </w:rPr>
            </w:pPr>
          </w:p>
        </w:tc>
        <w:tc>
          <w:tcPr>
            <w:tcW w:w="997" w:type="dxa"/>
            <w:gridSpan w:val="2"/>
            <w:vMerge/>
            <w:tcBorders>
              <w:top w:val="single" w:sz="4" w:space="0" w:color="auto"/>
              <w:left w:val="single" w:sz="4" w:space="0" w:color="auto"/>
              <w:bottom w:val="single" w:sz="4" w:space="0" w:color="000000"/>
              <w:right w:val="single" w:sz="4" w:space="0" w:color="000000"/>
            </w:tcBorders>
            <w:vAlign w:val="center"/>
            <w:hideMark/>
          </w:tcPr>
          <w:p w:rsidR="00520298" w:rsidRPr="00783E1E" w:rsidRDefault="00520298" w:rsidP="00A27E52">
            <w:pPr>
              <w:rPr>
                <w:sz w:val="15"/>
                <w:szCs w:val="15"/>
              </w:rPr>
            </w:pPr>
          </w:p>
        </w:tc>
      </w:tr>
      <w:tr w:rsidR="00520298" w:rsidRPr="00783E1E" w:rsidTr="00520298">
        <w:trPr>
          <w:gridAfter w:val="1"/>
          <w:wAfter w:w="12" w:type="dxa"/>
          <w:trHeight w:val="228"/>
        </w:trPr>
        <w:tc>
          <w:tcPr>
            <w:tcW w:w="425" w:type="dxa"/>
            <w:vMerge/>
            <w:tcBorders>
              <w:top w:val="nil"/>
              <w:left w:val="single" w:sz="4" w:space="0" w:color="auto"/>
              <w:bottom w:val="single" w:sz="4" w:space="0" w:color="auto"/>
              <w:right w:val="single" w:sz="4" w:space="0" w:color="auto"/>
            </w:tcBorders>
            <w:vAlign w:val="center"/>
            <w:hideMark/>
          </w:tcPr>
          <w:p w:rsidR="00520298" w:rsidRPr="00783E1E" w:rsidRDefault="00520298" w:rsidP="00A27E52">
            <w:pPr>
              <w:rPr>
                <w:sz w:val="15"/>
                <w:szCs w:val="15"/>
              </w:rPr>
            </w:pPr>
          </w:p>
        </w:tc>
        <w:tc>
          <w:tcPr>
            <w:tcW w:w="4933" w:type="dxa"/>
            <w:vMerge/>
            <w:tcBorders>
              <w:top w:val="nil"/>
              <w:left w:val="single" w:sz="4" w:space="0" w:color="auto"/>
              <w:bottom w:val="single" w:sz="4" w:space="0" w:color="auto"/>
              <w:right w:val="single" w:sz="4" w:space="0" w:color="auto"/>
            </w:tcBorders>
            <w:vAlign w:val="center"/>
            <w:hideMark/>
          </w:tcPr>
          <w:p w:rsidR="00520298" w:rsidRPr="00783E1E" w:rsidRDefault="00520298" w:rsidP="00A27E52">
            <w:pPr>
              <w:rPr>
                <w:sz w:val="15"/>
                <w:szCs w:val="15"/>
              </w:rPr>
            </w:pPr>
          </w:p>
        </w:tc>
        <w:tc>
          <w:tcPr>
            <w:tcW w:w="869" w:type="dxa"/>
            <w:gridSpan w:val="2"/>
            <w:vMerge/>
            <w:tcBorders>
              <w:top w:val="nil"/>
              <w:left w:val="single" w:sz="4" w:space="0" w:color="auto"/>
              <w:bottom w:val="single" w:sz="4" w:space="0" w:color="auto"/>
              <w:right w:val="single" w:sz="4" w:space="0" w:color="auto"/>
            </w:tcBorders>
            <w:vAlign w:val="center"/>
            <w:hideMark/>
          </w:tcPr>
          <w:p w:rsidR="00520298" w:rsidRPr="00783E1E" w:rsidRDefault="00520298" w:rsidP="00A27E52">
            <w:pPr>
              <w:rPr>
                <w:sz w:val="15"/>
                <w:szCs w:val="15"/>
              </w:rPr>
            </w:pPr>
          </w:p>
        </w:tc>
        <w:tc>
          <w:tcPr>
            <w:tcW w:w="850" w:type="dxa"/>
            <w:gridSpan w:val="2"/>
            <w:vMerge/>
            <w:tcBorders>
              <w:top w:val="nil"/>
              <w:left w:val="single" w:sz="4" w:space="0" w:color="auto"/>
              <w:bottom w:val="single" w:sz="4" w:space="0" w:color="auto"/>
              <w:right w:val="single" w:sz="4" w:space="0" w:color="auto"/>
            </w:tcBorders>
            <w:vAlign w:val="center"/>
            <w:hideMark/>
          </w:tcPr>
          <w:p w:rsidR="00520298" w:rsidRPr="00783E1E" w:rsidRDefault="00520298" w:rsidP="00A27E52">
            <w:pPr>
              <w:rPr>
                <w:sz w:val="15"/>
                <w:szCs w:val="15"/>
              </w:rPr>
            </w:pPr>
          </w:p>
        </w:tc>
        <w:tc>
          <w:tcPr>
            <w:tcW w:w="922" w:type="dxa"/>
            <w:gridSpan w:val="2"/>
            <w:vMerge/>
            <w:tcBorders>
              <w:top w:val="nil"/>
              <w:left w:val="single" w:sz="4" w:space="0" w:color="auto"/>
              <w:bottom w:val="single" w:sz="4" w:space="0" w:color="auto"/>
              <w:right w:val="single" w:sz="4" w:space="0" w:color="auto"/>
            </w:tcBorders>
            <w:vAlign w:val="center"/>
            <w:hideMark/>
          </w:tcPr>
          <w:p w:rsidR="00520298" w:rsidRPr="00783E1E" w:rsidRDefault="00520298" w:rsidP="00A27E52">
            <w:pPr>
              <w:rPr>
                <w:sz w:val="15"/>
                <w:szCs w:val="15"/>
              </w:rPr>
            </w:pPr>
          </w:p>
        </w:tc>
        <w:tc>
          <w:tcPr>
            <w:tcW w:w="1049" w:type="dxa"/>
            <w:gridSpan w:val="2"/>
            <w:vMerge/>
            <w:tcBorders>
              <w:top w:val="nil"/>
              <w:left w:val="single" w:sz="4" w:space="0" w:color="auto"/>
              <w:bottom w:val="single" w:sz="4" w:space="0" w:color="auto"/>
              <w:right w:val="single" w:sz="4" w:space="0" w:color="auto"/>
            </w:tcBorders>
            <w:vAlign w:val="center"/>
            <w:hideMark/>
          </w:tcPr>
          <w:p w:rsidR="00520298" w:rsidRPr="00783E1E" w:rsidRDefault="00520298" w:rsidP="00A27E52">
            <w:pPr>
              <w:rPr>
                <w:sz w:val="15"/>
                <w:szCs w:val="15"/>
              </w:rPr>
            </w:pPr>
          </w:p>
        </w:tc>
        <w:tc>
          <w:tcPr>
            <w:tcW w:w="864" w:type="dxa"/>
            <w:gridSpan w:val="2"/>
            <w:tcBorders>
              <w:top w:val="nil"/>
              <w:left w:val="nil"/>
              <w:bottom w:val="single" w:sz="4" w:space="0" w:color="auto"/>
              <w:right w:val="single" w:sz="4" w:space="0" w:color="auto"/>
            </w:tcBorders>
            <w:shd w:val="clear" w:color="auto" w:fill="auto"/>
            <w:noWrap/>
            <w:vAlign w:val="center"/>
            <w:hideMark/>
          </w:tcPr>
          <w:p w:rsidR="00520298" w:rsidRPr="00783E1E" w:rsidRDefault="00520298" w:rsidP="00A27E52">
            <w:pPr>
              <w:jc w:val="center"/>
              <w:rPr>
                <w:sz w:val="15"/>
                <w:szCs w:val="15"/>
              </w:rPr>
            </w:pPr>
            <w:r w:rsidRPr="00783E1E">
              <w:rPr>
                <w:sz w:val="15"/>
                <w:szCs w:val="15"/>
              </w:rPr>
              <w:t>100,0%</w:t>
            </w:r>
          </w:p>
        </w:tc>
        <w:tc>
          <w:tcPr>
            <w:tcW w:w="997" w:type="dxa"/>
            <w:gridSpan w:val="2"/>
            <w:tcBorders>
              <w:top w:val="single" w:sz="4" w:space="0" w:color="auto"/>
              <w:left w:val="nil"/>
              <w:bottom w:val="single" w:sz="4" w:space="0" w:color="auto"/>
              <w:right w:val="single" w:sz="4" w:space="0" w:color="auto"/>
            </w:tcBorders>
            <w:shd w:val="clear" w:color="auto" w:fill="auto"/>
            <w:vAlign w:val="center"/>
            <w:hideMark/>
          </w:tcPr>
          <w:p w:rsidR="00520298" w:rsidRPr="00783E1E" w:rsidRDefault="00520298" w:rsidP="00A27E52">
            <w:pPr>
              <w:jc w:val="center"/>
              <w:rPr>
                <w:sz w:val="15"/>
                <w:szCs w:val="15"/>
              </w:rPr>
            </w:pPr>
            <w:r w:rsidRPr="00783E1E">
              <w:rPr>
                <w:sz w:val="15"/>
                <w:szCs w:val="15"/>
              </w:rPr>
              <w:t>+100,0%</w:t>
            </w:r>
          </w:p>
        </w:tc>
      </w:tr>
      <w:tr w:rsidR="00520298" w:rsidRPr="00783E1E" w:rsidTr="00520298">
        <w:trPr>
          <w:gridAfter w:val="2"/>
          <w:wAfter w:w="19" w:type="dxa"/>
          <w:trHeight w:val="300"/>
        </w:trPr>
        <w:tc>
          <w:tcPr>
            <w:tcW w:w="535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20298" w:rsidRPr="00783E1E" w:rsidRDefault="00520298" w:rsidP="00A27E52">
            <w:pPr>
              <w:rPr>
                <w:b/>
                <w:bCs/>
                <w:sz w:val="15"/>
                <w:szCs w:val="15"/>
              </w:rPr>
            </w:pPr>
            <w:r w:rsidRPr="00783E1E">
              <w:rPr>
                <w:b/>
                <w:bCs/>
                <w:sz w:val="15"/>
                <w:szCs w:val="15"/>
              </w:rPr>
              <w:t>ИТОГО</w:t>
            </w:r>
          </w:p>
        </w:tc>
        <w:tc>
          <w:tcPr>
            <w:tcW w:w="8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20298" w:rsidRPr="00783E1E" w:rsidRDefault="00520298" w:rsidP="00A27E52">
            <w:pPr>
              <w:jc w:val="center"/>
              <w:rPr>
                <w:b/>
                <w:bCs/>
                <w:sz w:val="15"/>
                <w:szCs w:val="15"/>
              </w:rPr>
            </w:pPr>
            <w:r w:rsidRPr="00783E1E">
              <w:rPr>
                <w:b/>
                <w:bCs/>
                <w:sz w:val="15"/>
                <w:szCs w:val="15"/>
              </w:rPr>
              <w:t>7 972,4</w:t>
            </w:r>
          </w:p>
        </w:tc>
        <w:tc>
          <w:tcPr>
            <w:tcW w:w="85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20298" w:rsidRPr="00783E1E" w:rsidRDefault="00520298" w:rsidP="00A27E52">
            <w:pPr>
              <w:jc w:val="center"/>
              <w:rPr>
                <w:b/>
                <w:bCs/>
                <w:sz w:val="15"/>
                <w:szCs w:val="15"/>
              </w:rPr>
            </w:pPr>
            <w:r w:rsidRPr="00783E1E">
              <w:rPr>
                <w:b/>
                <w:bCs/>
                <w:sz w:val="15"/>
                <w:szCs w:val="15"/>
              </w:rPr>
              <w:t>0,0</w:t>
            </w:r>
          </w:p>
        </w:tc>
        <w:tc>
          <w:tcPr>
            <w:tcW w:w="92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20298" w:rsidRPr="00783E1E" w:rsidRDefault="00520298" w:rsidP="00A27E52">
            <w:pPr>
              <w:jc w:val="center"/>
              <w:rPr>
                <w:b/>
                <w:bCs/>
                <w:sz w:val="15"/>
                <w:szCs w:val="15"/>
              </w:rPr>
            </w:pPr>
            <w:r w:rsidRPr="00783E1E">
              <w:rPr>
                <w:b/>
                <w:bCs/>
                <w:sz w:val="15"/>
                <w:szCs w:val="15"/>
              </w:rPr>
              <w:t>8 528,2</w:t>
            </w:r>
          </w:p>
        </w:tc>
        <w:tc>
          <w:tcPr>
            <w:tcW w:w="104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20298" w:rsidRPr="00783E1E" w:rsidRDefault="00520298" w:rsidP="00A27E52">
            <w:pPr>
              <w:jc w:val="center"/>
              <w:rPr>
                <w:b/>
                <w:bCs/>
                <w:sz w:val="15"/>
                <w:szCs w:val="15"/>
              </w:rPr>
            </w:pPr>
            <w:r w:rsidRPr="00783E1E">
              <w:rPr>
                <w:b/>
                <w:bCs/>
                <w:sz w:val="15"/>
                <w:szCs w:val="15"/>
              </w:rPr>
              <w:t>8 528,2</w:t>
            </w:r>
          </w:p>
        </w:tc>
        <w:tc>
          <w:tcPr>
            <w:tcW w:w="864" w:type="dxa"/>
            <w:gridSpan w:val="2"/>
            <w:tcBorders>
              <w:top w:val="nil"/>
              <w:left w:val="nil"/>
              <w:bottom w:val="single" w:sz="4" w:space="0" w:color="auto"/>
              <w:right w:val="single" w:sz="4" w:space="0" w:color="auto"/>
            </w:tcBorders>
            <w:shd w:val="clear" w:color="auto" w:fill="auto"/>
            <w:noWrap/>
            <w:vAlign w:val="center"/>
            <w:hideMark/>
          </w:tcPr>
          <w:p w:rsidR="00520298" w:rsidRPr="00783E1E" w:rsidRDefault="00520298" w:rsidP="00A27E52">
            <w:pPr>
              <w:jc w:val="center"/>
              <w:rPr>
                <w:b/>
                <w:bCs/>
                <w:color w:val="000000"/>
                <w:sz w:val="15"/>
                <w:szCs w:val="15"/>
              </w:rPr>
            </w:pPr>
            <w:r w:rsidRPr="00783E1E">
              <w:rPr>
                <w:b/>
                <w:bCs/>
                <w:color w:val="000000"/>
                <w:sz w:val="15"/>
                <w:szCs w:val="15"/>
              </w:rPr>
              <w:t>0,0</w:t>
            </w:r>
          </w:p>
        </w:tc>
        <w:tc>
          <w:tcPr>
            <w:tcW w:w="99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20298" w:rsidRPr="00783E1E" w:rsidRDefault="00520298" w:rsidP="00A27E52">
            <w:pPr>
              <w:jc w:val="center"/>
              <w:rPr>
                <w:b/>
                <w:bCs/>
                <w:sz w:val="15"/>
                <w:szCs w:val="15"/>
              </w:rPr>
            </w:pPr>
            <w:r w:rsidRPr="00783E1E">
              <w:rPr>
                <w:b/>
                <w:bCs/>
                <w:sz w:val="15"/>
                <w:szCs w:val="15"/>
              </w:rPr>
              <w:t>555,80</w:t>
            </w:r>
          </w:p>
        </w:tc>
      </w:tr>
      <w:tr w:rsidR="00520298" w:rsidRPr="00783E1E" w:rsidTr="00520298">
        <w:trPr>
          <w:gridAfter w:val="2"/>
          <w:wAfter w:w="19" w:type="dxa"/>
          <w:trHeight w:val="300"/>
        </w:trPr>
        <w:tc>
          <w:tcPr>
            <w:tcW w:w="5358" w:type="dxa"/>
            <w:gridSpan w:val="2"/>
            <w:vMerge/>
            <w:tcBorders>
              <w:top w:val="single" w:sz="4" w:space="0" w:color="auto"/>
              <w:left w:val="single" w:sz="4" w:space="0" w:color="auto"/>
              <w:bottom w:val="single" w:sz="4" w:space="0" w:color="000000"/>
              <w:right w:val="single" w:sz="4" w:space="0" w:color="000000"/>
            </w:tcBorders>
            <w:vAlign w:val="center"/>
            <w:hideMark/>
          </w:tcPr>
          <w:p w:rsidR="00520298" w:rsidRPr="00783E1E" w:rsidRDefault="00520298" w:rsidP="00A27E52">
            <w:pPr>
              <w:rPr>
                <w:b/>
                <w:bCs/>
                <w:sz w:val="15"/>
                <w:szCs w:val="15"/>
              </w:rPr>
            </w:pPr>
          </w:p>
        </w:tc>
        <w:tc>
          <w:tcPr>
            <w:tcW w:w="862" w:type="dxa"/>
            <w:vMerge/>
            <w:tcBorders>
              <w:top w:val="nil"/>
              <w:left w:val="single" w:sz="4" w:space="0" w:color="auto"/>
              <w:bottom w:val="single" w:sz="4" w:space="0" w:color="000000"/>
              <w:right w:val="single" w:sz="4" w:space="0" w:color="auto"/>
            </w:tcBorders>
            <w:vAlign w:val="center"/>
            <w:hideMark/>
          </w:tcPr>
          <w:p w:rsidR="00520298" w:rsidRPr="00783E1E" w:rsidRDefault="00520298" w:rsidP="00A27E52">
            <w:pPr>
              <w:rPr>
                <w:b/>
                <w:bCs/>
                <w:sz w:val="15"/>
                <w:szCs w:val="15"/>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520298" w:rsidRPr="00783E1E" w:rsidRDefault="00520298" w:rsidP="00A27E52">
            <w:pPr>
              <w:rPr>
                <w:b/>
                <w:bCs/>
                <w:sz w:val="15"/>
                <w:szCs w:val="15"/>
              </w:rPr>
            </w:pPr>
          </w:p>
        </w:tc>
        <w:tc>
          <w:tcPr>
            <w:tcW w:w="922" w:type="dxa"/>
            <w:gridSpan w:val="2"/>
            <w:vMerge/>
            <w:tcBorders>
              <w:top w:val="nil"/>
              <w:left w:val="single" w:sz="4" w:space="0" w:color="auto"/>
              <w:bottom w:val="single" w:sz="4" w:space="0" w:color="000000"/>
              <w:right w:val="single" w:sz="4" w:space="0" w:color="auto"/>
            </w:tcBorders>
            <w:vAlign w:val="center"/>
            <w:hideMark/>
          </w:tcPr>
          <w:p w:rsidR="00520298" w:rsidRPr="00783E1E" w:rsidRDefault="00520298" w:rsidP="00A27E52">
            <w:pPr>
              <w:rPr>
                <w:b/>
                <w:bCs/>
                <w:sz w:val="15"/>
                <w:szCs w:val="15"/>
              </w:rPr>
            </w:pPr>
          </w:p>
        </w:tc>
        <w:tc>
          <w:tcPr>
            <w:tcW w:w="1049" w:type="dxa"/>
            <w:gridSpan w:val="2"/>
            <w:vMerge/>
            <w:tcBorders>
              <w:top w:val="nil"/>
              <w:left w:val="single" w:sz="4" w:space="0" w:color="auto"/>
              <w:bottom w:val="single" w:sz="4" w:space="0" w:color="000000"/>
              <w:right w:val="single" w:sz="4" w:space="0" w:color="auto"/>
            </w:tcBorders>
            <w:vAlign w:val="center"/>
            <w:hideMark/>
          </w:tcPr>
          <w:p w:rsidR="00520298" w:rsidRPr="00783E1E" w:rsidRDefault="00520298" w:rsidP="00A27E52">
            <w:pPr>
              <w:rPr>
                <w:b/>
                <w:bCs/>
                <w:sz w:val="15"/>
                <w:szCs w:val="15"/>
              </w:rPr>
            </w:pPr>
          </w:p>
        </w:tc>
        <w:tc>
          <w:tcPr>
            <w:tcW w:w="864" w:type="dxa"/>
            <w:gridSpan w:val="2"/>
            <w:tcBorders>
              <w:top w:val="nil"/>
              <w:left w:val="nil"/>
              <w:bottom w:val="single" w:sz="4" w:space="0" w:color="auto"/>
              <w:right w:val="single" w:sz="4" w:space="0" w:color="auto"/>
            </w:tcBorders>
            <w:shd w:val="clear" w:color="auto" w:fill="auto"/>
            <w:noWrap/>
            <w:vAlign w:val="center"/>
            <w:hideMark/>
          </w:tcPr>
          <w:p w:rsidR="00520298" w:rsidRPr="00783E1E" w:rsidRDefault="00520298" w:rsidP="00A27E52">
            <w:pPr>
              <w:jc w:val="center"/>
              <w:rPr>
                <w:b/>
                <w:bCs/>
                <w:sz w:val="15"/>
                <w:szCs w:val="15"/>
              </w:rPr>
            </w:pPr>
            <w:r w:rsidRPr="00783E1E">
              <w:rPr>
                <w:b/>
                <w:bCs/>
                <w:sz w:val="15"/>
                <w:szCs w:val="15"/>
              </w:rPr>
              <w:t>100,0%</w:t>
            </w:r>
          </w:p>
        </w:tc>
        <w:tc>
          <w:tcPr>
            <w:tcW w:w="997" w:type="dxa"/>
            <w:gridSpan w:val="2"/>
            <w:tcBorders>
              <w:top w:val="single" w:sz="4" w:space="0" w:color="auto"/>
              <w:left w:val="nil"/>
              <w:bottom w:val="single" w:sz="4" w:space="0" w:color="auto"/>
              <w:right w:val="single" w:sz="4" w:space="0" w:color="auto"/>
            </w:tcBorders>
            <w:shd w:val="clear" w:color="auto" w:fill="auto"/>
            <w:noWrap/>
            <w:vAlign w:val="bottom"/>
            <w:hideMark/>
          </w:tcPr>
          <w:p w:rsidR="00520298" w:rsidRPr="00783E1E" w:rsidRDefault="00520298" w:rsidP="00A27E52">
            <w:pPr>
              <w:jc w:val="center"/>
              <w:rPr>
                <w:b/>
                <w:bCs/>
                <w:sz w:val="15"/>
                <w:szCs w:val="15"/>
              </w:rPr>
            </w:pPr>
            <w:r w:rsidRPr="00783E1E">
              <w:rPr>
                <w:b/>
                <w:bCs/>
                <w:sz w:val="15"/>
                <w:szCs w:val="15"/>
              </w:rPr>
              <w:t>+7,0%</w:t>
            </w:r>
          </w:p>
        </w:tc>
      </w:tr>
    </w:tbl>
    <w:p w:rsidR="00520298" w:rsidRDefault="00520298" w:rsidP="006107F6">
      <w:pPr>
        <w:tabs>
          <w:tab w:val="left" w:pos="709"/>
        </w:tabs>
        <w:jc w:val="both"/>
        <w:outlineLvl w:val="1"/>
        <w:rPr>
          <w:color w:val="FF0000"/>
          <w:sz w:val="22"/>
          <w:szCs w:val="22"/>
        </w:rPr>
      </w:pPr>
    </w:p>
    <w:p w:rsidR="00520298" w:rsidRPr="00611B43" w:rsidRDefault="00520298" w:rsidP="00520298">
      <w:pPr>
        <w:tabs>
          <w:tab w:val="left" w:pos="709"/>
        </w:tabs>
        <w:jc w:val="both"/>
        <w:outlineLvl w:val="1"/>
        <w:rPr>
          <w:sz w:val="22"/>
          <w:szCs w:val="22"/>
        </w:rPr>
      </w:pPr>
      <w:r>
        <w:rPr>
          <w:sz w:val="22"/>
          <w:szCs w:val="22"/>
        </w:rPr>
        <w:t xml:space="preserve">       </w:t>
      </w:r>
      <w:r w:rsidRPr="00611B43">
        <w:rPr>
          <w:sz w:val="22"/>
          <w:szCs w:val="22"/>
        </w:rPr>
        <w:t>Весь объем выделенных иных МБ</w:t>
      </w:r>
      <w:r>
        <w:rPr>
          <w:sz w:val="22"/>
          <w:szCs w:val="22"/>
        </w:rPr>
        <w:t>Т</w:t>
      </w:r>
      <w:r w:rsidRPr="00611B43">
        <w:rPr>
          <w:sz w:val="22"/>
          <w:szCs w:val="22"/>
        </w:rPr>
        <w:t xml:space="preserve"> </w:t>
      </w:r>
      <w:r>
        <w:rPr>
          <w:sz w:val="22"/>
          <w:szCs w:val="22"/>
        </w:rPr>
        <w:t xml:space="preserve">в размере </w:t>
      </w:r>
      <w:r w:rsidRPr="00611B43">
        <w:rPr>
          <w:sz w:val="22"/>
          <w:szCs w:val="22"/>
        </w:rPr>
        <w:t>8 528,2 тыс.</w:t>
      </w:r>
      <w:r w:rsidR="00974803">
        <w:rPr>
          <w:sz w:val="22"/>
          <w:szCs w:val="22"/>
        </w:rPr>
        <w:t xml:space="preserve"> рублей и освоенных на 100,0% </w:t>
      </w:r>
      <w:r w:rsidRPr="00611B43">
        <w:rPr>
          <w:sz w:val="22"/>
          <w:szCs w:val="22"/>
        </w:rPr>
        <w:t>составляют вновь выделенные 5 видов, где 2 591,2 тыс.</w:t>
      </w:r>
      <w:r w:rsidR="00974803">
        <w:rPr>
          <w:sz w:val="22"/>
          <w:szCs w:val="22"/>
        </w:rPr>
        <w:t xml:space="preserve"> </w:t>
      </w:r>
      <w:r w:rsidRPr="00611B43">
        <w:rPr>
          <w:sz w:val="22"/>
          <w:szCs w:val="22"/>
        </w:rPr>
        <w:t>рублей или 30,4% по  2-м видам</w:t>
      </w:r>
      <w:r>
        <w:rPr>
          <w:sz w:val="22"/>
          <w:szCs w:val="22"/>
        </w:rPr>
        <w:t>,</w:t>
      </w:r>
      <w:r w:rsidRPr="00611B43">
        <w:rPr>
          <w:sz w:val="22"/>
          <w:szCs w:val="22"/>
        </w:rPr>
        <w:t xml:space="preserve"> выделен</w:t>
      </w:r>
      <w:r>
        <w:rPr>
          <w:sz w:val="22"/>
          <w:szCs w:val="22"/>
        </w:rPr>
        <w:t>н</w:t>
      </w:r>
      <w:r w:rsidRPr="00611B43">
        <w:rPr>
          <w:sz w:val="22"/>
          <w:szCs w:val="22"/>
        </w:rPr>
        <w:t>ы</w:t>
      </w:r>
      <w:r>
        <w:rPr>
          <w:sz w:val="22"/>
          <w:szCs w:val="22"/>
        </w:rPr>
        <w:t>м</w:t>
      </w:r>
      <w:r w:rsidRPr="00611B43">
        <w:rPr>
          <w:sz w:val="22"/>
          <w:szCs w:val="22"/>
        </w:rPr>
        <w:t xml:space="preserve">  напрямую из областного бюджета на организацию</w:t>
      </w:r>
      <w:r>
        <w:rPr>
          <w:sz w:val="22"/>
          <w:szCs w:val="22"/>
        </w:rPr>
        <w:t xml:space="preserve"> </w:t>
      </w:r>
      <w:r w:rsidRPr="00611B43">
        <w:rPr>
          <w:sz w:val="22"/>
          <w:szCs w:val="22"/>
        </w:rPr>
        <w:t>пр</w:t>
      </w:r>
      <w:r>
        <w:rPr>
          <w:sz w:val="22"/>
          <w:szCs w:val="22"/>
        </w:rPr>
        <w:t>о</w:t>
      </w:r>
      <w:r w:rsidRPr="00611B43">
        <w:rPr>
          <w:sz w:val="22"/>
          <w:szCs w:val="22"/>
        </w:rPr>
        <w:t>тиводействи</w:t>
      </w:r>
      <w:r>
        <w:rPr>
          <w:sz w:val="22"/>
          <w:szCs w:val="22"/>
        </w:rPr>
        <w:t>я</w:t>
      </w:r>
      <w:r w:rsidRPr="00611B43">
        <w:rPr>
          <w:sz w:val="22"/>
          <w:szCs w:val="22"/>
        </w:rPr>
        <w:t xml:space="preserve"> распространени</w:t>
      </w:r>
      <w:r>
        <w:rPr>
          <w:sz w:val="22"/>
          <w:szCs w:val="22"/>
        </w:rPr>
        <w:t>ю</w:t>
      </w:r>
      <w:r w:rsidRPr="00611B43">
        <w:rPr>
          <w:sz w:val="22"/>
          <w:szCs w:val="22"/>
        </w:rPr>
        <w:t xml:space="preserve"> кор</w:t>
      </w:r>
      <w:r>
        <w:rPr>
          <w:sz w:val="22"/>
          <w:szCs w:val="22"/>
        </w:rPr>
        <w:t>о</w:t>
      </w:r>
      <w:r w:rsidRPr="00611B43">
        <w:rPr>
          <w:sz w:val="22"/>
          <w:szCs w:val="22"/>
        </w:rPr>
        <w:t>н</w:t>
      </w:r>
      <w:r>
        <w:rPr>
          <w:sz w:val="22"/>
          <w:szCs w:val="22"/>
        </w:rPr>
        <w:t>о-</w:t>
      </w:r>
      <w:r w:rsidRPr="00611B43">
        <w:rPr>
          <w:sz w:val="22"/>
          <w:szCs w:val="22"/>
        </w:rPr>
        <w:t>вирусной инфекции.</w:t>
      </w:r>
    </w:p>
    <w:p w:rsidR="00520298" w:rsidRPr="00416793" w:rsidRDefault="00520298" w:rsidP="00520298">
      <w:pPr>
        <w:tabs>
          <w:tab w:val="left" w:pos="709"/>
        </w:tabs>
        <w:jc w:val="both"/>
        <w:outlineLvl w:val="1"/>
        <w:rPr>
          <w:sz w:val="22"/>
          <w:szCs w:val="22"/>
        </w:rPr>
      </w:pPr>
      <w:r w:rsidRPr="00416793">
        <w:rPr>
          <w:sz w:val="22"/>
          <w:szCs w:val="22"/>
        </w:rPr>
        <w:t xml:space="preserve">         Из всего объема:</w:t>
      </w:r>
    </w:p>
    <w:p w:rsidR="00520298" w:rsidRPr="00416793" w:rsidRDefault="00520298" w:rsidP="00520298">
      <w:pPr>
        <w:tabs>
          <w:tab w:val="left" w:pos="709"/>
        </w:tabs>
        <w:jc w:val="both"/>
        <w:outlineLvl w:val="1"/>
        <w:rPr>
          <w:sz w:val="22"/>
          <w:szCs w:val="22"/>
        </w:rPr>
      </w:pPr>
      <w:r w:rsidRPr="00416793">
        <w:rPr>
          <w:sz w:val="22"/>
          <w:szCs w:val="22"/>
        </w:rPr>
        <w:t xml:space="preserve">-  </w:t>
      </w:r>
      <w:r w:rsidRPr="00D6416D">
        <w:rPr>
          <w:b/>
          <w:sz w:val="22"/>
          <w:szCs w:val="22"/>
        </w:rPr>
        <w:t>37,5%</w:t>
      </w:r>
      <w:r w:rsidRPr="00416793">
        <w:rPr>
          <w:sz w:val="22"/>
          <w:szCs w:val="22"/>
        </w:rPr>
        <w:t xml:space="preserve"> состав</w:t>
      </w:r>
      <w:r>
        <w:rPr>
          <w:sz w:val="22"/>
          <w:szCs w:val="22"/>
        </w:rPr>
        <w:t>ляют иные МБТ, распределенные из районного бюджета,</w:t>
      </w:r>
      <w:r w:rsidRPr="00416793">
        <w:rPr>
          <w:sz w:val="22"/>
          <w:szCs w:val="22"/>
        </w:rPr>
        <w:t xml:space="preserve"> </w:t>
      </w:r>
      <w:r w:rsidRPr="00416793">
        <w:rPr>
          <w:bCs/>
          <w:sz w:val="22"/>
          <w:szCs w:val="22"/>
        </w:rPr>
        <w:t xml:space="preserve">на исполнение судебных </w:t>
      </w:r>
      <w:r w:rsidRPr="00416793">
        <w:rPr>
          <w:sz w:val="22"/>
          <w:szCs w:val="22"/>
        </w:rPr>
        <w:t>решений;</w:t>
      </w:r>
    </w:p>
    <w:p w:rsidR="00520298" w:rsidRPr="00D6416D" w:rsidRDefault="00520298" w:rsidP="006107F6">
      <w:pPr>
        <w:tabs>
          <w:tab w:val="left" w:pos="709"/>
        </w:tabs>
        <w:jc w:val="both"/>
        <w:outlineLvl w:val="1"/>
        <w:rPr>
          <w:sz w:val="22"/>
          <w:szCs w:val="22"/>
        </w:rPr>
      </w:pPr>
      <w:r w:rsidRPr="00416793">
        <w:rPr>
          <w:sz w:val="22"/>
          <w:szCs w:val="22"/>
        </w:rPr>
        <w:t xml:space="preserve">- </w:t>
      </w:r>
      <w:r w:rsidRPr="00D6416D">
        <w:rPr>
          <w:b/>
          <w:sz w:val="22"/>
          <w:szCs w:val="22"/>
        </w:rPr>
        <w:t xml:space="preserve">30,5% </w:t>
      </w:r>
      <w:r w:rsidRPr="00416793">
        <w:rPr>
          <w:sz w:val="22"/>
          <w:szCs w:val="22"/>
        </w:rPr>
        <w:t xml:space="preserve">-  иные МБТ из районного бюджета </w:t>
      </w:r>
      <w:r w:rsidRPr="00416793">
        <w:rPr>
          <w:bCs/>
          <w:sz w:val="22"/>
          <w:szCs w:val="22"/>
        </w:rPr>
        <w:t>на организацию обеспечения жизнедеятельности граждан.</w:t>
      </w:r>
    </w:p>
    <w:p w:rsidR="006107F6" w:rsidRPr="00446BF7" w:rsidRDefault="006107F6" w:rsidP="006107F6">
      <w:pPr>
        <w:ind w:firstLine="708"/>
        <w:jc w:val="both"/>
        <w:outlineLvl w:val="1"/>
        <w:rPr>
          <w:b/>
          <w:sz w:val="22"/>
          <w:szCs w:val="22"/>
        </w:rPr>
      </w:pPr>
      <w:r w:rsidRPr="000D14A1">
        <w:rPr>
          <w:b/>
          <w:color w:val="FF0000"/>
          <w:sz w:val="22"/>
          <w:szCs w:val="22"/>
        </w:rPr>
        <w:t xml:space="preserve">        </w:t>
      </w:r>
      <w:r w:rsidRPr="00446BF7">
        <w:rPr>
          <w:color w:val="FF0000"/>
          <w:sz w:val="22"/>
          <w:szCs w:val="22"/>
        </w:rPr>
        <w:t xml:space="preserve">                                          </w:t>
      </w:r>
      <w:r w:rsidRPr="00446BF7">
        <w:rPr>
          <w:b/>
          <w:sz w:val="22"/>
          <w:szCs w:val="22"/>
        </w:rPr>
        <w:t>Прочие безвозмездные поступления</w:t>
      </w:r>
    </w:p>
    <w:p w:rsidR="00520298" w:rsidRPr="001321AC" w:rsidRDefault="006107F6" w:rsidP="00A27E52">
      <w:pPr>
        <w:ind w:firstLine="708"/>
        <w:jc w:val="both"/>
        <w:outlineLvl w:val="1"/>
        <w:rPr>
          <w:i/>
          <w:color w:val="FF0000"/>
          <w:sz w:val="22"/>
          <w:szCs w:val="22"/>
        </w:rPr>
      </w:pPr>
      <w:r>
        <w:rPr>
          <w:b/>
          <w:sz w:val="22"/>
          <w:szCs w:val="22"/>
        </w:rPr>
        <w:t xml:space="preserve">  </w:t>
      </w:r>
      <w:r w:rsidR="00520298" w:rsidRPr="001321AC">
        <w:rPr>
          <w:b/>
          <w:color w:val="FF0000"/>
          <w:sz w:val="22"/>
          <w:szCs w:val="22"/>
        </w:rPr>
        <w:t xml:space="preserve">  </w:t>
      </w:r>
      <w:r w:rsidR="00520298" w:rsidRPr="004D0234">
        <w:rPr>
          <w:sz w:val="22"/>
          <w:szCs w:val="22"/>
        </w:rPr>
        <w:t xml:space="preserve">Бюджетные назначения на реализацию проектов по поддержке местных инициатив уточнены в ходе исполнения бюджета, выполнены на 100,0% и представляют собой внебюджетное финансирование по благоустройству автобусных остановок в рамках </w:t>
      </w:r>
      <w:r w:rsidR="00520298" w:rsidRPr="004D0234">
        <w:rPr>
          <w:b/>
          <w:sz w:val="22"/>
          <w:szCs w:val="22"/>
        </w:rPr>
        <w:t>МП № 06</w:t>
      </w:r>
      <w:r w:rsidR="00520298" w:rsidRPr="004D0234">
        <w:rPr>
          <w:sz w:val="22"/>
          <w:szCs w:val="22"/>
        </w:rPr>
        <w:t xml:space="preserve"> «Обеспечение комфортной среды проживания населения городского поселения  Зеленоборский Кандалакшского района» </w:t>
      </w:r>
      <w:r w:rsidR="00520298" w:rsidRPr="004D0234">
        <w:rPr>
          <w:b/>
          <w:i/>
          <w:sz w:val="22"/>
          <w:szCs w:val="22"/>
        </w:rPr>
        <w:t>подпрограмма 02</w:t>
      </w:r>
      <w:r w:rsidR="00520298" w:rsidRPr="004D0234">
        <w:rPr>
          <w:i/>
          <w:sz w:val="22"/>
          <w:szCs w:val="22"/>
        </w:rPr>
        <w:t xml:space="preserve"> </w:t>
      </w:r>
      <w:r w:rsidR="00520298" w:rsidRPr="004D0234">
        <w:t xml:space="preserve"> </w:t>
      </w:r>
      <w:r w:rsidR="00520298" w:rsidRPr="004D0234">
        <w:rPr>
          <w:i/>
          <w:sz w:val="22"/>
          <w:szCs w:val="22"/>
        </w:rPr>
        <w:t>«Обеспечение комплексного благоустройства территорий городского поселения Зеленоборский Кандалакшского района, поддержка и стимулирование жилищного строительства»</w:t>
      </w:r>
      <w:r w:rsidR="00520298">
        <w:rPr>
          <w:i/>
          <w:sz w:val="22"/>
          <w:szCs w:val="22"/>
        </w:rPr>
        <w:t>.</w:t>
      </w:r>
    </w:p>
    <w:p w:rsidR="00520298" w:rsidRPr="001321AC" w:rsidRDefault="00520298" w:rsidP="00A27E52">
      <w:pPr>
        <w:jc w:val="both"/>
        <w:outlineLvl w:val="1"/>
        <w:rPr>
          <w:color w:val="FF0000"/>
          <w:sz w:val="22"/>
          <w:szCs w:val="22"/>
        </w:rPr>
      </w:pPr>
      <w:r w:rsidRPr="001321AC">
        <w:rPr>
          <w:color w:val="FF0000"/>
          <w:sz w:val="22"/>
          <w:szCs w:val="22"/>
        </w:rPr>
        <w:t xml:space="preserve">  </w:t>
      </w:r>
    </w:p>
    <w:p w:rsidR="00520298" w:rsidRPr="00416793" w:rsidRDefault="00520298" w:rsidP="00A27E52">
      <w:pPr>
        <w:jc w:val="both"/>
        <w:outlineLvl w:val="1"/>
        <w:rPr>
          <w:sz w:val="22"/>
          <w:szCs w:val="22"/>
        </w:rPr>
      </w:pPr>
      <w:r w:rsidRPr="001321AC">
        <w:rPr>
          <w:b/>
          <w:color w:val="FF0000"/>
          <w:sz w:val="22"/>
          <w:szCs w:val="22"/>
        </w:rPr>
        <w:t xml:space="preserve">             </w:t>
      </w:r>
      <w:r w:rsidRPr="001321AC">
        <w:rPr>
          <w:color w:val="FF0000"/>
          <w:sz w:val="22"/>
          <w:szCs w:val="22"/>
        </w:rPr>
        <w:t xml:space="preserve">  </w:t>
      </w:r>
      <w:r w:rsidRPr="00416793">
        <w:rPr>
          <w:sz w:val="22"/>
          <w:szCs w:val="22"/>
        </w:rPr>
        <w:t xml:space="preserve">Пожертвования поступили в форме: </w:t>
      </w:r>
    </w:p>
    <w:p w:rsidR="006107F6" w:rsidRPr="00520298" w:rsidRDefault="00520298" w:rsidP="00CC50BD">
      <w:pPr>
        <w:numPr>
          <w:ilvl w:val="0"/>
          <w:numId w:val="29"/>
        </w:numPr>
        <w:tabs>
          <w:tab w:val="left" w:pos="426"/>
        </w:tabs>
        <w:spacing w:after="160" w:line="259" w:lineRule="auto"/>
        <w:ind w:left="0" w:firstLine="0"/>
        <w:contextualSpacing/>
        <w:jc w:val="both"/>
        <w:outlineLvl w:val="1"/>
        <w:rPr>
          <w:i/>
          <w:sz w:val="22"/>
          <w:szCs w:val="22"/>
        </w:rPr>
      </w:pPr>
      <w:r w:rsidRPr="006E373C">
        <w:rPr>
          <w:sz w:val="22"/>
          <w:szCs w:val="22"/>
        </w:rPr>
        <w:t xml:space="preserve">безвозмездных поступлений от </w:t>
      </w:r>
      <w:r w:rsidRPr="006E373C">
        <w:rPr>
          <w:b/>
          <w:sz w:val="22"/>
          <w:szCs w:val="22"/>
        </w:rPr>
        <w:t>негосударственных организаций</w:t>
      </w:r>
      <w:r w:rsidRPr="006E373C">
        <w:rPr>
          <w:sz w:val="22"/>
          <w:szCs w:val="22"/>
        </w:rPr>
        <w:t xml:space="preserve"> </w:t>
      </w:r>
      <w:r w:rsidRPr="006E373C">
        <w:rPr>
          <w:i/>
          <w:sz w:val="22"/>
          <w:szCs w:val="22"/>
        </w:rPr>
        <w:t>(КБК 000 2 04 05099 13 9000 150)</w:t>
      </w:r>
      <w:r w:rsidRPr="006E373C">
        <w:rPr>
          <w:sz w:val="22"/>
          <w:szCs w:val="22"/>
        </w:rPr>
        <w:t xml:space="preserve"> в сумме 227,4 тыс. рублей, что на 96,5 тыс. рублей или «+» 73,7% (в 2019г.  поступило 130,9 тыс. рублей), в т.ч.:</w:t>
      </w:r>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1375"/>
        <w:gridCol w:w="1381"/>
        <w:gridCol w:w="1048"/>
        <w:gridCol w:w="1260"/>
      </w:tblGrid>
      <w:tr w:rsidR="00520298" w:rsidRPr="00950598" w:rsidTr="00520298">
        <w:tc>
          <w:tcPr>
            <w:tcW w:w="4281" w:type="dxa"/>
          </w:tcPr>
          <w:p w:rsidR="00520298" w:rsidRPr="00950598" w:rsidRDefault="00520298" w:rsidP="00A27E52">
            <w:pPr>
              <w:spacing w:after="160" w:line="259" w:lineRule="auto"/>
              <w:contextualSpacing/>
              <w:jc w:val="center"/>
              <w:outlineLvl w:val="1"/>
            </w:pPr>
            <w:r w:rsidRPr="00950598">
              <w:t>Плательщики</w:t>
            </w:r>
          </w:p>
        </w:tc>
        <w:tc>
          <w:tcPr>
            <w:tcW w:w="1375" w:type="dxa"/>
          </w:tcPr>
          <w:p w:rsidR="00520298" w:rsidRPr="00950598" w:rsidRDefault="00520298" w:rsidP="00A27E52">
            <w:pPr>
              <w:spacing w:after="160" w:line="259" w:lineRule="auto"/>
              <w:contextualSpacing/>
              <w:jc w:val="center"/>
              <w:outlineLvl w:val="1"/>
            </w:pPr>
            <w:r w:rsidRPr="00950598">
              <w:t>2018г.</w:t>
            </w:r>
          </w:p>
        </w:tc>
        <w:tc>
          <w:tcPr>
            <w:tcW w:w="1381" w:type="dxa"/>
          </w:tcPr>
          <w:p w:rsidR="00520298" w:rsidRPr="00950598" w:rsidRDefault="00520298" w:rsidP="00A27E52">
            <w:pPr>
              <w:spacing w:after="160" w:line="259" w:lineRule="auto"/>
              <w:contextualSpacing/>
              <w:jc w:val="center"/>
              <w:outlineLvl w:val="1"/>
            </w:pPr>
            <w:r w:rsidRPr="00950598">
              <w:t>2019г.</w:t>
            </w:r>
          </w:p>
        </w:tc>
        <w:tc>
          <w:tcPr>
            <w:tcW w:w="1048" w:type="dxa"/>
          </w:tcPr>
          <w:p w:rsidR="00520298" w:rsidRPr="00950598" w:rsidRDefault="00520298" w:rsidP="00A27E52">
            <w:pPr>
              <w:spacing w:after="160" w:line="259" w:lineRule="auto"/>
              <w:contextualSpacing/>
              <w:jc w:val="center"/>
              <w:outlineLvl w:val="1"/>
            </w:pPr>
            <w:r w:rsidRPr="00950598">
              <w:t>2020г.</w:t>
            </w:r>
          </w:p>
        </w:tc>
        <w:tc>
          <w:tcPr>
            <w:tcW w:w="1260" w:type="dxa"/>
          </w:tcPr>
          <w:p w:rsidR="00520298" w:rsidRPr="00950598" w:rsidRDefault="00520298" w:rsidP="00A27E52">
            <w:pPr>
              <w:spacing w:after="160" w:line="259" w:lineRule="auto"/>
              <w:contextualSpacing/>
              <w:jc w:val="center"/>
              <w:outlineLvl w:val="1"/>
            </w:pPr>
            <w:r w:rsidRPr="00950598">
              <w:t>Изменение</w:t>
            </w:r>
          </w:p>
        </w:tc>
      </w:tr>
      <w:tr w:rsidR="00520298" w:rsidRPr="00950598" w:rsidTr="00520298">
        <w:tc>
          <w:tcPr>
            <w:tcW w:w="4281" w:type="dxa"/>
          </w:tcPr>
          <w:p w:rsidR="00520298" w:rsidRPr="00950598" w:rsidRDefault="00520298" w:rsidP="00A27E52">
            <w:pPr>
              <w:spacing w:after="160" w:line="259" w:lineRule="auto"/>
              <w:contextualSpacing/>
              <w:jc w:val="both"/>
              <w:outlineLvl w:val="1"/>
            </w:pPr>
            <w:r w:rsidRPr="00950598">
              <w:t>ИП Кайибханова А.С.</w:t>
            </w:r>
          </w:p>
        </w:tc>
        <w:tc>
          <w:tcPr>
            <w:tcW w:w="1375" w:type="dxa"/>
            <w:vAlign w:val="center"/>
          </w:tcPr>
          <w:p w:rsidR="00520298" w:rsidRPr="00950598" w:rsidRDefault="00520298" w:rsidP="00A27E52">
            <w:pPr>
              <w:spacing w:after="160" w:line="259" w:lineRule="auto"/>
              <w:contextualSpacing/>
              <w:jc w:val="center"/>
              <w:outlineLvl w:val="1"/>
            </w:pPr>
            <w:r w:rsidRPr="00950598">
              <w:t>9,0</w:t>
            </w:r>
          </w:p>
        </w:tc>
        <w:tc>
          <w:tcPr>
            <w:tcW w:w="1381" w:type="dxa"/>
            <w:vAlign w:val="center"/>
          </w:tcPr>
          <w:p w:rsidR="00520298" w:rsidRPr="00950598" w:rsidRDefault="00520298" w:rsidP="00A27E52">
            <w:pPr>
              <w:spacing w:after="160" w:line="259" w:lineRule="auto"/>
              <w:contextualSpacing/>
              <w:jc w:val="center"/>
              <w:outlineLvl w:val="1"/>
            </w:pPr>
            <w:r w:rsidRPr="00950598">
              <w:t>6,0</w:t>
            </w:r>
          </w:p>
        </w:tc>
        <w:tc>
          <w:tcPr>
            <w:tcW w:w="1048" w:type="dxa"/>
          </w:tcPr>
          <w:p w:rsidR="00520298" w:rsidRPr="00950598" w:rsidRDefault="00520298" w:rsidP="00A27E52">
            <w:pPr>
              <w:spacing w:after="160" w:line="259" w:lineRule="auto"/>
              <w:contextualSpacing/>
              <w:jc w:val="center"/>
              <w:outlineLvl w:val="1"/>
            </w:pPr>
            <w:r w:rsidRPr="00950598">
              <w:t>х</w:t>
            </w:r>
          </w:p>
        </w:tc>
        <w:tc>
          <w:tcPr>
            <w:tcW w:w="1260" w:type="dxa"/>
          </w:tcPr>
          <w:p w:rsidR="00520298" w:rsidRPr="00950598" w:rsidRDefault="00520298" w:rsidP="00A27E52">
            <w:pPr>
              <w:spacing w:after="160" w:line="259" w:lineRule="auto"/>
              <w:contextualSpacing/>
              <w:jc w:val="center"/>
              <w:outlineLvl w:val="1"/>
            </w:pPr>
            <w:r w:rsidRPr="00950598">
              <w:t xml:space="preserve">- </w:t>
            </w:r>
          </w:p>
        </w:tc>
      </w:tr>
      <w:tr w:rsidR="00520298" w:rsidRPr="00950598" w:rsidTr="00520298">
        <w:tc>
          <w:tcPr>
            <w:tcW w:w="4281" w:type="dxa"/>
          </w:tcPr>
          <w:p w:rsidR="00520298" w:rsidRPr="00950598" w:rsidRDefault="00520298" w:rsidP="00A27E52">
            <w:pPr>
              <w:spacing w:after="160" w:line="259" w:lineRule="auto"/>
              <w:contextualSpacing/>
              <w:jc w:val="both"/>
              <w:outlineLvl w:val="1"/>
            </w:pPr>
            <w:r w:rsidRPr="00950598">
              <w:rPr>
                <w:rFonts w:cs="Calibri"/>
              </w:rPr>
              <w:t>ИП Кайибханов З.Т.</w:t>
            </w:r>
          </w:p>
        </w:tc>
        <w:tc>
          <w:tcPr>
            <w:tcW w:w="1375" w:type="dxa"/>
            <w:vAlign w:val="center"/>
          </w:tcPr>
          <w:p w:rsidR="00520298" w:rsidRPr="00950598" w:rsidRDefault="00520298" w:rsidP="00A27E52">
            <w:pPr>
              <w:spacing w:after="160" w:line="259" w:lineRule="auto"/>
              <w:contextualSpacing/>
              <w:jc w:val="center"/>
              <w:outlineLvl w:val="1"/>
            </w:pPr>
            <w:r w:rsidRPr="00950598">
              <w:t>х</w:t>
            </w:r>
          </w:p>
        </w:tc>
        <w:tc>
          <w:tcPr>
            <w:tcW w:w="1381" w:type="dxa"/>
            <w:vAlign w:val="center"/>
          </w:tcPr>
          <w:p w:rsidR="00520298" w:rsidRPr="00950598" w:rsidRDefault="00520298" w:rsidP="00A27E52">
            <w:pPr>
              <w:spacing w:after="160" w:line="259" w:lineRule="auto"/>
              <w:contextualSpacing/>
              <w:jc w:val="center"/>
              <w:outlineLvl w:val="1"/>
            </w:pPr>
            <w:r w:rsidRPr="00950598">
              <w:t>4,95</w:t>
            </w:r>
          </w:p>
        </w:tc>
        <w:tc>
          <w:tcPr>
            <w:tcW w:w="1048" w:type="dxa"/>
          </w:tcPr>
          <w:p w:rsidR="00520298" w:rsidRPr="00950598" w:rsidRDefault="00520298" w:rsidP="00A27E52">
            <w:pPr>
              <w:spacing w:after="160" w:line="259" w:lineRule="auto"/>
              <w:contextualSpacing/>
              <w:jc w:val="center"/>
              <w:outlineLvl w:val="1"/>
            </w:pPr>
            <w:r w:rsidRPr="00950598">
              <w:t>х</w:t>
            </w:r>
          </w:p>
        </w:tc>
        <w:tc>
          <w:tcPr>
            <w:tcW w:w="1260" w:type="dxa"/>
          </w:tcPr>
          <w:p w:rsidR="00520298" w:rsidRPr="00950598" w:rsidRDefault="00520298" w:rsidP="00A27E52">
            <w:pPr>
              <w:spacing w:after="160" w:line="259" w:lineRule="auto"/>
              <w:contextualSpacing/>
              <w:jc w:val="center"/>
              <w:outlineLvl w:val="1"/>
            </w:pPr>
            <w:r w:rsidRPr="00950598">
              <w:t>-</w:t>
            </w:r>
          </w:p>
        </w:tc>
      </w:tr>
      <w:tr w:rsidR="00520298" w:rsidRPr="00950598" w:rsidTr="00520298">
        <w:tc>
          <w:tcPr>
            <w:tcW w:w="4281" w:type="dxa"/>
          </w:tcPr>
          <w:p w:rsidR="00520298" w:rsidRPr="00950598" w:rsidRDefault="00520298" w:rsidP="00A27E52">
            <w:pPr>
              <w:spacing w:after="160" w:line="259" w:lineRule="auto"/>
              <w:contextualSpacing/>
              <w:jc w:val="both"/>
              <w:outlineLvl w:val="1"/>
            </w:pPr>
            <w:r w:rsidRPr="00950598">
              <w:t>ИП Барабанова С.Х.</w:t>
            </w:r>
          </w:p>
        </w:tc>
        <w:tc>
          <w:tcPr>
            <w:tcW w:w="1375" w:type="dxa"/>
            <w:vAlign w:val="center"/>
          </w:tcPr>
          <w:p w:rsidR="00520298" w:rsidRPr="00950598" w:rsidRDefault="00520298" w:rsidP="00A27E52">
            <w:pPr>
              <w:spacing w:after="160" w:line="259" w:lineRule="auto"/>
              <w:contextualSpacing/>
              <w:jc w:val="center"/>
              <w:outlineLvl w:val="1"/>
            </w:pPr>
            <w:r w:rsidRPr="00950598">
              <w:t>15,0</w:t>
            </w:r>
          </w:p>
        </w:tc>
        <w:tc>
          <w:tcPr>
            <w:tcW w:w="1381" w:type="dxa"/>
            <w:vAlign w:val="center"/>
          </w:tcPr>
          <w:p w:rsidR="00520298" w:rsidRPr="00950598" w:rsidRDefault="00520298" w:rsidP="00A27E52">
            <w:pPr>
              <w:spacing w:after="160" w:line="259" w:lineRule="auto"/>
              <w:contextualSpacing/>
              <w:jc w:val="center"/>
              <w:outlineLvl w:val="1"/>
            </w:pPr>
            <w:r w:rsidRPr="00950598">
              <w:t>х</w:t>
            </w:r>
          </w:p>
        </w:tc>
        <w:tc>
          <w:tcPr>
            <w:tcW w:w="1048" w:type="dxa"/>
          </w:tcPr>
          <w:p w:rsidR="00520298" w:rsidRPr="00950598" w:rsidRDefault="00520298" w:rsidP="00A27E52">
            <w:pPr>
              <w:spacing w:after="160" w:line="259" w:lineRule="auto"/>
              <w:contextualSpacing/>
              <w:jc w:val="center"/>
              <w:outlineLvl w:val="1"/>
            </w:pPr>
            <w:r w:rsidRPr="00950598">
              <w:t>х</w:t>
            </w:r>
          </w:p>
        </w:tc>
        <w:tc>
          <w:tcPr>
            <w:tcW w:w="1260" w:type="dxa"/>
          </w:tcPr>
          <w:p w:rsidR="00520298" w:rsidRPr="00950598" w:rsidRDefault="00520298" w:rsidP="00A27E52">
            <w:pPr>
              <w:spacing w:after="160" w:line="259" w:lineRule="auto"/>
              <w:contextualSpacing/>
              <w:jc w:val="center"/>
              <w:outlineLvl w:val="1"/>
            </w:pPr>
            <w:r w:rsidRPr="00950598">
              <w:t>-</w:t>
            </w:r>
          </w:p>
        </w:tc>
      </w:tr>
      <w:tr w:rsidR="00520298" w:rsidRPr="00950598" w:rsidTr="00520298">
        <w:tc>
          <w:tcPr>
            <w:tcW w:w="4281" w:type="dxa"/>
          </w:tcPr>
          <w:p w:rsidR="00520298" w:rsidRPr="00950598" w:rsidRDefault="00520298" w:rsidP="00A27E52">
            <w:pPr>
              <w:spacing w:after="160" w:line="259" w:lineRule="auto"/>
              <w:contextualSpacing/>
              <w:jc w:val="both"/>
              <w:outlineLvl w:val="1"/>
            </w:pPr>
            <w:r w:rsidRPr="00950598">
              <w:lastRenderedPageBreak/>
              <w:t>ИП Быстрова Т.М.</w:t>
            </w:r>
          </w:p>
        </w:tc>
        <w:tc>
          <w:tcPr>
            <w:tcW w:w="1375" w:type="dxa"/>
            <w:vAlign w:val="center"/>
          </w:tcPr>
          <w:p w:rsidR="00520298" w:rsidRPr="00950598" w:rsidRDefault="00520298" w:rsidP="00A27E52">
            <w:pPr>
              <w:spacing w:after="160" w:line="259" w:lineRule="auto"/>
              <w:contextualSpacing/>
              <w:jc w:val="center"/>
              <w:outlineLvl w:val="1"/>
            </w:pPr>
            <w:r w:rsidRPr="00950598">
              <w:t>20,4</w:t>
            </w:r>
          </w:p>
        </w:tc>
        <w:tc>
          <w:tcPr>
            <w:tcW w:w="1381" w:type="dxa"/>
            <w:vAlign w:val="center"/>
          </w:tcPr>
          <w:p w:rsidR="00520298" w:rsidRPr="00950598" w:rsidRDefault="00520298" w:rsidP="00A27E52">
            <w:pPr>
              <w:spacing w:after="160" w:line="259" w:lineRule="auto"/>
              <w:contextualSpacing/>
              <w:jc w:val="center"/>
              <w:outlineLvl w:val="1"/>
            </w:pPr>
            <w:r w:rsidRPr="00950598">
              <w:t>2,0</w:t>
            </w:r>
          </w:p>
        </w:tc>
        <w:tc>
          <w:tcPr>
            <w:tcW w:w="1048" w:type="dxa"/>
          </w:tcPr>
          <w:p w:rsidR="00520298" w:rsidRPr="00950598" w:rsidRDefault="00520298" w:rsidP="00A27E52">
            <w:pPr>
              <w:spacing w:after="160" w:line="259" w:lineRule="auto"/>
              <w:contextualSpacing/>
              <w:jc w:val="center"/>
              <w:outlineLvl w:val="1"/>
            </w:pPr>
            <w:r w:rsidRPr="00950598">
              <w:t>х</w:t>
            </w:r>
          </w:p>
        </w:tc>
        <w:tc>
          <w:tcPr>
            <w:tcW w:w="1260" w:type="dxa"/>
          </w:tcPr>
          <w:p w:rsidR="00520298" w:rsidRPr="00950598" w:rsidRDefault="00520298" w:rsidP="00A27E52">
            <w:pPr>
              <w:spacing w:after="160" w:line="259" w:lineRule="auto"/>
              <w:contextualSpacing/>
              <w:jc w:val="center"/>
              <w:outlineLvl w:val="1"/>
            </w:pPr>
            <w:r w:rsidRPr="00950598">
              <w:t>-</w:t>
            </w:r>
          </w:p>
        </w:tc>
      </w:tr>
      <w:tr w:rsidR="00520298" w:rsidRPr="00950598" w:rsidTr="00520298">
        <w:tc>
          <w:tcPr>
            <w:tcW w:w="4281" w:type="dxa"/>
          </w:tcPr>
          <w:p w:rsidR="00520298" w:rsidRPr="00950598" w:rsidRDefault="00520298" w:rsidP="00A27E52">
            <w:pPr>
              <w:spacing w:after="160" w:line="259" w:lineRule="auto"/>
              <w:contextualSpacing/>
              <w:jc w:val="both"/>
              <w:outlineLvl w:val="1"/>
            </w:pPr>
            <w:r w:rsidRPr="00950598">
              <w:t>ИП Южакова А.А.</w:t>
            </w:r>
          </w:p>
        </w:tc>
        <w:tc>
          <w:tcPr>
            <w:tcW w:w="1375" w:type="dxa"/>
            <w:vAlign w:val="center"/>
          </w:tcPr>
          <w:p w:rsidR="00520298" w:rsidRPr="00950598" w:rsidRDefault="00520298" w:rsidP="00A27E52">
            <w:pPr>
              <w:spacing w:after="160" w:line="259" w:lineRule="auto"/>
              <w:contextualSpacing/>
              <w:jc w:val="center"/>
              <w:outlineLvl w:val="1"/>
            </w:pPr>
            <w:r w:rsidRPr="00950598">
              <w:t>1,0</w:t>
            </w:r>
          </w:p>
        </w:tc>
        <w:tc>
          <w:tcPr>
            <w:tcW w:w="1381" w:type="dxa"/>
            <w:vAlign w:val="center"/>
          </w:tcPr>
          <w:p w:rsidR="00520298" w:rsidRPr="00950598" w:rsidRDefault="00520298" w:rsidP="00A27E52">
            <w:pPr>
              <w:spacing w:after="160" w:line="259" w:lineRule="auto"/>
              <w:contextualSpacing/>
              <w:jc w:val="center"/>
              <w:outlineLvl w:val="1"/>
            </w:pPr>
            <w:r w:rsidRPr="00950598">
              <w:t>х</w:t>
            </w:r>
          </w:p>
        </w:tc>
        <w:tc>
          <w:tcPr>
            <w:tcW w:w="1048" w:type="dxa"/>
          </w:tcPr>
          <w:p w:rsidR="00520298" w:rsidRPr="00950598" w:rsidRDefault="00520298" w:rsidP="00A27E52">
            <w:pPr>
              <w:spacing w:after="160" w:line="259" w:lineRule="auto"/>
              <w:contextualSpacing/>
              <w:jc w:val="center"/>
              <w:outlineLvl w:val="1"/>
            </w:pPr>
            <w:r w:rsidRPr="00950598">
              <w:t>х</w:t>
            </w:r>
          </w:p>
        </w:tc>
        <w:tc>
          <w:tcPr>
            <w:tcW w:w="1260" w:type="dxa"/>
          </w:tcPr>
          <w:p w:rsidR="00520298" w:rsidRPr="00950598" w:rsidRDefault="00520298" w:rsidP="00A27E52">
            <w:pPr>
              <w:spacing w:after="160" w:line="259" w:lineRule="auto"/>
              <w:contextualSpacing/>
              <w:jc w:val="center"/>
              <w:outlineLvl w:val="1"/>
            </w:pPr>
            <w:r w:rsidRPr="00950598">
              <w:t>-</w:t>
            </w:r>
          </w:p>
        </w:tc>
      </w:tr>
      <w:tr w:rsidR="00520298" w:rsidRPr="00950598" w:rsidTr="00520298">
        <w:tc>
          <w:tcPr>
            <w:tcW w:w="4281" w:type="dxa"/>
          </w:tcPr>
          <w:p w:rsidR="00520298" w:rsidRPr="00950598" w:rsidRDefault="00520298" w:rsidP="00A27E52">
            <w:pPr>
              <w:spacing w:after="160" w:line="259" w:lineRule="auto"/>
              <w:contextualSpacing/>
              <w:jc w:val="both"/>
              <w:outlineLvl w:val="1"/>
            </w:pPr>
            <w:r w:rsidRPr="00950598">
              <w:t>ООО «КВК-1»</w:t>
            </w:r>
          </w:p>
        </w:tc>
        <w:tc>
          <w:tcPr>
            <w:tcW w:w="1375" w:type="dxa"/>
            <w:vAlign w:val="center"/>
          </w:tcPr>
          <w:p w:rsidR="00520298" w:rsidRPr="00950598" w:rsidRDefault="00520298" w:rsidP="00A27E52">
            <w:pPr>
              <w:spacing w:after="160" w:line="259" w:lineRule="auto"/>
              <w:contextualSpacing/>
              <w:jc w:val="center"/>
              <w:outlineLvl w:val="1"/>
            </w:pPr>
            <w:r w:rsidRPr="00950598">
              <w:t>10,0</w:t>
            </w:r>
          </w:p>
        </w:tc>
        <w:tc>
          <w:tcPr>
            <w:tcW w:w="1381" w:type="dxa"/>
            <w:vAlign w:val="center"/>
          </w:tcPr>
          <w:p w:rsidR="00520298" w:rsidRPr="00950598" w:rsidRDefault="00520298" w:rsidP="00A27E52">
            <w:pPr>
              <w:spacing w:after="160" w:line="259" w:lineRule="auto"/>
              <w:contextualSpacing/>
              <w:jc w:val="center"/>
              <w:outlineLvl w:val="1"/>
            </w:pPr>
            <w:r w:rsidRPr="00950598">
              <w:t>10,0</w:t>
            </w:r>
          </w:p>
        </w:tc>
        <w:tc>
          <w:tcPr>
            <w:tcW w:w="1048" w:type="dxa"/>
          </w:tcPr>
          <w:p w:rsidR="00520298" w:rsidRPr="00950598" w:rsidRDefault="00520298" w:rsidP="00A27E52">
            <w:pPr>
              <w:spacing w:after="160" w:line="259" w:lineRule="auto"/>
              <w:contextualSpacing/>
              <w:jc w:val="center"/>
              <w:outlineLvl w:val="1"/>
            </w:pPr>
            <w:r w:rsidRPr="00950598">
              <w:t>х</w:t>
            </w:r>
          </w:p>
        </w:tc>
        <w:tc>
          <w:tcPr>
            <w:tcW w:w="1260" w:type="dxa"/>
          </w:tcPr>
          <w:p w:rsidR="00520298" w:rsidRPr="00950598" w:rsidRDefault="00520298" w:rsidP="00A27E52">
            <w:pPr>
              <w:spacing w:after="160" w:line="259" w:lineRule="auto"/>
              <w:contextualSpacing/>
              <w:jc w:val="center"/>
              <w:outlineLvl w:val="1"/>
            </w:pPr>
            <w:r w:rsidRPr="00950598">
              <w:t>-</w:t>
            </w:r>
          </w:p>
        </w:tc>
      </w:tr>
      <w:tr w:rsidR="00520298" w:rsidRPr="00950598" w:rsidTr="00520298">
        <w:tc>
          <w:tcPr>
            <w:tcW w:w="4281" w:type="dxa"/>
          </w:tcPr>
          <w:p w:rsidR="00520298" w:rsidRPr="00950598" w:rsidRDefault="00520298" w:rsidP="00A27E52">
            <w:pPr>
              <w:spacing w:after="160" w:line="259" w:lineRule="auto"/>
              <w:contextualSpacing/>
              <w:outlineLvl w:val="1"/>
            </w:pPr>
            <w:r w:rsidRPr="00950598">
              <w:t>ООО«Кандалакшская</w:t>
            </w:r>
            <w:r>
              <w:t xml:space="preserve"> </w:t>
            </w:r>
            <w:r w:rsidRPr="00950598">
              <w:t>перерабатывающая компания»</w:t>
            </w:r>
          </w:p>
        </w:tc>
        <w:tc>
          <w:tcPr>
            <w:tcW w:w="1375" w:type="dxa"/>
            <w:vAlign w:val="center"/>
          </w:tcPr>
          <w:p w:rsidR="00520298" w:rsidRPr="00950598" w:rsidRDefault="00520298" w:rsidP="00A27E52">
            <w:pPr>
              <w:spacing w:after="160" w:line="259" w:lineRule="auto"/>
              <w:contextualSpacing/>
              <w:jc w:val="center"/>
              <w:outlineLvl w:val="1"/>
            </w:pPr>
            <w:r w:rsidRPr="00950598">
              <w:t>10,0</w:t>
            </w:r>
          </w:p>
        </w:tc>
        <w:tc>
          <w:tcPr>
            <w:tcW w:w="1381" w:type="dxa"/>
            <w:vAlign w:val="center"/>
          </w:tcPr>
          <w:p w:rsidR="00520298" w:rsidRPr="00950598" w:rsidRDefault="00520298" w:rsidP="00A27E52">
            <w:pPr>
              <w:spacing w:after="160" w:line="259" w:lineRule="auto"/>
              <w:contextualSpacing/>
              <w:jc w:val="center"/>
              <w:outlineLvl w:val="1"/>
            </w:pPr>
            <w:r w:rsidRPr="00950598">
              <w:t>х</w:t>
            </w:r>
          </w:p>
        </w:tc>
        <w:tc>
          <w:tcPr>
            <w:tcW w:w="1048" w:type="dxa"/>
            <w:vAlign w:val="center"/>
          </w:tcPr>
          <w:p w:rsidR="00520298" w:rsidRPr="00950598" w:rsidRDefault="00520298" w:rsidP="00A27E52">
            <w:pPr>
              <w:spacing w:after="160" w:line="259" w:lineRule="auto"/>
              <w:contextualSpacing/>
              <w:jc w:val="center"/>
              <w:outlineLvl w:val="1"/>
            </w:pPr>
            <w:r w:rsidRPr="00950598">
              <w:t>х</w:t>
            </w:r>
          </w:p>
        </w:tc>
        <w:tc>
          <w:tcPr>
            <w:tcW w:w="1260" w:type="dxa"/>
            <w:vAlign w:val="center"/>
          </w:tcPr>
          <w:p w:rsidR="00520298" w:rsidRPr="00950598" w:rsidRDefault="00520298" w:rsidP="00A27E52">
            <w:pPr>
              <w:spacing w:after="160" w:line="259" w:lineRule="auto"/>
              <w:contextualSpacing/>
              <w:jc w:val="center"/>
              <w:outlineLvl w:val="1"/>
            </w:pPr>
            <w:r w:rsidRPr="00950598">
              <w:t>-</w:t>
            </w:r>
          </w:p>
        </w:tc>
      </w:tr>
      <w:tr w:rsidR="00520298" w:rsidRPr="00950598" w:rsidTr="00520298">
        <w:tc>
          <w:tcPr>
            <w:tcW w:w="4281" w:type="dxa"/>
          </w:tcPr>
          <w:p w:rsidR="00520298" w:rsidRPr="00950598" w:rsidRDefault="00520298" w:rsidP="00A27E52">
            <w:pPr>
              <w:spacing w:after="160" w:line="259" w:lineRule="auto"/>
              <w:contextualSpacing/>
              <w:jc w:val="both"/>
              <w:outlineLvl w:val="1"/>
            </w:pPr>
            <w:r w:rsidRPr="00950598">
              <w:t>ООО «ТРАНССТРОЙ»</w:t>
            </w:r>
          </w:p>
        </w:tc>
        <w:tc>
          <w:tcPr>
            <w:tcW w:w="1375" w:type="dxa"/>
            <w:vAlign w:val="center"/>
          </w:tcPr>
          <w:p w:rsidR="00520298" w:rsidRPr="00950598" w:rsidRDefault="00520298" w:rsidP="00A27E52">
            <w:pPr>
              <w:spacing w:after="160" w:line="259" w:lineRule="auto"/>
              <w:contextualSpacing/>
              <w:jc w:val="center"/>
              <w:outlineLvl w:val="1"/>
            </w:pPr>
            <w:r w:rsidRPr="00950598">
              <w:t>45,0</w:t>
            </w:r>
          </w:p>
        </w:tc>
        <w:tc>
          <w:tcPr>
            <w:tcW w:w="1381" w:type="dxa"/>
            <w:vAlign w:val="center"/>
          </w:tcPr>
          <w:p w:rsidR="00520298" w:rsidRPr="00950598" w:rsidRDefault="00520298" w:rsidP="00A27E52">
            <w:pPr>
              <w:spacing w:after="160" w:line="259" w:lineRule="auto"/>
              <w:contextualSpacing/>
              <w:jc w:val="center"/>
              <w:outlineLvl w:val="1"/>
            </w:pPr>
            <w:r w:rsidRPr="00950598">
              <w:t>х</w:t>
            </w:r>
          </w:p>
        </w:tc>
        <w:tc>
          <w:tcPr>
            <w:tcW w:w="1048" w:type="dxa"/>
          </w:tcPr>
          <w:p w:rsidR="00520298" w:rsidRPr="00950598" w:rsidRDefault="00520298" w:rsidP="00A27E52">
            <w:pPr>
              <w:spacing w:after="160" w:line="259" w:lineRule="auto"/>
              <w:contextualSpacing/>
              <w:jc w:val="center"/>
              <w:outlineLvl w:val="1"/>
            </w:pPr>
            <w:r w:rsidRPr="00950598">
              <w:t>х</w:t>
            </w:r>
          </w:p>
        </w:tc>
        <w:tc>
          <w:tcPr>
            <w:tcW w:w="1260" w:type="dxa"/>
          </w:tcPr>
          <w:p w:rsidR="00520298" w:rsidRPr="00950598" w:rsidRDefault="00520298" w:rsidP="00A27E52">
            <w:pPr>
              <w:spacing w:after="160" w:line="259" w:lineRule="auto"/>
              <w:contextualSpacing/>
              <w:jc w:val="center"/>
              <w:outlineLvl w:val="1"/>
            </w:pPr>
            <w:r w:rsidRPr="00950598">
              <w:t>-</w:t>
            </w:r>
          </w:p>
        </w:tc>
      </w:tr>
      <w:tr w:rsidR="00520298" w:rsidRPr="00950598" w:rsidTr="00520298">
        <w:tc>
          <w:tcPr>
            <w:tcW w:w="4281" w:type="dxa"/>
          </w:tcPr>
          <w:p w:rsidR="00520298" w:rsidRPr="00950598" w:rsidRDefault="00520298" w:rsidP="00A27E52">
            <w:pPr>
              <w:spacing w:after="160" w:line="259" w:lineRule="auto"/>
              <w:contextualSpacing/>
              <w:jc w:val="both"/>
              <w:outlineLvl w:val="1"/>
            </w:pPr>
            <w:r w:rsidRPr="00950598">
              <w:t>ООО «КВК-4»</w:t>
            </w:r>
          </w:p>
        </w:tc>
        <w:tc>
          <w:tcPr>
            <w:tcW w:w="1375" w:type="dxa"/>
            <w:vAlign w:val="center"/>
          </w:tcPr>
          <w:p w:rsidR="00520298" w:rsidRPr="00950598" w:rsidRDefault="00520298" w:rsidP="00A27E52">
            <w:pPr>
              <w:spacing w:after="160" w:line="259" w:lineRule="auto"/>
              <w:contextualSpacing/>
              <w:jc w:val="center"/>
              <w:outlineLvl w:val="1"/>
            </w:pPr>
            <w:r w:rsidRPr="00950598">
              <w:t>10,0</w:t>
            </w:r>
          </w:p>
        </w:tc>
        <w:tc>
          <w:tcPr>
            <w:tcW w:w="1381" w:type="dxa"/>
            <w:vAlign w:val="center"/>
          </w:tcPr>
          <w:p w:rsidR="00520298" w:rsidRPr="00950598" w:rsidRDefault="00520298" w:rsidP="00A27E52">
            <w:pPr>
              <w:spacing w:after="160" w:line="259" w:lineRule="auto"/>
              <w:contextualSpacing/>
              <w:jc w:val="center"/>
              <w:outlineLvl w:val="1"/>
            </w:pPr>
            <w:r w:rsidRPr="00950598">
              <w:t>х</w:t>
            </w:r>
          </w:p>
        </w:tc>
        <w:tc>
          <w:tcPr>
            <w:tcW w:w="1048" w:type="dxa"/>
          </w:tcPr>
          <w:p w:rsidR="00520298" w:rsidRPr="00950598" w:rsidRDefault="00520298" w:rsidP="00A27E52">
            <w:pPr>
              <w:spacing w:after="160" w:line="259" w:lineRule="auto"/>
              <w:contextualSpacing/>
              <w:jc w:val="center"/>
              <w:outlineLvl w:val="1"/>
            </w:pPr>
            <w:r w:rsidRPr="00950598">
              <w:t>15,0</w:t>
            </w:r>
          </w:p>
        </w:tc>
        <w:tc>
          <w:tcPr>
            <w:tcW w:w="1260" w:type="dxa"/>
          </w:tcPr>
          <w:p w:rsidR="00520298" w:rsidRPr="00950598" w:rsidRDefault="00520298" w:rsidP="00A27E52">
            <w:pPr>
              <w:spacing w:after="160" w:line="259" w:lineRule="auto"/>
              <w:contextualSpacing/>
              <w:jc w:val="center"/>
              <w:outlineLvl w:val="1"/>
            </w:pPr>
            <w:r w:rsidRPr="00950598">
              <w:t>+ 15,0</w:t>
            </w:r>
          </w:p>
        </w:tc>
      </w:tr>
      <w:tr w:rsidR="00520298" w:rsidRPr="00950598" w:rsidTr="00520298">
        <w:tc>
          <w:tcPr>
            <w:tcW w:w="4281" w:type="dxa"/>
          </w:tcPr>
          <w:p w:rsidR="00520298" w:rsidRPr="00950598" w:rsidRDefault="00520298" w:rsidP="00A27E52">
            <w:pPr>
              <w:spacing w:after="160" w:line="259" w:lineRule="auto"/>
              <w:contextualSpacing/>
              <w:jc w:val="both"/>
              <w:outlineLvl w:val="1"/>
            </w:pPr>
            <w:r w:rsidRPr="00950598">
              <w:rPr>
                <w:rFonts w:cs="Calibri"/>
              </w:rPr>
              <w:t>ИП Антонов А.А.</w:t>
            </w:r>
          </w:p>
        </w:tc>
        <w:tc>
          <w:tcPr>
            <w:tcW w:w="1375" w:type="dxa"/>
            <w:vAlign w:val="center"/>
          </w:tcPr>
          <w:p w:rsidR="00520298" w:rsidRPr="00950598" w:rsidRDefault="00520298" w:rsidP="00A27E52">
            <w:pPr>
              <w:spacing w:after="160" w:line="259" w:lineRule="auto"/>
              <w:contextualSpacing/>
              <w:jc w:val="center"/>
              <w:outlineLvl w:val="1"/>
            </w:pPr>
            <w:r w:rsidRPr="00950598">
              <w:t>х</w:t>
            </w:r>
          </w:p>
        </w:tc>
        <w:tc>
          <w:tcPr>
            <w:tcW w:w="1381" w:type="dxa"/>
            <w:vAlign w:val="center"/>
          </w:tcPr>
          <w:p w:rsidR="00520298" w:rsidRPr="00950598" w:rsidRDefault="00520298" w:rsidP="00A27E52">
            <w:pPr>
              <w:spacing w:after="160" w:line="259" w:lineRule="auto"/>
              <w:contextualSpacing/>
              <w:jc w:val="center"/>
              <w:outlineLvl w:val="1"/>
            </w:pPr>
            <w:r w:rsidRPr="00950598">
              <w:t>3,0</w:t>
            </w:r>
          </w:p>
        </w:tc>
        <w:tc>
          <w:tcPr>
            <w:tcW w:w="1048" w:type="dxa"/>
          </w:tcPr>
          <w:p w:rsidR="00520298" w:rsidRPr="00950598" w:rsidRDefault="00520298" w:rsidP="00A27E52">
            <w:pPr>
              <w:spacing w:after="160" w:line="259" w:lineRule="auto"/>
              <w:contextualSpacing/>
              <w:jc w:val="center"/>
              <w:outlineLvl w:val="1"/>
            </w:pPr>
            <w:r w:rsidRPr="00950598">
              <w:t>х</w:t>
            </w:r>
          </w:p>
        </w:tc>
        <w:tc>
          <w:tcPr>
            <w:tcW w:w="1260" w:type="dxa"/>
          </w:tcPr>
          <w:p w:rsidR="00520298" w:rsidRPr="00950598" w:rsidRDefault="00520298" w:rsidP="00A27E52">
            <w:pPr>
              <w:spacing w:after="160" w:line="259" w:lineRule="auto"/>
              <w:contextualSpacing/>
              <w:jc w:val="center"/>
              <w:outlineLvl w:val="1"/>
            </w:pPr>
            <w:r w:rsidRPr="00950598">
              <w:t>-</w:t>
            </w:r>
          </w:p>
        </w:tc>
      </w:tr>
      <w:tr w:rsidR="00520298" w:rsidRPr="00950598" w:rsidTr="00520298">
        <w:tc>
          <w:tcPr>
            <w:tcW w:w="4281" w:type="dxa"/>
          </w:tcPr>
          <w:p w:rsidR="00520298" w:rsidRPr="00950598" w:rsidRDefault="00520298" w:rsidP="00A27E52">
            <w:pPr>
              <w:spacing w:after="160" w:line="259" w:lineRule="auto"/>
              <w:contextualSpacing/>
              <w:jc w:val="both"/>
              <w:outlineLvl w:val="1"/>
            </w:pPr>
            <w:r w:rsidRPr="00950598">
              <w:rPr>
                <w:rFonts w:cs="Calibri"/>
              </w:rPr>
              <w:t>Зеленоборский РЫБКООП</w:t>
            </w:r>
          </w:p>
        </w:tc>
        <w:tc>
          <w:tcPr>
            <w:tcW w:w="1375" w:type="dxa"/>
            <w:vAlign w:val="center"/>
          </w:tcPr>
          <w:p w:rsidR="00520298" w:rsidRPr="00950598" w:rsidRDefault="00520298" w:rsidP="00A27E52">
            <w:pPr>
              <w:spacing w:after="160" w:line="259" w:lineRule="auto"/>
              <w:contextualSpacing/>
              <w:jc w:val="center"/>
              <w:outlineLvl w:val="1"/>
            </w:pPr>
            <w:r w:rsidRPr="00950598">
              <w:t>х</w:t>
            </w:r>
          </w:p>
        </w:tc>
        <w:tc>
          <w:tcPr>
            <w:tcW w:w="1381" w:type="dxa"/>
            <w:vAlign w:val="center"/>
          </w:tcPr>
          <w:p w:rsidR="00520298" w:rsidRPr="00950598" w:rsidRDefault="00520298" w:rsidP="00A27E52">
            <w:pPr>
              <w:spacing w:after="160" w:line="259" w:lineRule="auto"/>
              <w:contextualSpacing/>
              <w:jc w:val="center"/>
              <w:outlineLvl w:val="1"/>
            </w:pPr>
            <w:r w:rsidRPr="00950598">
              <w:t>5,0</w:t>
            </w:r>
          </w:p>
        </w:tc>
        <w:tc>
          <w:tcPr>
            <w:tcW w:w="1048" w:type="dxa"/>
          </w:tcPr>
          <w:p w:rsidR="00520298" w:rsidRPr="00950598" w:rsidRDefault="00520298" w:rsidP="00A27E52">
            <w:pPr>
              <w:spacing w:after="160" w:line="259" w:lineRule="auto"/>
              <w:contextualSpacing/>
              <w:jc w:val="center"/>
              <w:outlineLvl w:val="1"/>
            </w:pPr>
            <w:r w:rsidRPr="00950598">
              <w:t>х</w:t>
            </w:r>
          </w:p>
        </w:tc>
        <w:tc>
          <w:tcPr>
            <w:tcW w:w="1260" w:type="dxa"/>
          </w:tcPr>
          <w:p w:rsidR="00520298" w:rsidRPr="00950598" w:rsidRDefault="00520298" w:rsidP="00A27E52">
            <w:pPr>
              <w:spacing w:after="160" w:line="259" w:lineRule="auto"/>
              <w:contextualSpacing/>
              <w:jc w:val="center"/>
              <w:outlineLvl w:val="1"/>
            </w:pPr>
            <w:r w:rsidRPr="00950598">
              <w:t>-</w:t>
            </w:r>
          </w:p>
        </w:tc>
      </w:tr>
      <w:tr w:rsidR="00520298" w:rsidRPr="00950598" w:rsidTr="00520298">
        <w:tc>
          <w:tcPr>
            <w:tcW w:w="4281" w:type="dxa"/>
          </w:tcPr>
          <w:p w:rsidR="00520298" w:rsidRPr="00950598" w:rsidRDefault="00520298" w:rsidP="00A27E52">
            <w:pPr>
              <w:spacing w:after="160" w:line="259" w:lineRule="auto"/>
              <w:contextualSpacing/>
              <w:jc w:val="both"/>
              <w:outlineLvl w:val="1"/>
            </w:pPr>
            <w:r w:rsidRPr="00950598">
              <w:rPr>
                <w:rFonts w:cs="Calibri"/>
              </w:rPr>
              <w:t>ООО «ПаннА»</w:t>
            </w:r>
          </w:p>
        </w:tc>
        <w:tc>
          <w:tcPr>
            <w:tcW w:w="1375" w:type="dxa"/>
            <w:vAlign w:val="center"/>
          </w:tcPr>
          <w:p w:rsidR="00520298" w:rsidRPr="00950598" w:rsidRDefault="00520298" w:rsidP="00A27E52">
            <w:pPr>
              <w:spacing w:after="160" w:line="259" w:lineRule="auto"/>
              <w:contextualSpacing/>
              <w:jc w:val="center"/>
              <w:outlineLvl w:val="1"/>
            </w:pPr>
            <w:r w:rsidRPr="00950598">
              <w:t>х</w:t>
            </w:r>
          </w:p>
        </w:tc>
        <w:tc>
          <w:tcPr>
            <w:tcW w:w="1381" w:type="dxa"/>
            <w:vAlign w:val="center"/>
          </w:tcPr>
          <w:p w:rsidR="00520298" w:rsidRPr="00950598" w:rsidRDefault="00520298" w:rsidP="00A27E52">
            <w:pPr>
              <w:spacing w:after="160" w:line="259" w:lineRule="auto"/>
              <w:contextualSpacing/>
              <w:jc w:val="center"/>
              <w:outlineLvl w:val="1"/>
            </w:pPr>
            <w:r w:rsidRPr="00950598">
              <w:t>20,0</w:t>
            </w:r>
          </w:p>
        </w:tc>
        <w:tc>
          <w:tcPr>
            <w:tcW w:w="1048" w:type="dxa"/>
          </w:tcPr>
          <w:p w:rsidR="00520298" w:rsidRPr="00950598" w:rsidRDefault="00520298" w:rsidP="00A27E52">
            <w:pPr>
              <w:spacing w:after="160" w:line="259" w:lineRule="auto"/>
              <w:contextualSpacing/>
              <w:jc w:val="center"/>
              <w:outlineLvl w:val="1"/>
            </w:pPr>
            <w:r w:rsidRPr="00950598">
              <w:t>20,0</w:t>
            </w:r>
          </w:p>
        </w:tc>
        <w:tc>
          <w:tcPr>
            <w:tcW w:w="1260" w:type="dxa"/>
          </w:tcPr>
          <w:p w:rsidR="00520298" w:rsidRPr="00950598" w:rsidRDefault="00520298" w:rsidP="00A27E52">
            <w:pPr>
              <w:spacing w:after="160" w:line="259" w:lineRule="auto"/>
              <w:contextualSpacing/>
              <w:jc w:val="center"/>
              <w:outlineLvl w:val="1"/>
            </w:pPr>
            <w:r w:rsidRPr="00950598">
              <w:t>0,0</w:t>
            </w:r>
          </w:p>
        </w:tc>
      </w:tr>
      <w:tr w:rsidR="00520298" w:rsidRPr="00950598" w:rsidTr="00520298">
        <w:tc>
          <w:tcPr>
            <w:tcW w:w="4281" w:type="dxa"/>
          </w:tcPr>
          <w:p w:rsidR="00520298" w:rsidRPr="00950598" w:rsidRDefault="00520298" w:rsidP="00A27E52">
            <w:pPr>
              <w:spacing w:after="160" w:line="259" w:lineRule="auto"/>
              <w:contextualSpacing/>
              <w:jc w:val="both"/>
              <w:outlineLvl w:val="1"/>
              <w:rPr>
                <w:rFonts w:cs="Calibri"/>
              </w:rPr>
            </w:pPr>
            <w:r w:rsidRPr="00950598">
              <w:rPr>
                <w:rFonts w:cs="Calibri"/>
              </w:rPr>
              <w:t>ООО «ТИЛС»</w:t>
            </w:r>
          </w:p>
        </w:tc>
        <w:tc>
          <w:tcPr>
            <w:tcW w:w="1375" w:type="dxa"/>
            <w:vAlign w:val="center"/>
          </w:tcPr>
          <w:p w:rsidR="00520298" w:rsidRPr="00950598" w:rsidRDefault="00520298" w:rsidP="00A27E52">
            <w:pPr>
              <w:spacing w:after="160" w:line="259" w:lineRule="auto"/>
              <w:contextualSpacing/>
              <w:jc w:val="center"/>
              <w:outlineLvl w:val="1"/>
            </w:pPr>
            <w:r w:rsidRPr="00950598">
              <w:t>х</w:t>
            </w:r>
          </w:p>
        </w:tc>
        <w:tc>
          <w:tcPr>
            <w:tcW w:w="1381" w:type="dxa"/>
            <w:vAlign w:val="center"/>
          </w:tcPr>
          <w:p w:rsidR="00520298" w:rsidRPr="00950598" w:rsidRDefault="00520298" w:rsidP="00A27E52">
            <w:pPr>
              <w:spacing w:after="160" w:line="259" w:lineRule="auto"/>
              <w:contextualSpacing/>
              <w:jc w:val="center"/>
              <w:outlineLvl w:val="1"/>
            </w:pPr>
            <w:r w:rsidRPr="00950598">
              <w:t>3,0</w:t>
            </w:r>
          </w:p>
        </w:tc>
        <w:tc>
          <w:tcPr>
            <w:tcW w:w="1048" w:type="dxa"/>
          </w:tcPr>
          <w:p w:rsidR="00520298" w:rsidRPr="00950598" w:rsidRDefault="00520298" w:rsidP="00A27E52">
            <w:pPr>
              <w:spacing w:after="160" w:line="259" w:lineRule="auto"/>
              <w:contextualSpacing/>
              <w:jc w:val="center"/>
              <w:outlineLvl w:val="1"/>
            </w:pPr>
            <w:r w:rsidRPr="00950598">
              <w:t>х</w:t>
            </w:r>
          </w:p>
        </w:tc>
        <w:tc>
          <w:tcPr>
            <w:tcW w:w="1260" w:type="dxa"/>
          </w:tcPr>
          <w:p w:rsidR="00520298" w:rsidRPr="00950598" w:rsidRDefault="00520298" w:rsidP="00A27E52">
            <w:pPr>
              <w:spacing w:after="160" w:line="259" w:lineRule="auto"/>
              <w:contextualSpacing/>
              <w:jc w:val="center"/>
              <w:outlineLvl w:val="1"/>
            </w:pPr>
            <w:r w:rsidRPr="00950598">
              <w:t>-</w:t>
            </w:r>
          </w:p>
        </w:tc>
      </w:tr>
      <w:tr w:rsidR="00520298" w:rsidRPr="00950598" w:rsidTr="00520298">
        <w:tc>
          <w:tcPr>
            <w:tcW w:w="4281" w:type="dxa"/>
          </w:tcPr>
          <w:p w:rsidR="00520298" w:rsidRPr="00950598" w:rsidRDefault="00520298" w:rsidP="00A27E52">
            <w:pPr>
              <w:spacing w:after="160" w:line="259" w:lineRule="auto"/>
              <w:contextualSpacing/>
              <w:jc w:val="both"/>
              <w:outlineLvl w:val="1"/>
              <w:rPr>
                <w:rFonts w:cs="Calibri"/>
              </w:rPr>
            </w:pPr>
            <w:r w:rsidRPr="00950598">
              <w:rPr>
                <w:rFonts w:cs="Calibri"/>
              </w:rPr>
              <w:t>ООО «Зеленоборское АТП № 1»</w:t>
            </w:r>
          </w:p>
        </w:tc>
        <w:tc>
          <w:tcPr>
            <w:tcW w:w="1375" w:type="dxa"/>
            <w:vAlign w:val="center"/>
          </w:tcPr>
          <w:p w:rsidR="00520298" w:rsidRPr="00950598" w:rsidRDefault="00520298" w:rsidP="00A27E52">
            <w:pPr>
              <w:spacing w:after="160" w:line="259" w:lineRule="auto"/>
              <w:contextualSpacing/>
              <w:jc w:val="center"/>
              <w:outlineLvl w:val="1"/>
            </w:pPr>
            <w:r w:rsidRPr="00950598">
              <w:t>х</w:t>
            </w:r>
          </w:p>
        </w:tc>
        <w:tc>
          <w:tcPr>
            <w:tcW w:w="1381" w:type="dxa"/>
            <w:vAlign w:val="center"/>
          </w:tcPr>
          <w:p w:rsidR="00520298" w:rsidRPr="00950598" w:rsidRDefault="00520298" w:rsidP="00A27E52">
            <w:pPr>
              <w:spacing w:after="160" w:line="259" w:lineRule="auto"/>
              <w:contextualSpacing/>
              <w:jc w:val="center"/>
              <w:outlineLvl w:val="1"/>
            </w:pPr>
            <w:r w:rsidRPr="00950598">
              <w:t>5,0</w:t>
            </w:r>
          </w:p>
        </w:tc>
        <w:tc>
          <w:tcPr>
            <w:tcW w:w="1048" w:type="dxa"/>
          </w:tcPr>
          <w:p w:rsidR="00520298" w:rsidRPr="00950598" w:rsidRDefault="00520298" w:rsidP="00A27E52">
            <w:pPr>
              <w:spacing w:after="160" w:line="259" w:lineRule="auto"/>
              <w:contextualSpacing/>
              <w:jc w:val="center"/>
              <w:outlineLvl w:val="1"/>
            </w:pPr>
            <w:r w:rsidRPr="00950598">
              <w:t>х</w:t>
            </w:r>
          </w:p>
        </w:tc>
        <w:tc>
          <w:tcPr>
            <w:tcW w:w="1260" w:type="dxa"/>
          </w:tcPr>
          <w:p w:rsidR="00520298" w:rsidRPr="00950598" w:rsidRDefault="00520298" w:rsidP="00A27E52">
            <w:pPr>
              <w:spacing w:after="160" w:line="259" w:lineRule="auto"/>
              <w:contextualSpacing/>
              <w:jc w:val="center"/>
              <w:outlineLvl w:val="1"/>
            </w:pPr>
            <w:r w:rsidRPr="00950598">
              <w:t>-</w:t>
            </w:r>
          </w:p>
        </w:tc>
      </w:tr>
      <w:tr w:rsidR="00520298" w:rsidRPr="00950598" w:rsidTr="00520298">
        <w:tc>
          <w:tcPr>
            <w:tcW w:w="4281" w:type="dxa"/>
          </w:tcPr>
          <w:p w:rsidR="00520298" w:rsidRPr="00950598" w:rsidRDefault="00520298" w:rsidP="00A27E52">
            <w:pPr>
              <w:spacing w:after="160" w:line="259" w:lineRule="auto"/>
              <w:contextualSpacing/>
              <w:jc w:val="both"/>
              <w:outlineLvl w:val="1"/>
              <w:rPr>
                <w:rFonts w:cs="Calibri"/>
              </w:rPr>
            </w:pPr>
            <w:r w:rsidRPr="00950598">
              <w:rPr>
                <w:rFonts w:cs="Calibri"/>
              </w:rPr>
              <w:t>ООО «Лесмакс»</w:t>
            </w:r>
          </w:p>
        </w:tc>
        <w:tc>
          <w:tcPr>
            <w:tcW w:w="1375" w:type="dxa"/>
            <w:vAlign w:val="center"/>
          </w:tcPr>
          <w:p w:rsidR="00520298" w:rsidRPr="00950598" w:rsidRDefault="00520298" w:rsidP="00A27E52">
            <w:pPr>
              <w:spacing w:after="160" w:line="259" w:lineRule="auto"/>
              <w:contextualSpacing/>
              <w:jc w:val="center"/>
              <w:outlineLvl w:val="1"/>
            </w:pPr>
            <w:r w:rsidRPr="00950598">
              <w:t>х</w:t>
            </w:r>
          </w:p>
        </w:tc>
        <w:tc>
          <w:tcPr>
            <w:tcW w:w="1381" w:type="dxa"/>
            <w:vAlign w:val="center"/>
          </w:tcPr>
          <w:p w:rsidR="00520298" w:rsidRPr="00950598" w:rsidRDefault="00520298" w:rsidP="00A27E52">
            <w:pPr>
              <w:spacing w:after="160" w:line="259" w:lineRule="auto"/>
              <w:contextualSpacing/>
              <w:jc w:val="center"/>
              <w:outlineLvl w:val="1"/>
            </w:pPr>
            <w:r w:rsidRPr="00950598">
              <w:t>57,0</w:t>
            </w:r>
          </w:p>
        </w:tc>
        <w:tc>
          <w:tcPr>
            <w:tcW w:w="1048" w:type="dxa"/>
          </w:tcPr>
          <w:p w:rsidR="00520298" w:rsidRPr="00950598" w:rsidRDefault="00520298" w:rsidP="00A27E52">
            <w:pPr>
              <w:spacing w:after="160" w:line="259" w:lineRule="auto"/>
              <w:contextualSpacing/>
              <w:jc w:val="center"/>
              <w:outlineLvl w:val="1"/>
            </w:pPr>
            <w:r w:rsidRPr="00950598">
              <w:t>12,8</w:t>
            </w:r>
          </w:p>
        </w:tc>
        <w:tc>
          <w:tcPr>
            <w:tcW w:w="1260" w:type="dxa"/>
          </w:tcPr>
          <w:p w:rsidR="00520298" w:rsidRPr="00950598" w:rsidRDefault="00520298" w:rsidP="00A27E52">
            <w:pPr>
              <w:spacing w:after="160" w:line="259" w:lineRule="auto"/>
              <w:contextualSpacing/>
              <w:jc w:val="center"/>
              <w:outlineLvl w:val="1"/>
            </w:pPr>
            <w:r w:rsidRPr="00950598">
              <w:t>- 44,2</w:t>
            </w:r>
          </w:p>
        </w:tc>
      </w:tr>
      <w:tr w:rsidR="00520298" w:rsidRPr="00950598" w:rsidTr="00520298">
        <w:tc>
          <w:tcPr>
            <w:tcW w:w="4281" w:type="dxa"/>
          </w:tcPr>
          <w:p w:rsidR="00520298" w:rsidRPr="00950598" w:rsidRDefault="00520298" w:rsidP="00A27E52">
            <w:pPr>
              <w:spacing w:after="160" w:line="259" w:lineRule="auto"/>
              <w:contextualSpacing/>
              <w:jc w:val="both"/>
              <w:outlineLvl w:val="1"/>
              <w:rPr>
                <w:rFonts w:cs="Calibri"/>
              </w:rPr>
            </w:pPr>
            <w:r w:rsidRPr="00950598">
              <w:rPr>
                <w:rFonts w:cs="Calibri"/>
              </w:rPr>
              <w:t>ООО «Антостар»</w:t>
            </w:r>
          </w:p>
        </w:tc>
        <w:tc>
          <w:tcPr>
            <w:tcW w:w="1375" w:type="dxa"/>
            <w:vAlign w:val="center"/>
          </w:tcPr>
          <w:p w:rsidR="00520298" w:rsidRPr="00950598" w:rsidRDefault="00520298" w:rsidP="00A27E52">
            <w:pPr>
              <w:spacing w:after="160" w:line="259" w:lineRule="auto"/>
              <w:contextualSpacing/>
              <w:jc w:val="center"/>
              <w:outlineLvl w:val="1"/>
            </w:pPr>
            <w:r w:rsidRPr="00950598">
              <w:t>х</w:t>
            </w:r>
          </w:p>
        </w:tc>
        <w:tc>
          <w:tcPr>
            <w:tcW w:w="1381" w:type="dxa"/>
            <w:vAlign w:val="center"/>
          </w:tcPr>
          <w:p w:rsidR="00520298" w:rsidRPr="00950598" w:rsidRDefault="00520298" w:rsidP="00A27E52">
            <w:pPr>
              <w:spacing w:after="160" w:line="259" w:lineRule="auto"/>
              <w:contextualSpacing/>
              <w:jc w:val="center"/>
              <w:outlineLvl w:val="1"/>
            </w:pPr>
            <w:r w:rsidRPr="00950598">
              <w:t>15,0</w:t>
            </w:r>
          </w:p>
        </w:tc>
        <w:tc>
          <w:tcPr>
            <w:tcW w:w="1048" w:type="dxa"/>
          </w:tcPr>
          <w:p w:rsidR="00520298" w:rsidRPr="00950598" w:rsidRDefault="00520298" w:rsidP="00A27E52">
            <w:pPr>
              <w:spacing w:after="160" w:line="259" w:lineRule="auto"/>
              <w:contextualSpacing/>
              <w:jc w:val="center"/>
              <w:outlineLvl w:val="1"/>
            </w:pPr>
            <w:r w:rsidRPr="00950598">
              <w:t>х</w:t>
            </w:r>
          </w:p>
        </w:tc>
        <w:tc>
          <w:tcPr>
            <w:tcW w:w="1260" w:type="dxa"/>
          </w:tcPr>
          <w:p w:rsidR="00520298" w:rsidRPr="00950598" w:rsidRDefault="00520298" w:rsidP="00A27E52">
            <w:pPr>
              <w:spacing w:after="160" w:line="259" w:lineRule="auto"/>
              <w:contextualSpacing/>
              <w:jc w:val="center"/>
              <w:outlineLvl w:val="1"/>
            </w:pPr>
            <w:r w:rsidRPr="00950598">
              <w:t>-</w:t>
            </w:r>
          </w:p>
        </w:tc>
      </w:tr>
      <w:tr w:rsidR="00520298" w:rsidRPr="00950598" w:rsidTr="00520298">
        <w:tc>
          <w:tcPr>
            <w:tcW w:w="4281" w:type="dxa"/>
          </w:tcPr>
          <w:p w:rsidR="00520298" w:rsidRPr="00950598" w:rsidRDefault="00520298" w:rsidP="00A27E52">
            <w:pPr>
              <w:spacing w:after="160" w:line="259" w:lineRule="auto"/>
              <w:contextualSpacing/>
              <w:jc w:val="both"/>
              <w:outlineLvl w:val="1"/>
              <w:rPr>
                <w:rFonts w:cs="Calibri"/>
              </w:rPr>
            </w:pPr>
            <w:r w:rsidRPr="006E373C">
              <w:rPr>
                <w:rFonts w:cs="Calibri"/>
              </w:rPr>
              <w:t xml:space="preserve">ООО </w:t>
            </w:r>
            <w:r w:rsidRPr="00950598">
              <w:rPr>
                <w:rFonts w:cs="Calibri"/>
              </w:rPr>
              <w:t>«</w:t>
            </w:r>
            <w:r w:rsidRPr="006E373C">
              <w:rPr>
                <w:rFonts w:cs="Calibri"/>
              </w:rPr>
              <w:t>ВИНГА</w:t>
            </w:r>
            <w:r w:rsidRPr="00950598">
              <w:rPr>
                <w:rFonts w:cs="Calibri"/>
              </w:rPr>
              <w:t>»</w:t>
            </w:r>
          </w:p>
        </w:tc>
        <w:tc>
          <w:tcPr>
            <w:tcW w:w="1375" w:type="dxa"/>
            <w:vAlign w:val="center"/>
          </w:tcPr>
          <w:p w:rsidR="00520298" w:rsidRPr="00950598" w:rsidRDefault="00520298" w:rsidP="00A27E52">
            <w:pPr>
              <w:spacing w:after="160" w:line="259" w:lineRule="auto"/>
              <w:contextualSpacing/>
              <w:jc w:val="center"/>
              <w:outlineLvl w:val="1"/>
            </w:pPr>
            <w:r w:rsidRPr="00950598">
              <w:t>х</w:t>
            </w:r>
          </w:p>
        </w:tc>
        <w:tc>
          <w:tcPr>
            <w:tcW w:w="1381" w:type="dxa"/>
            <w:vAlign w:val="center"/>
          </w:tcPr>
          <w:p w:rsidR="00520298" w:rsidRPr="00950598" w:rsidRDefault="00520298" w:rsidP="00A27E52">
            <w:pPr>
              <w:spacing w:after="160" w:line="259" w:lineRule="auto"/>
              <w:contextualSpacing/>
              <w:jc w:val="center"/>
              <w:outlineLvl w:val="1"/>
            </w:pPr>
            <w:r w:rsidRPr="00950598">
              <w:t>х</w:t>
            </w:r>
          </w:p>
        </w:tc>
        <w:tc>
          <w:tcPr>
            <w:tcW w:w="1048" w:type="dxa"/>
          </w:tcPr>
          <w:p w:rsidR="00520298" w:rsidRPr="00950598" w:rsidRDefault="00520298" w:rsidP="00A27E52">
            <w:pPr>
              <w:spacing w:after="160" w:line="259" w:lineRule="auto"/>
              <w:contextualSpacing/>
              <w:jc w:val="center"/>
              <w:outlineLvl w:val="1"/>
            </w:pPr>
            <w:r w:rsidRPr="00950598">
              <w:t>20,4</w:t>
            </w:r>
          </w:p>
        </w:tc>
        <w:tc>
          <w:tcPr>
            <w:tcW w:w="1260" w:type="dxa"/>
          </w:tcPr>
          <w:p w:rsidR="00520298" w:rsidRPr="00950598" w:rsidRDefault="00520298" w:rsidP="00A27E52">
            <w:pPr>
              <w:spacing w:after="160" w:line="259" w:lineRule="auto"/>
              <w:contextualSpacing/>
              <w:jc w:val="center"/>
              <w:outlineLvl w:val="1"/>
            </w:pPr>
            <w:r w:rsidRPr="00950598">
              <w:t>+ 20,4</w:t>
            </w:r>
          </w:p>
        </w:tc>
      </w:tr>
      <w:tr w:rsidR="00520298" w:rsidRPr="00950598" w:rsidTr="00520298">
        <w:tc>
          <w:tcPr>
            <w:tcW w:w="4281" w:type="dxa"/>
          </w:tcPr>
          <w:p w:rsidR="00520298" w:rsidRPr="00950598" w:rsidRDefault="00520298" w:rsidP="00A27E52">
            <w:pPr>
              <w:spacing w:after="160" w:line="259" w:lineRule="auto"/>
              <w:contextualSpacing/>
              <w:jc w:val="both"/>
              <w:outlineLvl w:val="1"/>
              <w:rPr>
                <w:rFonts w:cs="Calibri"/>
              </w:rPr>
            </w:pPr>
            <w:r w:rsidRPr="006E373C">
              <w:rPr>
                <w:rFonts w:cs="Calibri"/>
              </w:rPr>
              <w:t>ООО «Конюков»</w:t>
            </w:r>
          </w:p>
        </w:tc>
        <w:tc>
          <w:tcPr>
            <w:tcW w:w="1375" w:type="dxa"/>
            <w:vAlign w:val="center"/>
          </w:tcPr>
          <w:p w:rsidR="00520298" w:rsidRPr="00950598" w:rsidRDefault="00520298" w:rsidP="00A27E52">
            <w:pPr>
              <w:spacing w:after="160" w:line="259" w:lineRule="auto"/>
              <w:contextualSpacing/>
              <w:jc w:val="center"/>
              <w:outlineLvl w:val="1"/>
            </w:pPr>
            <w:r w:rsidRPr="00950598">
              <w:t>х</w:t>
            </w:r>
          </w:p>
        </w:tc>
        <w:tc>
          <w:tcPr>
            <w:tcW w:w="1381" w:type="dxa"/>
            <w:vAlign w:val="center"/>
          </w:tcPr>
          <w:p w:rsidR="00520298" w:rsidRPr="00950598" w:rsidRDefault="00520298" w:rsidP="00A27E52">
            <w:pPr>
              <w:spacing w:after="160" w:line="259" w:lineRule="auto"/>
              <w:contextualSpacing/>
              <w:jc w:val="center"/>
              <w:outlineLvl w:val="1"/>
            </w:pPr>
            <w:r w:rsidRPr="00950598">
              <w:t>х</w:t>
            </w:r>
          </w:p>
        </w:tc>
        <w:tc>
          <w:tcPr>
            <w:tcW w:w="1048" w:type="dxa"/>
          </w:tcPr>
          <w:p w:rsidR="00520298" w:rsidRPr="00950598" w:rsidRDefault="00520298" w:rsidP="00A27E52">
            <w:pPr>
              <w:spacing w:after="160" w:line="259" w:lineRule="auto"/>
              <w:contextualSpacing/>
              <w:jc w:val="center"/>
              <w:outlineLvl w:val="1"/>
            </w:pPr>
            <w:r w:rsidRPr="00950598">
              <w:t>20,0</w:t>
            </w:r>
          </w:p>
        </w:tc>
        <w:tc>
          <w:tcPr>
            <w:tcW w:w="1260" w:type="dxa"/>
          </w:tcPr>
          <w:p w:rsidR="00520298" w:rsidRPr="00950598" w:rsidRDefault="00520298" w:rsidP="00A27E52">
            <w:pPr>
              <w:spacing w:after="160" w:line="259" w:lineRule="auto"/>
              <w:contextualSpacing/>
              <w:jc w:val="center"/>
              <w:outlineLvl w:val="1"/>
            </w:pPr>
            <w:r w:rsidRPr="00950598">
              <w:t>+ 20,0</w:t>
            </w:r>
          </w:p>
        </w:tc>
      </w:tr>
      <w:tr w:rsidR="00520298" w:rsidRPr="00950598" w:rsidTr="00520298">
        <w:tc>
          <w:tcPr>
            <w:tcW w:w="4281" w:type="dxa"/>
          </w:tcPr>
          <w:p w:rsidR="00520298" w:rsidRPr="00950598" w:rsidRDefault="00520298" w:rsidP="00A27E52">
            <w:pPr>
              <w:spacing w:after="160" w:line="259" w:lineRule="auto"/>
              <w:contextualSpacing/>
              <w:jc w:val="both"/>
              <w:outlineLvl w:val="1"/>
              <w:rPr>
                <w:rFonts w:cs="Calibri"/>
              </w:rPr>
            </w:pPr>
            <w:r w:rsidRPr="006E373C">
              <w:rPr>
                <w:rFonts w:cs="Calibri"/>
              </w:rPr>
              <w:t>ООО «ГРАНД-ЭЛЕКТРО»</w:t>
            </w:r>
          </w:p>
        </w:tc>
        <w:tc>
          <w:tcPr>
            <w:tcW w:w="1375" w:type="dxa"/>
            <w:vAlign w:val="center"/>
          </w:tcPr>
          <w:p w:rsidR="00520298" w:rsidRPr="00950598" w:rsidRDefault="00520298" w:rsidP="00A27E52">
            <w:pPr>
              <w:spacing w:after="160" w:line="259" w:lineRule="auto"/>
              <w:contextualSpacing/>
              <w:jc w:val="center"/>
              <w:outlineLvl w:val="1"/>
            </w:pPr>
            <w:r w:rsidRPr="00950598">
              <w:t>х</w:t>
            </w:r>
          </w:p>
        </w:tc>
        <w:tc>
          <w:tcPr>
            <w:tcW w:w="1381" w:type="dxa"/>
            <w:vAlign w:val="center"/>
          </w:tcPr>
          <w:p w:rsidR="00520298" w:rsidRPr="00950598" w:rsidRDefault="00520298" w:rsidP="00A27E52">
            <w:pPr>
              <w:spacing w:after="160" w:line="259" w:lineRule="auto"/>
              <w:contextualSpacing/>
              <w:jc w:val="center"/>
              <w:outlineLvl w:val="1"/>
            </w:pPr>
            <w:r w:rsidRPr="00950598">
              <w:t>х</w:t>
            </w:r>
          </w:p>
        </w:tc>
        <w:tc>
          <w:tcPr>
            <w:tcW w:w="1048" w:type="dxa"/>
          </w:tcPr>
          <w:p w:rsidR="00520298" w:rsidRPr="00950598" w:rsidRDefault="00520298" w:rsidP="00A27E52">
            <w:pPr>
              <w:spacing w:after="160" w:line="259" w:lineRule="auto"/>
              <w:contextualSpacing/>
              <w:jc w:val="center"/>
              <w:outlineLvl w:val="1"/>
            </w:pPr>
            <w:r w:rsidRPr="00950598">
              <w:t>17,0</w:t>
            </w:r>
          </w:p>
        </w:tc>
        <w:tc>
          <w:tcPr>
            <w:tcW w:w="1260" w:type="dxa"/>
          </w:tcPr>
          <w:p w:rsidR="00520298" w:rsidRPr="00950598" w:rsidRDefault="00520298" w:rsidP="00A27E52">
            <w:pPr>
              <w:spacing w:after="160" w:line="259" w:lineRule="auto"/>
              <w:contextualSpacing/>
              <w:jc w:val="center"/>
              <w:outlineLvl w:val="1"/>
            </w:pPr>
            <w:r w:rsidRPr="00950598">
              <w:t>+ 17,0</w:t>
            </w:r>
          </w:p>
        </w:tc>
      </w:tr>
      <w:tr w:rsidR="00520298" w:rsidRPr="00950598" w:rsidTr="00520298">
        <w:tc>
          <w:tcPr>
            <w:tcW w:w="4281" w:type="dxa"/>
          </w:tcPr>
          <w:p w:rsidR="00520298" w:rsidRPr="00950598" w:rsidRDefault="00520298" w:rsidP="00A27E52">
            <w:pPr>
              <w:spacing w:after="160" w:line="259" w:lineRule="auto"/>
              <w:contextualSpacing/>
              <w:jc w:val="both"/>
              <w:outlineLvl w:val="1"/>
              <w:rPr>
                <w:rFonts w:cs="Calibri"/>
              </w:rPr>
            </w:pPr>
            <w:r w:rsidRPr="006E373C">
              <w:rPr>
                <w:rFonts w:cs="Calibri"/>
              </w:rPr>
              <w:t>ООО «ОГМ»</w:t>
            </w:r>
          </w:p>
        </w:tc>
        <w:tc>
          <w:tcPr>
            <w:tcW w:w="1375" w:type="dxa"/>
            <w:vAlign w:val="center"/>
          </w:tcPr>
          <w:p w:rsidR="00520298" w:rsidRPr="00950598" w:rsidRDefault="00520298" w:rsidP="00A27E52">
            <w:pPr>
              <w:spacing w:after="160" w:line="259" w:lineRule="auto"/>
              <w:contextualSpacing/>
              <w:jc w:val="center"/>
              <w:outlineLvl w:val="1"/>
            </w:pPr>
            <w:r w:rsidRPr="00950598">
              <w:t>х</w:t>
            </w:r>
          </w:p>
        </w:tc>
        <w:tc>
          <w:tcPr>
            <w:tcW w:w="1381" w:type="dxa"/>
            <w:vAlign w:val="center"/>
          </w:tcPr>
          <w:p w:rsidR="00520298" w:rsidRPr="00950598" w:rsidRDefault="00520298" w:rsidP="00A27E52">
            <w:pPr>
              <w:spacing w:after="160" w:line="259" w:lineRule="auto"/>
              <w:contextualSpacing/>
              <w:jc w:val="center"/>
              <w:outlineLvl w:val="1"/>
            </w:pPr>
            <w:r w:rsidRPr="00950598">
              <w:t>х</w:t>
            </w:r>
          </w:p>
        </w:tc>
        <w:tc>
          <w:tcPr>
            <w:tcW w:w="1048" w:type="dxa"/>
          </w:tcPr>
          <w:p w:rsidR="00520298" w:rsidRPr="00950598" w:rsidRDefault="00520298" w:rsidP="00A27E52">
            <w:pPr>
              <w:spacing w:after="160" w:line="259" w:lineRule="auto"/>
              <w:contextualSpacing/>
              <w:jc w:val="center"/>
              <w:outlineLvl w:val="1"/>
            </w:pPr>
            <w:r w:rsidRPr="00950598">
              <w:t>15,0</w:t>
            </w:r>
          </w:p>
        </w:tc>
        <w:tc>
          <w:tcPr>
            <w:tcW w:w="1260" w:type="dxa"/>
          </w:tcPr>
          <w:p w:rsidR="00520298" w:rsidRPr="00950598" w:rsidRDefault="00520298" w:rsidP="00A27E52">
            <w:pPr>
              <w:spacing w:after="160" w:line="259" w:lineRule="auto"/>
              <w:contextualSpacing/>
              <w:jc w:val="center"/>
              <w:outlineLvl w:val="1"/>
            </w:pPr>
            <w:r w:rsidRPr="00950598">
              <w:t>+ 15,0</w:t>
            </w:r>
          </w:p>
        </w:tc>
      </w:tr>
      <w:tr w:rsidR="00520298" w:rsidRPr="00950598" w:rsidTr="00520298">
        <w:tc>
          <w:tcPr>
            <w:tcW w:w="4281" w:type="dxa"/>
          </w:tcPr>
          <w:p w:rsidR="00520298" w:rsidRPr="00950598" w:rsidRDefault="00520298" w:rsidP="00A27E52">
            <w:pPr>
              <w:spacing w:after="160" w:line="259" w:lineRule="auto"/>
              <w:contextualSpacing/>
              <w:jc w:val="both"/>
              <w:outlineLvl w:val="1"/>
              <w:rPr>
                <w:rFonts w:cs="Calibri"/>
              </w:rPr>
            </w:pPr>
            <w:r w:rsidRPr="006E373C">
              <w:rPr>
                <w:rFonts w:cs="Calibri"/>
              </w:rPr>
              <w:t>ООО «СТТ»</w:t>
            </w:r>
          </w:p>
        </w:tc>
        <w:tc>
          <w:tcPr>
            <w:tcW w:w="1375" w:type="dxa"/>
            <w:vAlign w:val="center"/>
          </w:tcPr>
          <w:p w:rsidR="00520298" w:rsidRPr="00950598" w:rsidRDefault="00520298" w:rsidP="00A27E52">
            <w:pPr>
              <w:spacing w:after="160" w:line="259" w:lineRule="auto"/>
              <w:contextualSpacing/>
              <w:jc w:val="center"/>
              <w:outlineLvl w:val="1"/>
            </w:pPr>
            <w:r w:rsidRPr="00950598">
              <w:t>х</w:t>
            </w:r>
          </w:p>
        </w:tc>
        <w:tc>
          <w:tcPr>
            <w:tcW w:w="1381" w:type="dxa"/>
            <w:vAlign w:val="center"/>
          </w:tcPr>
          <w:p w:rsidR="00520298" w:rsidRPr="00950598" w:rsidRDefault="00520298" w:rsidP="00A27E52">
            <w:pPr>
              <w:spacing w:after="160" w:line="259" w:lineRule="auto"/>
              <w:contextualSpacing/>
              <w:jc w:val="center"/>
              <w:outlineLvl w:val="1"/>
            </w:pPr>
            <w:r w:rsidRPr="00950598">
              <w:t>х</w:t>
            </w:r>
          </w:p>
        </w:tc>
        <w:tc>
          <w:tcPr>
            <w:tcW w:w="1048" w:type="dxa"/>
          </w:tcPr>
          <w:p w:rsidR="00520298" w:rsidRPr="00950598" w:rsidRDefault="00520298" w:rsidP="00A27E52">
            <w:pPr>
              <w:spacing w:after="160" w:line="259" w:lineRule="auto"/>
              <w:contextualSpacing/>
              <w:jc w:val="center"/>
              <w:outlineLvl w:val="1"/>
            </w:pPr>
            <w:r w:rsidRPr="00950598">
              <w:t>50,0</w:t>
            </w:r>
          </w:p>
        </w:tc>
        <w:tc>
          <w:tcPr>
            <w:tcW w:w="1260" w:type="dxa"/>
          </w:tcPr>
          <w:p w:rsidR="00520298" w:rsidRPr="00950598" w:rsidRDefault="00520298" w:rsidP="00A27E52">
            <w:pPr>
              <w:spacing w:after="160" w:line="259" w:lineRule="auto"/>
              <w:contextualSpacing/>
              <w:jc w:val="center"/>
              <w:outlineLvl w:val="1"/>
            </w:pPr>
            <w:r w:rsidRPr="00950598">
              <w:t>+ 50,0</w:t>
            </w:r>
          </w:p>
        </w:tc>
      </w:tr>
      <w:tr w:rsidR="00520298" w:rsidRPr="00950598" w:rsidTr="00520298">
        <w:tc>
          <w:tcPr>
            <w:tcW w:w="4281" w:type="dxa"/>
          </w:tcPr>
          <w:p w:rsidR="00520298" w:rsidRPr="00950598" w:rsidRDefault="00520298" w:rsidP="00A27E52">
            <w:pPr>
              <w:spacing w:after="160" w:line="259" w:lineRule="auto"/>
              <w:contextualSpacing/>
              <w:jc w:val="both"/>
              <w:outlineLvl w:val="1"/>
              <w:rPr>
                <w:rFonts w:cs="Calibri"/>
              </w:rPr>
            </w:pPr>
            <w:r w:rsidRPr="006E373C">
              <w:rPr>
                <w:rFonts w:cs="Calibri"/>
              </w:rPr>
              <w:t>ООО «СТЭК»</w:t>
            </w:r>
          </w:p>
        </w:tc>
        <w:tc>
          <w:tcPr>
            <w:tcW w:w="1375" w:type="dxa"/>
            <w:vAlign w:val="center"/>
          </w:tcPr>
          <w:p w:rsidR="00520298" w:rsidRPr="00950598" w:rsidRDefault="00520298" w:rsidP="00A27E52">
            <w:pPr>
              <w:spacing w:after="160" w:line="259" w:lineRule="auto"/>
              <w:contextualSpacing/>
              <w:jc w:val="center"/>
              <w:outlineLvl w:val="1"/>
            </w:pPr>
            <w:r w:rsidRPr="00950598">
              <w:t>х</w:t>
            </w:r>
          </w:p>
        </w:tc>
        <w:tc>
          <w:tcPr>
            <w:tcW w:w="1381" w:type="dxa"/>
            <w:vAlign w:val="center"/>
          </w:tcPr>
          <w:p w:rsidR="00520298" w:rsidRPr="00950598" w:rsidRDefault="00520298" w:rsidP="00A27E52">
            <w:pPr>
              <w:spacing w:after="160" w:line="259" w:lineRule="auto"/>
              <w:contextualSpacing/>
              <w:jc w:val="center"/>
              <w:outlineLvl w:val="1"/>
            </w:pPr>
            <w:r w:rsidRPr="00950598">
              <w:t>х</w:t>
            </w:r>
          </w:p>
        </w:tc>
        <w:tc>
          <w:tcPr>
            <w:tcW w:w="1048" w:type="dxa"/>
          </w:tcPr>
          <w:p w:rsidR="00520298" w:rsidRPr="00950598" w:rsidRDefault="00520298" w:rsidP="00A27E52">
            <w:pPr>
              <w:spacing w:after="160" w:line="259" w:lineRule="auto"/>
              <w:contextualSpacing/>
              <w:jc w:val="center"/>
              <w:outlineLvl w:val="1"/>
            </w:pPr>
            <w:r w:rsidRPr="00950598">
              <w:t>10,0</w:t>
            </w:r>
          </w:p>
        </w:tc>
        <w:tc>
          <w:tcPr>
            <w:tcW w:w="1260" w:type="dxa"/>
          </w:tcPr>
          <w:p w:rsidR="00520298" w:rsidRPr="00950598" w:rsidRDefault="00520298" w:rsidP="00A27E52">
            <w:pPr>
              <w:spacing w:after="160" w:line="259" w:lineRule="auto"/>
              <w:contextualSpacing/>
              <w:jc w:val="center"/>
              <w:outlineLvl w:val="1"/>
            </w:pPr>
            <w:r w:rsidRPr="00950598">
              <w:t>+ 10,0</w:t>
            </w:r>
          </w:p>
        </w:tc>
      </w:tr>
      <w:tr w:rsidR="00520298" w:rsidRPr="00950598" w:rsidTr="00520298">
        <w:tc>
          <w:tcPr>
            <w:tcW w:w="4281" w:type="dxa"/>
          </w:tcPr>
          <w:p w:rsidR="00520298" w:rsidRPr="00950598" w:rsidRDefault="00520298" w:rsidP="00A27E52">
            <w:pPr>
              <w:spacing w:after="160" w:line="259" w:lineRule="auto"/>
              <w:contextualSpacing/>
              <w:jc w:val="both"/>
              <w:outlineLvl w:val="1"/>
              <w:rPr>
                <w:rFonts w:cs="Calibri"/>
              </w:rPr>
            </w:pPr>
            <w:r w:rsidRPr="006E373C">
              <w:rPr>
                <w:rFonts w:cs="Calibri"/>
              </w:rPr>
              <w:t>ИП Хотемской С.В.</w:t>
            </w:r>
          </w:p>
        </w:tc>
        <w:tc>
          <w:tcPr>
            <w:tcW w:w="1375" w:type="dxa"/>
            <w:vAlign w:val="center"/>
          </w:tcPr>
          <w:p w:rsidR="00520298" w:rsidRPr="00950598" w:rsidRDefault="00520298" w:rsidP="00A27E52">
            <w:pPr>
              <w:spacing w:after="160" w:line="259" w:lineRule="auto"/>
              <w:contextualSpacing/>
              <w:jc w:val="center"/>
              <w:outlineLvl w:val="1"/>
            </w:pPr>
            <w:r w:rsidRPr="00950598">
              <w:t>х</w:t>
            </w:r>
          </w:p>
        </w:tc>
        <w:tc>
          <w:tcPr>
            <w:tcW w:w="1381" w:type="dxa"/>
            <w:vAlign w:val="center"/>
          </w:tcPr>
          <w:p w:rsidR="00520298" w:rsidRPr="00950598" w:rsidRDefault="00520298" w:rsidP="00A27E52">
            <w:pPr>
              <w:spacing w:after="160" w:line="259" w:lineRule="auto"/>
              <w:contextualSpacing/>
              <w:jc w:val="center"/>
              <w:outlineLvl w:val="1"/>
            </w:pPr>
            <w:r w:rsidRPr="00950598">
              <w:t>х</w:t>
            </w:r>
          </w:p>
        </w:tc>
        <w:tc>
          <w:tcPr>
            <w:tcW w:w="1048" w:type="dxa"/>
          </w:tcPr>
          <w:p w:rsidR="00520298" w:rsidRPr="00950598" w:rsidRDefault="00520298" w:rsidP="00A27E52">
            <w:pPr>
              <w:spacing w:after="160" w:line="259" w:lineRule="auto"/>
              <w:contextualSpacing/>
              <w:jc w:val="center"/>
              <w:outlineLvl w:val="1"/>
            </w:pPr>
            <w:r w:rsidRPr="00950598">
              <w:t>25,0</w:t>
            </w:r>
          </w:p>
        </w:tc>
        <w:tc>
          <w:tcPr>
            <w:tcW w:w="1260" w:type="dxa"/>
          </w:tcPr>
          <w:p w:rsidR="00520298" w:rsidRPr="00950598" w:rsidRDefault="00520298" w:rsidP="00A27E52">
            <w:pPr>
              <w:spacing w:after="160" w:line="259" w:lineRule="auto"/>
              <w:contextualSpacing/>
              <w:jc w:val="center"/>
              <w:outlineLvl w:val="1"/>
            </w:pPr>
            <w:r w:rsidRPr="00950598">
              <w:t>+ 25,0</w:t>
            </w:r>
          </w:p>
        </w:tc>
      </w:tr>
      <w:tr w:rsidR="00520298" w:rsidRPr="00950598" w:rsidTr="00520298">
        <w:tc>
          <w:tcPr>
            <w:tcW w:w="4281" w:type="dxa"/>
          </w:tcPr>
          <w:p w:rsidR="00520298" w:rsidRPr="00950598" w:rsidRDefault="00520298" w:rsidP="00A27E52">
            <w:pPr>
              <w:spacing w:after="160" w:line="259" w:lineRule="auto"/>
              <w:contextualSpacing/>
              <w:jc w:val="both"/>
              <w:outlineLvl w:val="1"/>
              <w:rPr>
                <w:rFonts w:cs="Calibri"/>
              </w:rPr>
            </w:pPr>
            <w:r w:rsidRPr="006E373C">
              <w:rPr>
                <w:rFonts w:cs="Calibri"/>
              </w:rPr>
              <w:t>АО «МОЭСК»</w:t>
            </w:r>
          </w:p>
        </w:tc>
        <w:tc>
          <w:tcPr>
            <w:tcW w:w="1375" w:type="dxa"/>
            <w:vAlign w:val="center"/>
          </w:tcPr>
          <w:p w:rsidR="00520298" w:rsidRPr="00950598" w:rsidRDefault="00520298" w:rsidP="00A27E52">
            <w:pPr>
              <w:spacing w:after="160" w:line="259" w:lineRule="auto"/>
              <w:contextualSpacing/>
              <w:jc w:val="center"/>
              <w:outlineLvl w:val="1"/>
            </w:pPr>
            <w:r w:rsidRPr="00950598">
              <w:t>х</w:t>
            </w:r>
          </w:p>
        </w:tc>
        <w:tc>
          <w:tcPr>
            <w:tcW w:w="1381" w:type="dxa"/>
            <w:vAlign w:val="center"/>
          </w:tcPr>
          <w:p w:rsidR="00520298" w:rsidRPr="00950598" w:rsidRDefault="00520298" w:rsidP="00A27E52">
            <w:pPr>
              <w:spacing w:after="160" w:line="259" w:lineRule="auto"/>
              <w:contextualSpacing/>
              <w:jc w:val="center"/>
              <w:outlineLvl w:val="1"/>
            </w:pPr>
            <w:r w:rsidRPr="00950598">
              <w:t>х</w:t>
            </w:r>
          </w:p>
        </w:tc>
        <w:tc>
          <w:tcPr>
            <w:tcW w:w="1048" w:type="dxa"/>
          </w:tcPr>
          <w:p w:rsidR="00520298" w:rsidRPr="00950598" w:rsidRDefault="00520298" w:rsidP="00A27E52">
            <w:pPr>
              <w:spacing w:after="160" w:line="259" w:lineRule="auto"/>
              <w:contextualSpacing/>
              <w:jc w:val="center"/>
              <w:outlineLvl w:val="1"/>
            </w:pPr>
            <w:r w:rsidRPr="00950598">
              <w:t>22,2</w:t>
            </w:r>
          </w:p>
        </w:tc>
        <w:tc>
          <w:tcPr>
            <w:tcW w:w="1260" w:type="dxa"/>
          </w:tcPr>
          <w:p w:rsidR="00520298" w:rsidRPr="00950598" w:rsidRDefault="00520298" w:rsidP="00A27E52">
            <w:pPr>
              <w:spacing w:after="160" w:line="259" w:lineRule="auto"/>
              <w:contextualSpacing/>
              <w:jc w:val="center"/>
              <w:outlineLvl w:val="1"/>
            </w:pPr>
            <w:r w:rsidRPr="00950598">
              <w:t>+ 22,2</w:t>
            </w:r>
          </w:p>
        </w:tc>
      </w:tr>
      <w:tr w:rsidR="00520298" w:rsidRPr="00950598" w:rsidTr="00520298">
        <w:tc>
          <w:tcPr>
            <w:tcW w:w="4281" w:type="dxa"/>
          </w:tcPr>
          <w:p w:rsidR="00520298" w:rsidRPr="00950598" w:rsidRDefault="00520298" w:rsidP="00A27E52">
            <w:pPr>
              <w:spacing w:after="160" w:line="259" w:lineRule="auto"/>
              <w:contextualSpacing/>
              <w:jc w:val="right"/>
              <w:outlineLvl w:val="1"/>
              <w:rPr>
                <w:b/>
              </w:rPr>
            </w:pPr>
            <w:r w:rsidRPr="00950598">
              <w:rPr>
                <w:b/>
              </w:rPr>
              <w:t>итого</w:t>
            </w:r>
          </w:p>
        </w:tc>
        <w:tc>
          <w:tcPr>
            <w:tcW w:w="1375" w:type="dxa"/>
            <w:vAlign w:val="center"/>
          </w:tcPr>
          <w:p w:rsidR="00520298" w:rsidRPr="00950598" w:rsidRDefault="00520298" w:rsidP="00A27E52">
            <w:pPr>
              <w:spacing w:after="160" w:line="259" w:lineRule="auto"/>
              <w:contextualSpacing/>
              <w:jc w:val="center"/>
              <w:outlineLvl w:val="1"/>
              <w:rPr>
                <w:b/>
              </w:rPr>
            </w:pPr>
            <w:r w:rsidRPr="00950598">
              <w:rPr>
                <w:b/>
              </w:rPr>
              <w:t>120,4</w:t>
            </w:r>
          </w:p>
        </w:tc>
        <w:tc>
          <w:tcPr>
            <w:tcW w:w="1381" w:type="dxa"/>
            <w:vAlign w:val="center"/>
          </w:tcPr>
          <w:p w:rsidR="00520298" w:rsidRPr="00950598" w:rsidRDefault="00520298" w:rsidP="00A27E52">
            <w:pPr>
              <w:spacing w:after="160" w:line="259" w:lineRule="auto"/>
              <w:contextualSpacing/>
              <w:jc w:val="center"/>
              <w:outlineLvl w:val="1"/>
              <w:rPr>
                <w:b/>
              </w:rPr>
            </w:pPr>
            <w:r w:rsidRPr="00950598">
              <w:rPr>
                <w:b/>
              </w:rPr>
              <w:t>130,9</w:t>
            </w:r>
          </w:p>
        </w:tc>
        <w:tc>
          <w:tcPr>
            <w:tcW w:w="1048" w:type="dxa"/>
          </w:tcPr>
          <w:p w:rsidR="00520298" w:rsidRPr="00950598" w:rsidRDefault="00520298" w:rsidP="00A27E52">
            <w:pPr>
              <w:spacing w:after="160" w:line="259" w:lineRule="auto"/>
              <w:contextualSpacing/>
              <w:jc w:val="center"/>
              <w:outlineLvl w:val="1"/>
              <w:rPr>
                <w:b/>
              </w:rPr>
            </w:pPr>
            <w:r w:rsidRPr="00950598">
              <w:rPr>
                <w:b/>
              </w:rPr>
              <w:t>227,4</w:t>
            </w:r>
          </w:p>
        </w:tc>
        <w:tc>
          <w:tcPr>
            <w:tcW w:w="1260" w:type="dxa"/>
          </w:tcPr>
          <w:p w:rsidR="00520298" w:rsidRPr="00950598" w:rsidRDefault="00520298" w:rsidP="00A27E52">
            <w:pPr>
              <w:spacing w:after="160" w:line="259" w:lineRule="auto"/>
              <w:contextualSpacing/>
              <w:jc w:val="center"/>
              <w:outlineLvl w:val="1"/>
              <w:rPr>
                <w:b/>
              </w:rPr>
            </w:pPr>
            <w:r w:rsidRPr="00950598">
              <w:rPr>
                <w:b/>
              </w:rPr>
              <w:t>+ 96,5</w:t>
            </w:r>
          </w:p>
        </w:tc>
      </w:tr>
      <w:tr w:rsidR="00520298" w:rsidRPr="00950598" w:rsidTr="00520298">
        <w:tc>
          <w:tcPr>
            <w:tcW w:w="4281" w:type="dxa"/>
          </w:tcPr>
          <w:p w:rsidR="00520298" w:rsidRPr="00950598" w:rsidRDefault="00520298" w:rsidP="00A27E52">
            <w:pPr>
              <w:spacing w:after="160" w:line="259" w:lineRule="auto"/>
              <w:contextualSpacing/>
              <w:jc w:val="right"/>
              <w:outlineLvl w:val="1"/>
              <w:rPr>
                <w:b/>
              </w:rPr>
            </w:pPr>
            <w:r>
              <w:rPr>
                <w:b/>
              </w:rPr>
              <w:t>Количество участников</w:t>
            </w:r>
          </w:p>
        </w:tc>
        <w:tc>
          <w:tcPr>
            <w:tcW w:w="1375" w:type="dxa"/>
            <w:vAlign w:val="center"/>
          </w:tcPr>
          <w:p w:rsidR="00520298" w:rsidRPr="00950598" w:rsidRDefault="00520298" w:rsidP="00A27E52">
            <w:pPr>
              <w:spacing w:after="160" w:line="259" w:lineRule="auto"/>
              <w:contextualSpacing/>
              <w:jc w:val="center"/>
              <w:outlineLvl w:val="1"/>
              <w:rPr>
                <w:b/>
              </w:rPr>
            </w:pPr>
            <w:r>
              <w:rPr>
                <w:b/>
              </w:rPr>
              <w:t>8</w:t>
            </w:r>
          </w:p>
        </w:tc>
        <w:tc>
          <w:tcPr>
            <w:tcW w:w="1381" w:type="dxa"/>
            <w:vAlign w:val="center"/>
          </w:tcPr>
          <w:p w:rsidR="00520298" w:rsidRPr="00950598" w:rsidRDefault="00520298" w:rsidP="00A27E52">
            <w:pPr>
              <w:spacing w:after="160" w:line="259" w:lineRule="auto"/>
              <w:contextualSpacing/>
              <w:jc w:val="center"/>
              <w:outlineLvl w:val="1"/>
              <w:rPr>
                <w:b/>
              </w:rPr>
            </w:pPr>
            <w:r>
              <w:rPr>
                <w:b/>
              </w:rPr>
              <w:t>11</w:t>
            </w:r>
          </w:p>
        </w:tc>
        <w:tc>
          <w:tcPr>
            <w:tcW w:w="1048" w:type="dxa"/>
          </w:tcPr>
          <w:p w:rsidR="00520298" w:rsidRPr="00950598" w:rsidRDefault="00520298" w:rsidP="00A27E52">
            <w:pPr>
              <w:spacing w:after="160" w:line="259" w:lineRule="auto"/>
              <w:contextualSpacing/>
              <w:jc w:val="center"/>
              <w:outlineLvl w:val="1"/>
              <w:rPr>
                <w:b/>
              </w:rPr>
            </w:pPr>
            <w:r>
              <w:rPr>
                <w:b/>
              </w:rPr>
              <w:t>11</w:t>
            </w:r>
          </w:p>
        </w:tc>
        <w:tc>
          <w:tcPr>
            <w:tcW w:w="1260" w:type="dxa"/>
          </w:tcPr>
          <w:p w:rsidR="00520298" w:rsidRPr="00950598" w:rsidRDefault="00520298" w:rsidP="00A27E52">
            <w:pPr>
              <w:spacing w:after="160" w:line="259" w:lineRule="auto"/>
              <w:contextualSpacing/>
              <w:jc w:val="center"/>
              <w:outlineLvl w:val="1"/>
              <w:rPr>
                <w:b/>
              </w:rPr>
            </w:pPr>
            <w:r>
              <w:rPr>
                <w:b/>
              </w:rPr>
              <w:t>0,0</w:t>
            </w:r>
          </w:p>
        </w:tc>
      </w:tr>
    </w:tbl>
    <w:p w:rsidR="00520298" w:rsidRDefault="00520298" w:rsidP="006107F6">
      <w:pPr>
        <w:spacing w:after="160" w:line="259" w:lineRule="auto"/>
        <w:contextualSpacing/>
        <w:jc w:val="both"/>
        <w:outlineLvl w:val="1"/>
        <w:rPr>
          <w:sz w:val="22"/>
          <w:szCs w:val="22"/>
        </w:rPr>
      </w:pPr>
    </w:p>
    <w:p w:rsidR="00A73638" w:rsidRPr="00ED0389" w:rsidRDefault="00A73638" w:rsidP="00A73638">
      <w:pPr>
        <w:pBdr>
          <w:top w:val="nil"/>
          <w:left w:val="nil"/>
          <w:bottom w:val="nil"/>
          <w:right w:val="nil"/>
        </w:pBdr>
        <w:rPr>
          <w:rFonts w:cs="Calibri"/>
          <w:sz w:val="22"/>
          <w:szCs w:val="22"/>
        </w:rPr>
      </w:pPr>
      <w:r w:rsidRPr="00ED0389">
        <w:rPr>
          <w:rFonts w:cs="Calibri"/>
          <w:sz w:val="22"/>
          <w:szCs w:val="22"/>
        </w:rPr>
        <w:t xml:space="preserve">        Имеет место поступление целевым назначением </w:t>
      </w:r>
      <w:r w:rsidRPr="006E373C">
        <w:rPr>
          <w:rFonts w:cs="Calibri"/>
          <w:sz w:val="22"/>
          <w:szCs w:val="22"/>
        </w:rPr>
        <w:t>благотворительн</w:t>
      </w:r>
      <w:r w:rsidRPr="00ED0389">
        <w:rPr>
          <w:rFonts w:cs="Calibri"/>
          <w:sz w:val="22"/>
          <w:szCs w:val="22"/>
        </w:rPr>
        <w:t>ой</w:t>
      </w:r>
      <w:r w:rsidRPr="006E373C">
        <w:rPr>
          <w:rFonts w:cs="Calibri"/>
          <w:sz w:val="22"/>
          <w:szCs w:val="22"/>
        </w:rPr>
        <w:t xml:space="preserve"> помощ</w:t>
      </w:r>
      <w:r w:rsidRPr="00ED0389">
        <w:rPr>
          <w:rFonts w:cs="Calibri"/>
          <w:sz w:val="22"/>
          <w:szCs w:val="22"/>
        </w:rPr>
        <w:t xml:space="preserve">и от </w:t>
      </w:r>
      <w:r w:rsidRPr="006E373C">
        <w:rPr>
          <w:rFonts w:cs="Calibri"/>
          <w:sz w:val="22"/>
          <w:szCs w:val="22"/>
        </w:rPr>
        <w:t>ПАО «ТГК-1»</w:t>
      </w:r>
      <w:r w:rsidRPr="00ED0389">
        <w:rPr>
          <w:rFonts w:cs="Calibri"/>
          <w:sz w:val="22"/>
          <w:szCs w:val="22"/>
        </w:rPr>
        <w:t xml:space="preserve"> </w:t>
      </w:r>
      <w:r w:rsidRPr="006E373C">
        <w:rPr>
          <w:rFonts w:cs="Calibri"/>
          <w:sz w:val="22"/>
          <w:szCs w:val="22"/>
        </w:rPr>
        <w:t xml:space="preserve">на приобретение уличной зимней горки </w:t>
      </w:r>
      <w:r w:rsidRPr="00ED0389">
        <w:rPr>
          <w:rFonts w:cs="Calibri"/>
          <w:sz w:val="22"/>
          <w:szCs w:val="22"/>
        </w:rPr>
        <w:t xml:space="preserve">в сумме </w:t>
      </w:r>
      <w:r w:rsidRPr="006E373C">
        <w:rPr>
          <w:rFonts w:cs="Calibri"/>
          <w:sz w:val="22"/>
          <w:szCs w:val="22"/>
        </w:rPr>
        <w:t>150</w:t>
      </w:r>
      <w:r w:rsidRPr="00ED0389">
        <w:rPr>
          <w:rFonts w:cs="Calibri"/>
          <w:sz w:val="22"/>
          <w:szCs w:val="22"/>
        </w:rPr>
        <w:t>,0тыс.</w:t>
      </w:r>
      <w:r>
        <w:rPr>
          <w:rFonts w:cs="Calibri"/>
          <w:sz w:val="22"/>
          <w:szCs w:val="22"/>
        </w:rPr>
        <w:t xml:space="preserve"> </w:t>
      </w:r>
      <w:r w:rsidRPr="00ED0389">
        <w:rPr>
          <w:rFonts w:cs="Calibri"/>
          <w:sz w:val="22"/>
          <w:szCs w:val="22"/>
        </w:rPr>
        <w:t xml:space="preserve">рублей </w:t>
      </w:r>
      <w:r w:rsidRPr="00ED0389">
        <w:rPr>
          <w:i/>
          <w:sz w:val="22"/>
          <w:szCs w:val="22"/>
        </w:rPr>
        <w:t>(КБК 000 2 04 05099 13 0000</w:t>
      </w:r>
      <w:r>
        <w:rPr>
          <w:i/>
          <w:sz w:val="22"/>
          <w:szCs w:val="22"/>
        </w:rPr>
        <w:t>1</w:t>
      </w:r>
      <w:r w:rsidRPr="00ED0389">
        <w:rPr>
          <w:i/>
          <w:sz w:val="22"/>
          <w:szCs w:val="22"/>
        </w:rPr>
        <w:t>50).</w:t>
      </w:r>
    </w:p>
    <w:p w:rsidR="00A73638" w:rsidRPr="00ED0389" w:rsidRDefault="00A73638" w:rsidP="00A73638">
      <w:pPr>
        <w:spacing w:after="160" w:line="259" w:lineRule="auto"/>
        <w:contextualSpacing/>
        <w:jc w:val="both"/>
        <w:outlineLvl w:val="1"/>
        <w:rPr>
          <w:sz w:val="22"/>
          <w:szCs w:val="22"/>
        </w:rPr>
      </w:pPr>
      <w:r w:rsidRPr="001321AC">
        <w:rPr>
          <w:color w:val="FF0000"/>
          <w:sz w:val="22"/>
          <w:szCs w:val="22"/>
        </w:rPr>
        <w:t xml:space="preserve">   </w:t>
      </w:r>
      <w:r>
        <w:rPr>
          <w:color w:val="FF0000"/>
          <w:sz w:val="22"/>
          <w:szCs w:val="22"/>
        </w:rPr>
        <w:t xml:space="preserve">       </w:t>
      </w:r>
      <w:r w:rsidRPr="00ED0389">
        <w:rPr>
          <w:sz w:val="22"/>
          <w:szCs w:val="22"/>
        </w:rPr>
        <w:t>В 2020г.  расширился перечень участников - предприятий, организаций и субъектов малого и среднего предпринимательства в решение вопросов местного значение. Количество участвующих на уровне   прошлого года, но общий объем поступлений 377,4 тыс.</w:t>
      </w:r>
      <w:r>
        <w:rPr>
          <w:sz w:val="22"/>
          <w:szCs w:val="22"/>
        </w:rPr>
        <w:t xml:space="preserve"> </w:t>
      </w:r>
      <w:r w:rsidRPr="00ED0389">
        <w:rPr>
          <w:sz w:val="22"/>
          <w:szCs w:val="22"/>
        </w:rPr>
        <w:t xml:space="preserve">рублей увеличился в 3 раза по отношению к 2019г.     </w:t>
      </w:r>
    </w:p>
    <w:p w:rsidR="00A73638" w:rsidRPr="00ED0389" w:rsidRDefault="00A73638" w:rsidP="00A73638">
      <w:pPr>
        <w:spacing w:after="160" w:line="259" w:lineRule="auto"/>
        <w:contextualSpacing/>
        <w:jc w:val="both"/>
        <w:outlineLvl w:val="1"/>
        <w:rPr>
          <w:i/>
          <w:sz w:val="22"/>
          <w:szCs w:val="22"/>
        </w:rPr>
      </w:pPr>
    </w:p>
    <w:p w:rsidR="00A73638" w:rsidRPr="00B66296" w:rsidRDefault="00A73638" w:rsidP="00CC50BD">
      <w:pPr>
        <w:numPr>
          <w:ilvl w:val="0"/>
          <w:numId w:val="29"/>
        </w:numPr>
        <w:tabs>
          <w:tab w:val="left" w:pos="426"/>
        </w:tabs>
        <w:spacing w:after="160" w:line="259" w:lineRule="auto"/>
        <w:ind w:left="0" w:firstLine="0"/>
        <w:contextualSpacing/>
        <w:jc w:val="both"/>
        <w:outlineLvl w:val="1"/>
        <w:rPr>
          <w:i/>
          <w:sz w:val="22"/>
          <w:szCs w:val="22"/>
        </w:rPr>
      </w:pPr>
      <w:r w:rsidRPr="00ED0389">
        <w:rPr>
          <w:sz w:val="22"/>
          <w:szCs w:val="22"/>
        </w:rPr>
        <w:t xml:space="preserve">Аналогично, увеличился объем прочих безвозмездных поступлений </w:t>
      </w:r>
      <w:r w:rsidRPr="00ED0389">
        <w:rPr>
          <w:b/>
          <w:sz w:val="22"/>
          <w:szCs w:val="22"/>
        </w:rPr>
        <w:t>от населения</w:t>
      </w:r>
      <w:r w:rsidRPr="00ED0389">
        <w:rPr>
          <w:sz w:val="22"/>
          <w:szCs w:val="22"/>
        </w:rPr>
        <w:t xml:space="preserve"> </w:t>
      </w:r>
      <w:r w:rsidRPr="00ED0389">
        <w:rPr>
          <w:i/>
          <w:sz w:val="22"/>
          <w:szCs w:val="22"/>
        </w:rPr>
        <w:t>(КБК 000 2 07 05030 13 9000 150)</w:t>
      </w:r>
      <w:r w:rsidRPr="00ED0389">
        <w:rPr>
          <w:sz w:val="22"/>
          <w:szCs w:val="22"/>
        </w:rPr>
        <w:t xml:space="preserve"> и составил 175,0 тыс. рублей и вырос по отношению к 2019г. на 74,4 тыс. рублей или «+» 74,0% (в 2019г. поступило 100,6 тыс. рублей).</w:t>
      </w:r>
    </w:p>
    <w:p w:rsidR="00F52A80" w:rsidRDefault="00F52A80" w:rsidP="00F52A80">
      <w:pPr>
        <w:pBdr>
          <w:top w:val="nil"/>
          <w:left w:val="nil"/>
          <w:bottom w:val="nil"/>
          <w:right w:val="nil"/>
        </w:pBdr>
        <w:jc w:val="both"/>
        <w:rPr>
          <w:sz w:val="22"/>
          <w:szCs w:val="22"/>
        </w:rPr>
      </w:pPr>
    </w:p>
    <w:p w:rsidR="00F52A80" w:rsidRDefault="00F52A80" w:rsidP="00F52A80">
      <w:pPr>
        <w:pBdr>
          <w:top w:val="nil"/>
          <w:left w:val="nil"/>
          <w:bottom w:val="nil"/>
          <w:right w:val="nil"/>
        </w:pBdr>
        <w:jc w:val="both"/>
        <w:rPr>
          <w:sz w:val="22"/>
          <w:szCs w:val="22"/>
        </w:rPr>
      </w:pPr>
      <w:r>
        <w:rPr>
          <w:sz w:val="22"/>
          <w:szCs w:val="22"/>
        </w:rPr>
        <w:t xml:space="preserve">          </w:t>
      </w:r>
      <w:r w:rsidRPr="00F52A80">
        <w:rPr>
          <w:sz w:val="22"/>
          <w:szCs w:val="22"/>
        </w:rPr>
        <w:t xml:space="preserve">В 2020г.  из бюджета городского поселения имеет место </w:t>
      </w:r>
      <w:r w:rsidRPr="00F52A80">
        <w:rPr>
          <w:b/>
          <w:sz w:val="22"/>
          <w:szCs w:val="22"/>
        </w:rPr>
        <w:t>возврат</w:t>
      </w:r>
      <w:r w:rsidRPr="00F52A80">
        <w:rPr>
          <w:sz w:val="22"/>
          <w:szCs w:val="22"/>
        </w:rPr>
        <w:t xml:space="preserve"> </w:t>
      </w:r>
      <w:r w:rsidRPr="00F52A80">
        <w:rPr>
          <w:b/>
          <w:sz w:val="22"/>
          <w:szCs w:val="22"/>
        </w:rPr>
        <w:t>неиспользованного остатка целевых средств</w:t>
      </w:r>
      <w:r w:rsidRPr="00F52A80">
        <w:rPr>
          <w:sz w:val="22"/>
          <w:szCs w:val="22"/>
        </w:rPr>
        <w:t xml:space="preserve"> прошлых лет </w:t>
      </w:r>
      <w:r w:rsidRPr="00F52A80">
        <w:rPr>
          <w:i/>
          <w:sz w:val="22"/>
          <w:szCs w:val="22"/>
        </w:rPr>
        <w:t>(</w:t>
      </w:r>
      <w:r w:rsidRPr="00F52A80">
        <w:rPr>
          <w:b/>
          <w:i/>
          <w:sz w:val="22"/>
          <w:szCs w:val="22"/>
        </w:rPr>
        <w:t>КБК 2 19 60010 13 0000 150</w:t>
      </w:r>
      <w:r w:rsidRPr="00F52A80">
        <w:rPr>
          <w:i/>
          <w:sz w:val="22"/>
          <w:szCs w:val="22"/>
        </w:rPr>
        <w:t>)</w:t>
      </w:r>
      <w:r w:rsidRPr="00F52A80">
        <w:rPr>
          <w:sz w:val="22"/>
          <w:szCs w:val="22"/>
        </w:rPr>
        <w:t xml:space="preserve"> в сумме 69,0 тыс. рублей, который сложился по итогам исполнения бюджета в 2019г. и числился в остатках кредиторской задолженности по состоянию на 01.01.2020г. (</w:t>
      </w:r>
      <w:r w:rsidRPr="00F52A80">
        <w:rPr>
          <w:b/>
          <w:sz w:val="22"/>
          <w:szCs w:val="22"/>
        </w:rPr>
        <w:t>ф.0503169</w:t>
      </w:r>
      <w:r w:rsidRPr="00F52A80">
        <w:rPr>
          <w:sz w:val="22"/>
          <w:szCs w:val="22"/>
        </w:rPr>
        <w:t xml:space="preserve"> </w:t>
      </w:r>
      <w:r w:rsidRPr="00F52A80">
        <w:rPr>
          <w:i/>
          <w:sz w:val="22"/>
          <w:szCs w:val="22"/>
        </w:rPr>
        <w:t>бух. сч. 1 205 51 000 «</w:t>
      </w:r>
      <w:r w:rsidRPr="00F52A80">
        <w:rPr>
          <w:rFonts w:eastAsiaTheme="minorHAnsi"/>
          <w:sz w:val="22"/>
          <w:szCs w:val="22"/>
          <w:lang w:eastAsia="en-US"/>
        </w:rPr>
        <w:t xml:space="preserve">Расчеты по поступлениям текущего характера от других бюджетов бюджетной системы Российской Федерации» - </w:t>
      </w:r>
      <w:r w:rsidRPr="00F52A80">
        <w:rPr>
          <w:sz w:val="22"/>
          <w:szCs w:val="22"/>
        </w:rPr>
        <w:t xml:space="preserve">это остаток иных МБТ, выделенных </w:t>
      </w:r>
      <w:r w:rsidRPr="00F52A80">
        <w:rPr>
          <w:b/>
          <w:sz w:val="22"/>
          <w:szCs w:val="22"/>
        </w:rPr>
        <w:t>из районного бюджета</w:t>
      </w:r>
      <w:r w:rsidRPr="00F52A80">
        <w:rPr>
          <w:sz w:val="22"/>
          <w:szCs w:val="22"/>
        </w:rPr>
        <w:t xml:space="preserve"> на исполнение расходных обязательств </w:t>
      </w:r>
      <w:r w:rsidRPr="00F52A80">
        <w:rPr>
          <w:b/>
          <w:sz w:val="22"/>
          <w:szCs w:val="22"/>
        </w:rPr>
        <w:t>за счет дотации</w:t>
      </w:r>
      <w:r w:rsidRPr="00F52A80">
        <w:rPr>
          <w:sz w:val="22"/>
          <w:szCs w:val="22"/>
        </w:rPr>
        <w:t xml:space="preserve"> на поддержку мер по обеспечению сбалансированности бюджетов).</w:t>
      </w:r>
    </w:p>
    <w:p w:rsidR="00F52A80" w:rsidRPr="00F52A80" w:rsidRDefault="00F52A80" w:rsidP="00F52A80">
      <w:pPr>
        <w:pBdr>
          <w:top w:val="nil"/>
          <w:left w:val="nil"/>
          <w:bottom w:val="nil"/>
          <w:right w:val="nil"/>
        </w:pBdr>
        <w:jc w:val="both"/>
        <w:rPr>
          <w:sz w:val="22"/>
          <w:szCs w:val="22"/>
        </w:rPr>
      </w:pPr>
    </w:p>
    <w:p w:rsidR="00F52A80" w:rsidRDefault="00F52A80" w:rsidP="00F52A80">
      <w:pPr>
        <w:pBdr>
          <w:top w:val="nil"/>
          <w:left w:val="nil"/>
          <w:bottom w:val="nil"/>
          <w:right w:val="nil"/>
        </w:pBdr>
        <w:jc w:val="both"/>
        <w:rPr>
          <w:sz w:val="22"/>
          <w:szCs w:val="22"/>
        </w:rPr>
      </w:pPr>
      <w:r>
        <w:rPr>
          <w:sz w:val="22"/>
          <w:szCs w:val="22"/>
        </w:rPr>
        <w:t xml:space="preserve">          </w:t>
      </w:r>
      <w:r w:rsidRPr="00F52A80">
        <w:rPr>
          <w:sz w:val="22"/>
          <w:szCs w:val="22"/>
        </w:rPr>
        <w:t xml:space="preserve"> По состоянию на 01.01.2021г. кредиторская задолженность составила 2 600,0 тыс.</w:t>
      </w:r>
      <w:r w:rsidR="00974803">
        <w:rPr>
          <w:sz w:val="22"/>
          <w:szCs w:val="22"/>
        </w:rPr>
        <w:t xml:space="preserve"> </w:t>
      </w:r>
      <w:r w:rsidRPr="00F52A80">
        <w:rPr>
          <w:sz w:val="22"/>
          <w:szCs w:val="22"/>
        </w:rPr>
        <w:t xml:space="preserve">рублей </w:t>
      </w:r>
      <w:r w:rsidRPr="00F52A80">
        <w:rPr>
          <w:b/>
          <w:i/>
          <w:sz w:val="22"/>
          <w:szCs w:val="22"/>
        </w:rPr>
        <w:t>(КБК 2 19 60010 13 0000 150)</w:t>
      </w:r>
      <w:r w:rsidRPr="00EC437D">
        <w:t xml:space="preserve"> </w:t>
      </w:r>
      <w:r>
        <w:t xml:space="preserve">- </w:t>
      </w:r>
      <w:r w:rsidRPr="00F52A80">
        <w:rPr>
          <w:sz w:val="22"/>
          <w:szCs w:val="22"/>
        </w:rPr>
        <w:t xml:space="preserve">иные межбюджетные трансферты, предоставляемых бюджетам муниципальных образований поселений Кандалакшского района на организацию обеспечения жизнедеятельности граждан, распределенные  через  районный  бюджет, что подтверждается  </w:t>
      </w:r>
      <w:r w:rsidRPr="00F52A80">
        <w:rPr>
          <w:b/>
          <w:sz w:val="22"/>
          <w:szCs w:val="22"/>
        </w:rPr>
        <w:t>ф.0503169</w:t>
      </w:r>
      <w:r w:rsidRPr="00F52A80">
        <w:rPr>
          <w:sz w:val="22"/>
          <w:szCs w:val="22"/>
        </w:rPr>
        <w:t xml:space="preserve"> «Сведения о дебиторской и кредиторской задолженности»</w:t>
      </w:r>
      <w:r>
        <w:rPr>
          <w:sz w:val="22"/>
          <w:szCs w:val="22"/>
        </w:rPr>
        <w:t>.</w:t>
      </w:r>
    </w:p>
    <w:p w:rsidR="006107F6" w:rsidRPr="00591F92" w:rsidRDefault="006107F6" w:rsidP="00591F92">
      <w:pPr>
        <w:pBdr>
          <w:top w:val="nil"/>
          <w:left w:val="nil"/>
          <w:bottom w:val="nil"/>
          <w:right w:val="nil"/>
        </w:pBdr>
        <w:rPr>
          <w:rFonts w:ascii="Calibri" w:eastAsia="Calibri" w:hAnsi="Calibri" w:cs="Calibri"/>
          <w:sz w:val="22"/>
        </w:rPr>
      </w:pPr>
    </w:p>
    <w:p w:rsidR="006107F6" w:rsidRPr="009B5FD3" w:rsidRDefault="006107F6" w:rsidP="00CC50BD">
      <w:pPr>
        <w:pStyle w:val="ae"/>
        <w:numPr>
          <w:ilvl w:val="2"/>
          <w:numId w:val="15"/>
        </w:numPr>
        <w:jc w:val="center"/>
        <w:rPr>
          <w:b/>
          <w:sz w:val="22"/>
          <w:szCs w:val="22"/>
        </w:rPr>
      </w:pPr>
      <w:r w:rsidRPr="009B5FD3">
        <w:rPr>
          <w:b/>
          <w:sz w:val="22"/>
          <w:szCs w:val="22"/>
        </w:rPr>
        <w:t>Дефицит бюджета</w:t>
      </w:r>
    </w:p>
    <w:p w:rsidR="002F37FB" w:rsidRPr="002F37FB" w:rsidRDefault="002F37FB" w:rsidP="002730A0">
      <w:pPr>
        <w:pStyle w:val="ae"/>
        <w:tabs>
          <w:tab w:val="left" w:pos="709"/>
        </w:tabs>
        <w:ind w:left="709"/>
        <w:rPr>
          <w:b/>
          <w:sz w:val="22"/>
          <w:szCs w:val="22"/>
        </w:rPr>
      </w:pPr>
    </w:p>
    <w:p w:rsidR="00F80DD2" w:rsidRPr="00F80DD2" w:rsidRDefault="00591F92" w:rsidP="00F80DD2">
      <w:pPr>
        <w:shd w:val="clear" w:color="auto" w:fill="FFFFFF"/>
        <w:overflowPunct w:val="0"/>
        <w:autoSpaceDE w:val="0"/>
        <w:autoSpaceDN w:val="0"/>
        <w:adjustRightInd w:val="0"/>
        <w:ind w:firstLine="709"/>
        <w:jc w:val="both"/>
        <w:textAlignment w:val="baseline"/>
        <w:rPr>
          <w:sz w:val="22"/>
          <w:szCs w:val="22"/>
        </w:rPr>
      </w:pPr>
      <w:r w:rsidRPr="00AB5A6B">
        <w:rPr>
          <w:sz w:val="22"/>
          <w:szCs w:val="22"/>
        </w:rPr>
        <w:lastRenderedPageBreak/>
        <w:t xml:space="preserve">Основными условиями, принимаемыми для составления бюджета городского поселения на очередной финансовый год </w:t>
      </w:r>
      <w:r w:rsidRPr="00D6416D">
        <w:rPr>
          <w:b/>
          <w:sz w:val="22"/>
          <w:szCs w:val="22"/>
        </w:rPr>
        <w:t>в области долговых обязательств</w:t>
      </w:r>
      <w:r w:rsidRPr="00AB5A6B">
        <w:rPr>
          <w:sz w:val="22"/>
          <w:szCs w:val="22"/>
        </w:rPr>
        <w:t xml:space="preserve"> городского поселения явля</w:t>
      </w:r>
      <w:r w:rsidR="00F80DD2">
        <w:rPr>
          <w:sz w:val="22"/>
          <w:szCs w:val="22"/>
        </w:rPr>
        <w:t>лись</w:t>
      </w:r>
      <w:r w:rsidRPr="00AB5A6B">
        <w:rPr>
          <w:sz w:val="22"/>
          <w:szCs w:val="22"/>
        </w:rPr>
        <w:t>:</w:t>
      </w:r>
    </w:p>
    <w:p w:rsidR="00F80DD2" w:rsidRPr="00F80DD2" w:rsidRDefault="00F80DD2" w:rsidP="002D53AE">
      <w:pPr>
        <w:pStyle w:val="ae"/>
        <w:numPr>
          <w:ilvl w:val="0"/>
          <w:numId w:val="53"/>
        </w:numPr>
        <w:shd w:val="clear" w:color="auto" w:fill="FFFFFF"/>
        <w:overflowPunct w:val="0"/>
        <w:autoSpaceDE w:val="0"/>
        <w:autoSpaceDN w:val="0"/>
        <w:adjustRightInd w:val="0"/>
        <w:ind w:left="0" w:firstLine="0"/>
        <w:jc w:val="both"/>
        <w:textAlignment w:val="baseline"/>
        <w:rPr>
          <w:sz w:val="22"/>
          <w:szCs w:val="22"/>
        </w:rPr>
      </w:pPr>
      <w:r w:rsidRPr="00F80DD2">
        <w:rPr>
          <w:sz w:val="22"/>
          <w:szCs w:val="22"/>
        </w:rPr>
        <w:t xml:space="preserve">общая </w:t>
      </w:r>
      <w:r w:rsidRPr="00F80DD2">
        <w:rPr>
          <w:b/>
          <w:sz w:val="22"/>
          <w:szCs w:val="22"/>
        </w:rPr>
        <w:t>сумма привлечения средств</w:t>
      </w:r>
      <w:r w:rsidRPr="00F80DD2">
        <w:rPr>
          <w:sz w:val="22"/>
          <w:szCs w:val="22"/>
        </w:rPr>
        <w:t xml:space="preserve"> в соответствующем финансовом году не должна превышать общую сумму средств, направляемых на финансирование дефицита бюджета городского поселения, и объемов погашения долговых обязательств, утвержденных на соответствующий финансовый год решением Совета депутатов о бюджете городского поселения;</w:t>
      </w:r>
    </w:p>
    <w:p w:rsidR="00F80DD2" w:rsidRPr="00F80DD2" w:rsidRDefault="00F80DD2" w:rsidP="002D53AE">
      <w:pPr>
        <w:pStyle w:val="ae"/>
        <w:numPr>
          <w:ilvl w:val="0"/>
          <w:numId w:val="53"/>
        </w:numPr>
        <w:shd w:val="clear" w:color="auto" w:fill="FFFFFF"/>
        <w:overflowPunct w:val="0"/>
        <w:autoSpaceDE w:val="0"/>
        <w:autoSpaceDN w:val="0"/>
        <w:adjustRightInd w:val="0"/>
        <w:ind w:left="0" w:firstLine="0"/>
        <w:jc w:val="both"/>
        <w:textAlignment w:val="baseline"/>
        <w:rPr>
          <w:sz w:val="22"/>
          <w:szCs w:val="22"/>
        </w:rPr>
      </w:pPr>
      <w:r w:rsidRPr="00F80DD2">
        <w:rPr>
          <w:sz w:val="22"/>
          <w:szCs w:val="22"/>
        </w:rPr>
        <w:t xml:space="preserve">установление </w:t>
      </w:r>
      <w:r w:rsidRPr="00F80DD2">
        <w:rPr>
          <w:b/>
          <w:sz w:val="22"/>
          <w:szCs w:val="22"/>
        </w:rPr>
        <w:t>верхних пределов муниципального долга</w:t>
      </w:r>
      <w:r w:rsidRPr="00F80DD2">
        <w:rPr>
          <w:sz w:val="22"/>
          <w:szCs w:val="22"/>
        </w:rPr>
        <w:t xml:space="preserve">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городского поселения Зелено</w:t>
      </w:r>
      <w:r w:rsidR="009C4D59">
        <w:rPr>
          <w:sz w:val="22"/>
          <w:szCs w:val="22"/>
        </w:rPr>
        <w:t>-</w:t>
      </w:r>
      <w:r w:rsidRPr="00F80DD2">
        <w:rPr>
          <w:sz w:val="22"/>
          <w:szCs w:val="22"/>
        </w:rPr>
        <w:t>борский Кандалакшского района;</w:t>
      </w:r>
    </w:p>
    <w:p w:rsidR="00F80DD2" w:rsidRPr="00F80DD2" w:rsidRDefault="00F80DD2" w:rsidP="002D53AE">
      <w:pPr>
        <w:pStyle w:val="ae"/>
        <w:numPr>
          <w:ilvl w:val="0"/>
          <w:numId w:val="53"/>
        </w:numPr>
        <w:shd w:val="clear" w:color="auto" w:fill="FFFFFF"/>
        <w:overflowPunct w:val="0"/>
        <w:autoSpaceDE w:val="0"/>
        <w:autoSpaceDN w:val="0"/>
        <w:adjustRightInd w:val="0"/>
        <w:ind w:left="0" w:firstLine="0"/>
        <w:jc w:val="both"/>
        <w:textAlignment w:val="baseline"/>
        <w:rPr>
          <w:sz w:val="22"/>
          <w:szCs w:val="22"/>
        </w:rPr>
      </w:pPr>
      <w:r w:rsidRPr="00F80DD2">
        <w:rPr>
          <w:sz w:val="22"/>
          <w:szCs w:val="22"/>
        </w:rPr>
        <w:t xml:space="preserve">утверждение </w:t>
      </w:r>
      <w:r w:rsidRPr="00F80DD2">
        <w:rPr>
          <w:b/>
          <w:sz w:val="22"/>
          <w:szCs w:val="22"/>
        </w:rPr>
        <w:t>предельного объема заимствований</w:t>
      </w:r>
      <w:r w:rsidRPr="00F80DD2">
        <w:rPr>
          <w:sz w:val="22"/>
          <w:szCs w:val="22"/>
        </w:rPr>
        <w:t xml:space="preserve"> в текущем финансовом году в объеме не выше суммы, направляемой в текущем финансовом году на погашение долговых обязательств и финансирование дефицита бюджета;</w:t>
      </w:r>
    </w:p>
    <w:p w:rsidR="007258D1" w:rsidRPr="009C4D59" w:rsidRDefault="00F80DD2" w:rsidP="002D53AE">
      <w:pPr>
        <w:pStyle w:val="ae"/>
        <w:numPr>
          <w:ilvl w:val="0"/>
          <w:numId w:val="53"/>
        </w:numPr>
        <w:shd w:val="clear" w:color="auto" w:fill="FFFFFF"/>
        <w:overflowPunct w:val="0"/>
        <w:autoSpaceDE w:val="0"/>
        <w:autoSpaceDN w:val="0"/>
        <w:adjustRightInd w:val="0"/>
        <w:ind w:left="0" w:firstLine="0"/>
        <w:jc w:val="both"/>
        <w:textAlignment w:val="baseline"/>
        <w:rPr>
          <w:sz w:val="22"/>
          <w:szCs w:val="22"/>
        </w:rPr>
      </w:pPr>
      <w:r w:rsidRPr="00F80DD2">
        <w:rPr>
          <w:sz w:val="22"/>
          <w:szCs w:val="22"/>
        </w:rPr>
        <w:t xml:space="preserve">утверждение </w:t>
      </w:r>
      <w:r w:rsidRPr="00F80DD2">
        <w:rPr>
          <w:b/>
          <w:sz w:val="22"/>
          <w:szCs w:val="22"/>
        </w:rPr>
        <w:t>дефицита бюджета</w:t>
      </w:r>
      <w:r w:rsidRPr="00F80DD2">
        <w:rPr>
          <w:sz w:val="22"/>
          <w:szCs w:val="22"/>
        </w:rPr>
        <w:t xml:space="preserve"> на 2020, 2021 и 2022 годы в размере </w:t>
      </w:r>
      <w:r w:rsidRPr="00F80DD2">
        <w:rPr>
          <w:b/>
          <w:sz w:val="22"/>
          <w:szCs w:val="22"/>
        </w:rPr>
        <w:t xml:space="preserve">не более 10 процентов </w:t>
      </w:r>
      <w:r w:rsidRPr="00F80DD2">
        <w:rPr>
          <w:sz w:val="22"/>
          <w:szCs w:val="22"/>
        </w:rPr>
        <w:t>суммы доходов бюджета без учета безвозмездных поступлений за 2020, 2021 и 2022 годы соответственно с учетом положений статьи 92.1. Бюджетного Кодекса Российской Федерации.</w:t>
      </w:r>
    </w:p>
    <w:p w:rsidR="00591F92" w:rsidRPr="00F80DD2" w:rsidRDefault="00591F92" w:rsidP="00591F92">
      <w:pPr>
        <w:ind w:right="-6" w:firstLine="709"/>
        <w:jc w:val="center"/>
        <w:rPr>
          <w:b/>
          <w:sz w:val="22"/>
          <w:szCs w:val="22"/>
        </w:rPr>
      </w:pPr>
      <w:r w:rsidRPr="00F80DD2">
        <w:rPr>
          <w:b/>
          <w:sz w:val="22"/>
          <w:szCs w:val="22"/>
        </w:rPr>
        <w:t>Характеристика дефицита бюджета</w:t>
      </w:r>
    </w:p>
    <w:p w:rsidR="004F0128" w:rsidRPr="004F0128" w:rsidRDefault="00591F92" w:rsidP="004F0128">
      <w:pPr>
        <w:ind w:firstLine="539"/>
        <w:jc w:val="right"/>
        <w:rPr>
          <w:iCs/>
          <w:sz w:val="18"/>
          <w:szCs w:val="18"/>
        </w:rPr>
      </w:pPr>
      <w:r w:rsidRPr="00F80DD2">
        <w:rPr>
          <w:sz w:val="22"/>
          <w:szCs w:val="22"/>
        </w:rPr>
        <w:tab/>
      </w:r>
      <w:r w:rsidRPr="00F80DD2">
        <w:rPr>
          <w:sz w:val="22"/>
          <w:szCs w:val="22"/>
        </w:rPr>
        <w:tab/>
      </w:r>
      <w:r w:rsidRPr="00F80DD2">
        <w:rPr>
          <w:sz w:val="22"/>
          <w:szCs w:val="22"/>
        </w:rPr>
        <w:tab/>
      </w:r>
      <w:r w:rsidRPr="00F80DD2">
        <w:rPr>
          <w:sz w:val="22"/>
          <w:szCs w:val="22"/>
        </w:rPr>
        <w:tab/>
      </w:r>
      <w:r w:rsidRPr="00F80DD2">
        <w:rPr>
          <w:sz w:val="22"/>
          <w:szCs w:val="22"/>
        </w:rPr>
        <w:tab/>
      </w:r>
      <w:r w:rsidRPr="00F80DD2">
        <w:rPr>
          <w:sz w:val="22"/>
          <w:szCs w:val="22"/>
        </w:rPr>
        <w:tab/>
      </w:r>
      <w:r w:rsidRPr="00F80DD2">
        <w:rPr>
          <w:sz w:val="22"/>
          <w:szCs w:val="22"/>
        </w:rPr>
        <w:tab/>
      </w:r>
      <w:r w:rsidRPr="004F0128">
        <w:rPr>
          <w:b/>
          <w:iCs/>
          <w:sz w:val="18"/>
          <w:szCs w:val="18"/>
        </w:rPr>
        <w:t xml:space="preserve">                                                        </w:t>
      </w:r>
      <w:r w:rsidR="004F0128" w:rsidRPr="004F0128">
        <w:rPr>
          <w:iCs/>
          <w:sz w:val="18"/>
          <w:szCs w:val="18"/>
        </w:rPr>
        <w:t>(тыс. рублей)</w:t>
      </w:r>
    </w:p>
    <w:tbl>
      <w:tblPr>
        <w:tblW w:w="9224" w:type="dxa"/>
        <w:tblInd w:w="299" w:type="dxa"/>
        <w:tblCellMar>
          <w:left w:w="0" w:type="dxa"/>
          <w:right w:w="0" w:type="dxa"/>
        </w:tblCellMar>
        <w:tblLook w:val="04A0" w:firstRow="1" w:lastRow="0" w:firstColumn="1" w:lastColumn="0" w:noHBand="0" w:noVBand="1"/>
      </w:tblPr>
      <w:tblGrid>
        <w:gridCol w:w="4536"/>
        <w:gridCol w:w="1701"/>
        <w:gridCol w:w="1671"/>
        <w:gridCol w:w="1306"/>
        <w:gridCol w:w="10"/>
      </w:tblGrid>
      <w:tr w:rsidR="004F0128" w:rsidRPr="005E3CB3" w:rsidTr="005E3CB3">
        <w:trPr>
          <w:gridAfter w:val="1"/>
          <w:wAfter w:w="10" w:type="dxa"/>
          <w:trHeight w:val="331"/>
        </w:trPr>
        <w:tc>
          <w:tcPr>
            <w:tcW w:w="4536"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0128" w:rsidRPr="005E3CB3" w:rsidRDefault="004F0128" w:rsidP="005E3CB3">
            <w:pPr>
              <w:ind w:firstLine="284"/>
              <w:jc w:val="center"/>
              <w:rPr>
                <w:sz w:val="16"/>
                <w:szCs w:val="16"/>
              </w:rPr>
            </w:pPr>
            <w:r w:rsidRPr="005E3CB3">
              <w:rPr>
                <w:sz w:val="16"/>
                <w:szCs w:val="16"/>
              </w:rPr>
              <w:t>Показатель бюджета</w:t>
            </w:r>
          </w:p>
        </w:tc>
        <w:tc>
          <w:tcPr>
            <w:tcW w:w="337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F0128" w:rsidRPr="005E3CB3" w:rsidRDefault="004F0128" w:rsidP="00A27E52">
            <w:pPr>
              <w:jc w:val="center"/>
              <w:rPr>
                <w:sz w:val="16"/>
                <w:szCs w:val="16"/>
              </w:rPr>
            </w:pPr>
            <w:r w:rsidRPr="005E3CB3">
              <w:rPr>
                <w:sz w:val="16"/>
                <w:szCs w:val="16"/>
              </w:rPr>
              <w:t>Решения Совета депутатов о бюджете</w:t>
            </w:r>
          </w:p>
        </w:tc>
        <w:tc>
          <w:tcPr>
            <w:tcW w:w="130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F0128" w:rsidRPr="005E3CB3" w:rsidRDefault="004F0128" w:rsidP="00A27E52">
            <w:pPr>
              <w:jc w:val="center"/>
              <w:rPr>
                <w:sz w:val="16"/>
                <w:szCs w:val="16"/>
              </w:rPr>
            </w:pPr>
            <w:r w:rsidRPr="005E3CB3">
              <w:rPr>
                <w:sz w:val="16"/>
                <w:szCs w:val="16"/>
              </w:rPr>
              <w:t>Исполнено</w:t>
            </w:r>
          </w:p>
        </w:tc>
      </w:tr>
      <w:tr w:rsidR="004F0128" w:rsidRPr="005E3CB3" w:rsidTr="005E3CB3">
        <w:trPr>
          <w:gridAfter w:val="1"/>
          <w:wAfter w:w="10" w:type="dxa"/>
          <w:trHeight w:val="240"/>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4F0128" w:rsidRPr="005E3CB3" w:rsidRDefault="004F0128" w:rsidP="00A27E52">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F0128" w:rsidRPr="005E3CB3" w:rsidRDefault="004F0128" w:rsidP="00A27E52">
            <w:pPr>
              <w:jc w:val="center"/>
              <w:rPr>
                <w:sz w:val="16"/>
                <w:szCs w:val="16"/>
              </w:rPr>
            </w:pPr>
            <w:r w:rsidRPr="005E3CB3">
              <w:rPr>
                <w:sz w:val="16"/>
                <w:szCs w:val="16"/>
              </w:rPr>
              <w:t>№ 553 от 16.12.2019</w:t>
            </w:r>
          </w:p>
        </w:tc>
        <w:tc>
          <w:tcPr>
            <w:tcW w:w="16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F0128" w:rsidRPr="005E3CB3" w:rsidRDefault="004F0128" w:rsidP="00A27E52">
            <w:pPr>
              <w:jc w:val="center"/>
              <w:rPr>
                <w:sz w:val="16"/>
                <w:szCs w:val="16"/>
              </w:rPr>
            </w:pPr>
            <w:r w:rsidRPr="005E3CB3">
              <w:rPr>
                <w:sz w:val="16"/>
                <w:szCs w:val="16"/>
              </w:rPr>
              <w:t xml:space="preserve">№ 620 от 21.12.2020                          </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4F0128" w:rsidRPr="005E3CB3" w:rsidRDefault="004F0128" w:rsidP="00A27E52">
            <w:pPr>
              <w:rPr>
                <w:sz w:val="16"/>
                <w:szCs w:val="16"/>
              </w:rPr>
            </w:pPr>
          </w:p>
        </w:tc>
      </w:tr>
      <w:tr w:rsidR="004F0128" w:rsidRPr="005E3CB3" w:rsidTr="005E3CB3">
        <w:trPr>
          <w:gridAfter w:val="1"/>
          <w:wAfter w:w="10" w:type="dxa"/>
          <w:trHeight w:val="150"/>
        </w:trPr>
        <w:tc>
          <w:tcPr>
            <w:tcW w:w="45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0128" w:rsidRPr="005E3CB3" w:rsidRDefault="004F0128" w:rsidP="00A27E52">
            <w:pPr>
              <w:rPr>
                <w:sz w:val="16"/>
                <w:szCs w:val="16"/>
              </w:rPr>
            </w:pPr>
            <w:r w:rsidRPr="005E3CB3">
              <w:rPr>
                <w:sz w:val="16"/>
                <w:szCs w:val="16"/>
              </w:rPr>
              <w:t>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F0128" w:rsidRPr="005E3CB3" w:rsidRDefault="004F0128" w:rsidP="00A27E52">
            <w:pPr>
              <w:jc w:val="center"/>
              <w:rPr>
                <w:b/>
                <w:bCs/>
                <w:sz w:val="16"/>
                <w:szCs w:val="16"/>
              </w:rPr>
            </w:pPr>
            <w:r w:rsidRPr="005E3CB3">
              <w:rPr>
                <w:b/>
                <w:bCs/>
                <w:sz w:val="16"/>
                <w:szCs w:val="16"/>
              </w:rPr>
              <w:t>первоначально</w:t>
            </w:r>
          </w:p>
        </w:tc>
        <w:tc>
          <w:tcPr>
            <w:tcW w:w="16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F0128" w:rsidRPr="005E3CB3" w:rsidRDefault="004F0128" w:rsidP="00A27E52">
            <w:pPr>
              <w:jc w:val="center"/>
              <w:rPr>
                <w:b/>
                <w:bCs/>
                <w:sz w:val="16"/>
                <w:szCs w:val="16"/>
              </w:rPr>
            </w:pPr>
            <w:r w:rsidRPr="005E3CB3">
              <w:rPr>
                <w:b/>
                <w:bCs/>
                <w:sz w:val="16"/>
                <w:szCs w:val="16"/>
              </w:rPr>
              <w:t>уточнено</w:t>
            </w:r>
          </w:p>
        </w:tc>
        <w:tc>
          <w:tcPr>
            <w:tcW w:w="13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F0128" w:rsidRPr="005E3CB3" w:rsidRDefault="004F0128" w:rsidP="00A27E52">
            <w:pPr>
              <w:rPr>
                <w:color w:val="FF0000"/>
                <w:sz w:val="16"/>
                <w:szCs w:val="16"/>
              </w:rPr>
            </w:pPr>
            <w:r w:rsidRPr="005E3CB3">
              <w:rPr>
                <w:color w:val="FF0000"/>
                <w:sz w:val="16"/>
                <w:szCs w:val="16"/>
              </w:rPr>
              <w:t> </w:t>
            </w:r>
          </w:p>
        </w:tc>
      </w:tr>
      <w:tr w:rsidR="004F0128" w:rsidRPr="005E3CB3" w:rsidTr="005E3CB3">
        <w:trPr>
          <w:gridAfter w:val="1"/>
          <w:wAfter w:w="10" w:type="dxa"/>
          <w:trHeight w:val="150"/>
        </w:trPr>
        <w:tc>
          <w:tcPr>
            <w:tcW w:w="45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F0128" w:rsidRPr="005E3CB3" w:rsidRDefault="004F0128" w:rsidP="00A27E52">
            <w:pPr>
              <w:rPr>
                <w:sz w:val="16"/>
                <w:szCs w:val="16"/>
              </w:rPr>
            </w:pPr>
            <w:r w:rsidRPr="005E3CB3">
              <w:rPr>
                <w:sz w:val="16"/>
                <w:szCs w:val="16"/>
              </w:rPr>
              <w:t xml:space="preserve">всего доходов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F0128" w:rsidRPr="005E3CB3" w:rsidRDefault="004F0128" w:rsidP="00A27E52">
            <w:pPr>
              <w:jc w:val="center"/>
              <w:rPr>
                <w:color w:val="000000"/>
                <w:sz w:val="16"/>
                <w:szCs w:val="16"/>
              </w:rPr>
            </w:pPr>
            <w:r w:rsidRPr="005E3CB3">
              <w:rPr>
                <w:color w:val="000000"/>
                <w:sz w:val="16"/>
                <w:szCs w:val="16"/>
              </w:rPr>
              <w:t>101 437,20</w:t>
            </w:r>
          </w:p>
        </w:tc>
        <w:tc>
          <w:tcPr>
            <w:tcW w:w="16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F0128" w:rsidRPr="005E3CB3" w:rsidRDefault="004F0128" w:rsidP="00A27E52">
            <w:pPr>
              <w:jc w:val="center"/>
              <w:rPr>
                <w:color w:val="000000"/>
                <w:sz w:val="16"/>
                <w:szCs w:val="16"/>
              </w:rPr>
            </w:pPr>
            <w:r w:rsidRPr="005E3CB3">
              <w:rPr>
                <w:color w:val="000000"/>
                <w:sz w:val="16"/>
                <w:szCs w:val="16"/>
              </w:rPr>
              <w:t>202 790,60</w:t>
            </w:r>
          </w:p>
        </w:tc>
        <w:tc>
          <w:tcPr>
            <w:tcW w:w="13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F0128" w:rsidRPr="005E3CB3" w:rsidRDefault="004F0128" w:rsidP="00A27E52">
            <w:pPr>
              <w:jc w:val="center"/>
              <w:rPr>
                <w:sz w:val="16"/>
                <w:szCs w:val="16"/>
              </w:rPr>
            </w:pPr>
            <w:r w:rsidRPr="005E3CB3">
              <w:rPr>
                <w:sz w:val="16"/>
                <w:szCs w:val="16"/>
              </w:rPr>
              <w:t>188 862,80</w:t>
            </w:r>
          </w:p>
        </w:tc>
      </w:tr>
      <w:tr w:rsidR="004F0128" w:rsidRPr="005E3CB3" w:rsidTr="005E3CB3">
        <w:trPr>
          <w:gridAfter w:val="1"/>
          <w:wAfter w:w="10" w:type="dxa"/>
          <w:trHeight w:val="150"/>
        </w:trPr>
        <w:tc>
          <w:tcPr>
            <w:tcW w:w="45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F0128" w:rsidRPr="005E3CB3" w:rsidRDefault="004F0128" w:rsidP="00A27E52">
            <w:pPr>
              <w:rPr>
                <w:sz w:val="16"/>
                <w:szCs w:val="16"/>
              </w:rPr>
            </w:pPr>
            <w:r w:rsidRPr="005E3CB3">
              <w:rPr>
                <w:sz w:val="16"/>
                <w:szCs w:val="16"/>
              </w:rPr>
              <w:t>всего расходов</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F0128" w:rsidRPr="005E3CB3" w:rsidRDefault="004F0128" w:rsidP="00A27E52">
            <w:pPr>
              <w:jc w:val="center"/>
              <w:rPr>
                <w:color w:val="000000"/>
                <w:sz w:val="16"/>
                <w:szCs w:val="16"/>
              </w:rPr>
            </w:pPr>
            <w:r w:rsidRPr="005E3CB3">
              <w:rPr>
                <w:color w:val="000000"/>
                <w:sz w:val="16"/>
                <w:szCs w:val="16"/>
              </w:rPr>
              <w:t>104 835,40</w:t>
            </w:r>
          </w:p>
        </w:tc>
        <w:tc>
          <w:tcPr>
            <w:tcW w:w="16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F0128" w:rsidRPr="005E3CB3" w:rsidRDefault="004F0128" w:rsidP="00A27E52">
            <w:pPr>
              <w:jc w:val="center"/>
              <w:rPr>
                <w:color w:val="000000"/>
                <w:sz w:val="16"/>
                <w:szCs w:val="16"/>
              </w:rPr>
            </w:pPr>
            <w:r w:rsidRPr="005E3CB3">
              <w:rPr>
                <w:color w:val="000000"/>
                <w:sz w:val="16"/>
                <w:szCs w:val="16"/>
              </w:rPr>
              <w:t>203 693,60</w:t>
            </w:r>
          </w:p>
        </w:tc>
        <w:tc>
          <w:tcPr>
            <w:tcW w:w="13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F0128" w:rsidRPr="005E3CB3" w:rsidRDefault="004F0128" w:rsidP="00A27E52">
            <w:pPr>
              <w:jc w:val="center"/>
              <w:rPr>
                <w:sz w:val="16"/>
                <w:szCs w:val="16"/>
              </w:rPr>
            </w:pPr>
            <w:r w:rsidRPr="005E3CB3">
              <w:rPr>
                <w:sz w:val="16"/>
                <w:szCs w:val="16"/>
              </w:rPr>
              <w:t>185 922,60</w:t>
            </w:r>
          </w:p>
        </w:tc>
      </w:tr>
      <w:tr w:rsidR="004F0128" w:rsidRPr="005E3CB3" w:rsidTr="005E3CB3">
        <w:trPr>
          <w:gridAfter w:val="1"/>
          <w:wAfter w:w="10" w:type="dxa"/>
          <w:trHeight w:val="150"/>
        </w:trPr>
        <w:tc>
          <w:tcPr>
            <w:tcW w:w="45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F0128" w:rsidRPr="005E3CB3" w:rsidRDefault="004F0128" w:rsidP="00A27E52">
            <w:pPr>
              <w:rPr>
                <w:b/>
                <w:bCs/>
                <w:sz w:val="16"/>
                <w:szCs w:val="16"/>
              </w:rPr>
            </w:pPr>
            <w:r w:rsidRPr="005E3CB3">
              <w:rPr>
                <w:b/>
                <w:bCs/>
                <w:sz w:val="16"/>
                <w:szCs w:val="16"/>
              </w:rPr>
              <w:t>дефицит(+), профицит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F0128" w:rsidRPr="005E3CB3" w:rsidRDefault="004F0128" w:rsidP="00A27E52">
            <w:pPr>
              <w:jc w:val="center"/>
              <w:rPr>
                <w:b/>
                <w:bCs/>
                <w:sz w:val="16"/>
                <w:szCs w:val="16"/>
              </w:rPr>
            </w:pPr>
            <w:r w:rsidRPr="005E3CB3">
              <w:rPr>
                <w:b/>
                <w:bCs/>
                <w:sz w:val="16"/>
                <w:szCs w:val="16"/>
              </w:rPr>
              <w:t>3 398,20</w:t>
            </w:r>
          </w:p>
        </w:tc>
        <w:tc>
          <w:tcPr>
            <w:tcW w:w="16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F0128" w:rsidRPr="005E3CB3" w:rsidRDefault="004F0128" w:rsidP="00A27E52">
            <w:pPr>
              <w:jc w:val="center"/>
              <w:rPr>
                <w:b/>
                <w:bCs/>
                <w:sz w:val="16"/>
                <w:szCs w:val="16"/>
              </w:rPr>
            </w:pPr>
            <w:r w:rsidRPr="005E3CB3">
              <w:rPr>
                <w:b/>
                <w:bCs/>
                <w:sz w:val="16"/>
                <w:szCs w:val="16"/>
              </w:rPr>
              <w:t>903,00</w:t>
            </w:r>
          </w:p>
        </w:tc>
        <w:tc>
          <w:tcPr>
            <w:tcW w:w="13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F0128" w:rsidRPr="005E3CB3" w:rsidRDefault="004F0128" w:rsidP="00A27E52">
            <w:pPr>
              <w:jc w:val="center"/>
              <w:rPr>
                <w:b/>
                <w:bCs/>
                <w:sz w:val="16"/>
                <w:szCs w:val="16"/>
              </w:rPr>
            </w:pPr>
            <w:r w:rsidRPr="005E3CB3">
              <w:rPr>
                <w:b/>
                <w:bCs/>
                <w:sz w:val="16"/>
                <w:szCs w:val="16"/>
              </w:rPr>
              <w:t>-2 940,20</w:t>
            </w:r>
          </w:p>
        </w:tc>
      </w:tr>
      <w:tr w:rsidR="004F0128" w:rsidRPr="005E3CB3" w:rsidTr="005E3CB3">
        <w:trPr>
          <w:gridAfter w:val="1"/>
          <w:wAfter w:w="10" w:type="dxa"/>
          <w:trHeight w:val="248"/>
        </w:trPr>
        <w:tc>
          <w:tcPr>
            <w:tcW w:w="453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F0128" w:rsidRPr="005E3CB3" w:rsidRDefault="004F0128" w:rsidP="00A27E52">
            <w:pPr>
              <w:rPr>
                <w:sz w:val="16"/>
                <w:szCs w:val="16"/>
              </w:rPr>
            </w:pPr>
            <w:r w:rsidRPr="005E3CB3">
              <w:rPr>
                <w:sz w:val="16"/>
                <w:szCs w:val="16"/>
              </w:rPr>
              <w:t>безвозмездные поступления (с учетом возврата)</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F0128" w:rsidRPr="005E3CB3" w:rsidRDefault="004F0128" w:rsidP="00A27E52">
            <w:pPr>
              <w:jc w:val="center"/>
              <w:rPr>
                <w:sz w:val="16"/>
                <w:szCs w:val="16"/>
              </w:rPr>
            </w:pPr>
            <w:r w:rsidRPr="005E3CB3">
              <w:rPr>
                <w:sz w:val="16"/>
                <w:szCs w:val="16"/>
              </w:rPr>
              <w:t>67 454,90</w:t>
            </w:r>
          </w:p>
        </w:tc>
        <w:tc>
          <w:tcPr>
            <w:tcW w:w="16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F0128" w:rsidRPr="005E3CB3" w:rsidRDefault="004F0128" w:rsidP="00A27E52">
            <w:pPr>
              <w:jc w:val="center"/>
              <w:rPr>
                <w:sz w:val="16"/>
                <w:szCs w:val="16"/>
              </w:rPr>
            </w:pPr>
            <w:r w:rsidRPr="005E3CB3">
              <w:rPr>
                <w:sz w:val="16"/>
                <w:szCs w:val="16"/>
              </w:rPr>
              <w:t>173 154,60</w:t>
            </w:r>
          </w:p>
        </w:tc>
        <w:tc>
          <w:tcPr>
            <w:tcW w:w="13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F0128" w:rsidRPr="005E3CB3" w:rsidRDefault="004F0128" w:rsidP="00A27E52">
            <w:pPr>
              <w:jc w:val="center"/>
              <w:rPr>
                <w:sz w:val="16"/>
                <w:szCs w:val="16"/>
              </w:rPr>
            </w:pPr>
            <w:r w:rsidRPr="005E3CB3">
              <w:rPr>
                <w:sz w:val="16"/>
                <w:szCs w:val="16"/>
              </w:rPr>
              <w:t>159 501,40</w:t>
            </w:r>
          </w:p>
        </w:tc>
      </w:tr>
      <w:tr w:rsidR="004F0128" w:rsidRPr="005E3CB3" w:rsidTr="005E3CB3">
        <w:trPr>
          <w:gridAfter w:val="1"/>
          <w:wAfter w:w="10" w:type="dxa"/>
          <w:trHeight w:val="226"/>
        </w:trPr>
        <w:tc>
          <w:tcPr>
            <w:tcW w:w="453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F0128" w:rsidRPr="005E3CB3" w:rsidRDefault="004F0128" w:rsidP="00A27E52">
            <w:pPr>
              <w:rPr>
                <w:sz w:val="16"/>
                <w:szCs w:val="16"/>
              </w:rPr>
            </w:pPr>
            <w:r w:rsidRPr="005E3CB3">
              <w:rPr>
                <w:sz w:val="16"/>
                <w:szCs w:val="16"/>
              </w:rPr>
              <w:t>сумма доходов без финансовой помощи</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F0128" w:rsidRPr="005E3CB3" w:rsidRDefault="004F0128" w:rsidP="00A27E52">
            <w:pPr>
              <w:jc w:val="center"/>
              <w:rPr>
                <w:sz w:val="16"/>
                <w:szCs w:val="16"/>
              </w:rPr>
            </w:pPr>
            <w:r w:rsidRPr="005E3CB3">
              <w:rPr>
                <w:sz w:val="16"/>
                <w:szCs w:val="16"/>
              </w:rPr>
              <w:t>33 982,30</w:t>
            </w:r>
          </w:p>
        </w:tc>
        <w:tc>
          <w:tcPr>
            <w:tcW w:w="16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F0128" w:rsidRPr="005E3CB3" w:rsidRDefault="004F0128" w:rsidP="00A27E52">
            <w:pPr>
              <w:jc w:val="center"/>
              <w:rPr>
                <w:sz w:val="16"/>
                <w:szCs w:val="16"/>
              </w:rPr>
            </w:pPr>
            <w:r w:rsidRPr="005E3CB3">
              <w:rPr>
                <w:sz w:val="16"/>
                <w:szCs w:val="16"/>
              </w:rPr>
              <w:t>29 636,00</w:t>
            </w:r>
          </w:p>
        </w:tc>
        <w:tc>
          <w:tcPr>
            <w:tcW w:w="13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F0128" w:rsidRPr="005E3CB3" w:rsidRDefault="004F0128" w:rsidP="00A27E52">
            <w:pPr>
              <w:jc w:val="center"/>
              <w:rPr>
                <w:sz w:val="16"/>
                <w:szCs w:val="16"/>
              </w:rPr>
            </w:pPr>
            <w:r w:rsidRPr="005E3CB3">
              <w:rPr>
                <w:sz w:val="16"/>
                <w:szCs w:val="16"/>
              </w:rPr>
              <w:t>29 361,40</w:t>
            </w:r>
          </w:p>
        </w:tc>
      </w:tr>
      <w:tr w:rsidR="004F0128" w:rsidRPr="005E3CB3" w:rsidTr="005E3CB3">
        <w:trPr>
          <w:gridAfter w:val="1"/>
          <w:wAfter w:w="10" w:type="dxa"/>
          <w:trHeight w:val="150"/>
        </w:trPr>
        <w:tc>
          <w:tcPr>
            <w:tcW w:w="45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F0128" w:rsidRPr="005E3CB3" w:rsidRDefault="004F0128" w:rsidP="00A27E52">
            <w:pPr>
              <w:rPr>
                <w:b/>
                <w:bCs/>
                <w:sz w:val="16"/>
                <w:szCs w:val="16"/>
              </w:rPr>
            </w:pPr>
            <w:r w:rsidRPr="005E3CB3">
              <w:rPr>
                <w:b/>
                <w:bCs/>
                <w:sz w:val="16"/>
                <w:szCs w:val="16"/>
              </w:rPr>
              <w:t>процент дефицита</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F0128" w:rsidRPr="005E3CB3" w:rsidRDefault="004F0128" w:rsidP="00A27E52">
            <w:pPr>
              <w:jc w:val="center"/>
              <w:rPr>
                <w:b/>
                <w:bCs/>
                <w:sz w:val="16"/>
                <w:szCs w:val="16"/>
              </w:rPr>
            </w:pPr>
            <w:r w:rsidRPr="005E3CB3">
              <w:rPr>
                <w:b/>
                <w:bCs/>
                <w:sz w:val="16"/>
                <w:szCs w:val="16"/>
              </w:rPr>
              <w:t>10,0%</w:t>
            </w:r>
          </w:p>
        </w:tc>
        <w:tc>
          <w:tcPr>
            <w:tcW w:w="16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F0128" w:rsidRPr="005E3CB3" w:rsidRDefault="004F0128" w:rsidP="00A27E52">
            <w:pPr>
              <w:jc w:val="center"/>
              <w:rPr>
                <w:b/>
                <w:bCs/>
                <w:sz w:val="16"/>
                <w:szCs w:val="16"/>
              </w:rPr>
            </w:pPr>
            <w:r w:rsidRPr="005E3CB3">
              <w:rPr>
                <w:b/>
                <w:bCs/>
                <w:sz w:val="16"/>
                <w:szCs w:val="16"/>
              </w:rPr>
              <w:t>3,0%</w:t>
            </w:r>
          </w:p>
        </w:tc>
        <w:tc>
          <w:tcPr>
            <w:tcW w:w="13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F0128" w:rsidRPr="005E3CB3" w:rsidRDefault="004F0128" w:rsidP="00A27E52">
            <w:pPr>
              <w:jc w:val="center"/>
              <w:rPr>
                <w:b/>
                <w:bCs/>
                <w:sz w:val="16"/>
                <w:szCs w:val="16"/>
              </w:rPr>
            </w:pPr>
            <w:r w:rsidRPr="005E3CB3">
              <w:rPr>
                <w:b/>
                <w:bCs/>
                <w:sz w:val="16"/>
                <w:szCs w:val="16"/>
              </w:rPr>
              <w:t>х</w:t>
            </w:r>
          </w:p>
        </w:tc>
      </w:tr>
      <w:tr w:rsidR="004F0128" w:rsidRPr="005E3CB3" w:rsidTr="005E3CB3">
        <w:trPr>
          <w:gridAfter w:val="1"/>
          <w:wAfter w:w="10" w:type="dxa"/>
          <w:trHeight w:val="331"/>
        </w:trPr>
        <w:tc>
          <w:tcPr>
            <w:tcW w:w="453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F0128" w:rsidRPr="005E3CB3" w:rsidRDefault="004F0128" w:rsidP="00A27E52">
            <w:pPr>
              <w:rPr>
                <w:sz w:val="16"/>
                <w:szCs w:val="16"/>
              </w:rPr>
            </w:pPr>
            <w:r w:rsidRPr="005E3CB3">
              <w:rPr>
                <w:sz w:val="16"/>
                <w:szCs w:val="16"/>
              </w:rPr>
              <w:t xml:space="preserve">дефицит бюджета по нормативу 10% </w:t>
            </w:r>
            <w:r w:rsidRPr="005E3CB3">
              <w:rPr>
                <w:b/>
                <w:bCs/>
                <w:sz w:val="16"/>
                <w:szCs w:val="16"/>
              </w:rPr>
              <w:t>(п. 3 ст. 92.1 БК РФ)</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F0128" w:rsidRPr="005E3CB3" w:rsidRDefault="004F0128" w:rsidP="00A27E52">
            <w:pPr>
              <w:jc w:val="center"/>
              <w:rPr>
                <w:sz w:val="16"/>
                <w:szCs w:val="16"/>
              </w:rPr>
            </w:pPr>
            <w:r w:rsidRPr="005E3CB3">
              <w:rPr>
                <w:sz w:val="16"/>
                <w:szCs w:val="16"/>
              </w:rPr>
              <w:t>3 398,23</w:t>
            </w:r>
          </w:p>
        </w:tc>
        <w:tc>
          <w:tcPr>
            <w:tcW w:w="16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F0128" w:rsidRPr="005E3CB3" w:rsidRDefault="004F0128" w:rsidP="00A27E52">
            <w:pPr>
              <w:jc w:val="center"/>
              <w:rPr>
                <w:sz w:val="16"/>
                <w:szCs w:val="16"/>
              </w:rPr>
            </w:pPr>
            <w:r w:rsidRPr="005E3CB3">
              <w:rPr>
                <w:sz w:val="16"/>
                <w:szCs w:val="16"/>
              </w:rPr>
              <w:t>2 963,60</w:t>
            </w:r>
          </w:p>
        </w:tc>
        <w:tc>
          <w:tcPr>
            <w:tcW w:w="13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F0128" w:rsidRPr="005E3CB3" w:rsidRDefault="004F0128" w:rsidP="00A27E52">
            <w:pPr>
              <w:jc w:val="center"/>
              <w:rPr>
                <w:sz w:val="16"/>
                <w:szCs w:val="16"/>
              </w:rPr>
            </w:pPr>
            <w:r w:rsidRPr="005E3CB3">
              <w:rPr>
                <w:sz w:val="16"/>
                <w:szCs w:val="16"/>
              </w:rPr>
              <w:t>х</w:t>
            </w:r>
          </w:p>
        </w:tc>
      </w:tr>
      <w:tr w:rsidR="004F0128" w:rsidRPr="005E3CB3" w:rsidTr="005E3CB3">
        <w:trPr>
          <w:gridAfter w:val="1"/>
          <w:wAfter w:w="10" w:type="dxa"/>
          <w:trHeight w:val="150"/>
        </w:trPr>
        <w:tc>
          <w:tcPr>
            <w:tcW w:w="45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F0128" w:rsidRPr="005E3CB3" w:rsidRDefault="004F0128" w:rsidP="00A27E52">
            <w:pPr>
              <w:rPr>
                <w:b/>
                <w:bCs/>
                <w:sz w:val="16"/>
                <w:szCs w:val="16"/>
              </w:rPr>
            </w:pPr>
            <w:r w:rsidRPr="005E3CB3">
              <w:rPr>
                <w:b/>
                <w:bCs/>
                <w:sz w:val="16"/>
                <w:szCs w:val="16"/>
              </w:rPr>
              <w:t>превышение норматива 10,0%</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F0128" w:rsidRPr="005E3CB3" w:rsidRDefault="004F0128" w:rsidP="00A27E52">
            <w:pPr>
              <w:jc w:val="center"/>
              <w:rPr>
                <w:b/>
                <w:bCs/>
                <w:sz w:val="16"/>
                <w:szCs w:val="16"/>
              </w:rPr>
            </w:pPr>
            <w:r w:rsidRPr="005E3CB3">
              <w:rPr>
                <w:b/>
                <w:bCs/>
                <w:sz w:val="16"/>
                <w:szCs w:val="16"/>
              </w:rPr>
              <w:t>0,00</w:t>
            </w:r>
          </w:p>
        </w:tc>
        <w:tc>
          <w:tcPr>
            <w:tcW w:w="16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F0128" w:rsidRPr="005E3CB3" w:rsidRDefault="004F0128" w:rsidP="00A27E52">
            <w:pPr>
              <w:jc w:val="center"/>
              <w:rPr>
                <w:b/>
                <w:bCs/>
                <w:sz w:val="16"/>
                <w:szCs w:val="16"/>
              </w:rPr>
            </w:pPr>
            <w:r w:rsidRPr="005E3CB3">
              <w:rPr>
                <w:b/>
                <w:bCs/>
                <w:sz w:val="16"/>
                <w:szCs w:val="16"/>
              </w:rPr>
              <w:t>0,00</w:t>
            </w:r>
          </w:p>
        </w:tc>
        <w:tc>
          <w:tcPr>
            <w:tcW w:w="13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F0128" w:rsidRPr="005E3CB3" w:rsidRDefault="004F0128" w:rsidP="00A27E52">
            <w:pPr>
              <w:jc w:val="center"/>
              <w:rPr>
                <w:b/>
                <w:bCs/>
                <w:sz w:val="16"/>
                <w:szCs w:val="16"/>
              </w:rPr>
            </w:pPr>
            <w:r w:rsidRPr="005E3CB3">
              <w:rPr>
                <w:b/>
                <w:bCs/>
                <w:sz w:val="16"/>
                <w:szCs w:val="16"/>
              </w:rPr>
              <w:t>х</w:t>
            </w:r>
          </w:p>
        </w:tc>
      </w:tr>
      <w:tr w:rsidR="004F0128" w:rsidRPr="005E3CB3" w:rsidTr="005E3CB3">
        <w:trPr>
          <w:trHeight w:val="150"/>
        </w:trPr>
        <w:tc>
          <w:tcPr>
            <w:tcW w:w="9224"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0128" w:rsidRPr="005E3CB3" w:rsidRDefault="004F0128" w:rsidP="00A27E52">
            <w:pPr>
              <w:jc w:val="center"/>
              <w:rPr>
                <w:b/>
                <w:bCs/>
                <w:sz w:val="16"/>
                <w:szCs w:val="16"/>
              </w:rPr>
            </w:pPr>
            <w:r w:rsidRPr="005E3CB3">
              <w:rPr>
                <w:b/>
                <w:bCs/>
                <w:sz w:val="16"/>
                <w:szCs w:val="16"/>
              </w:rPr>
              <w:t>Источники финансирования дефицита бюджета, утвержденные решением о бюджете</w:t>
            </w:r>
          </w:p>
        </w:tc>
      </w:tr>
      <w:tr w:rsidR="004F0128" w:rsidRPr="005E3CB3" w:rsidTr="005E3CB3">
        <w:trPr>
          <w:gridAfter w:val="1"/>
          <w:wAfter w:w="10" w:type="dxa"/>
          <w:trHeight w:val="150"/>
        </w:trPr>
        <w:tc>
          <w:tcPr>
            <w:tcW w:w="453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F0128" w:rsidRPr="005E3CB3" w:rsidRDefault="004F0128" w:rsidP="00A27E52">
            <w:pPr>
              <w:rPr>
                <w:sz w:val="16"/>
                <w:szCs w:val="16"/>
              </w:rPr>
            </w:pPr>
            <w:r w:rsidRPr="005E3CB3">
              <w:rPr>
                <w:sz w:val="16"/>
                <w:szCs w:val="16"/>
              </w:rPr>
              <w:t>изменения остатков</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0128" w:rsidRPr="005E3CB3" w:rsidRDefault="004F0128" w:rsidP="00A27E52">
            <w:pPr>
              <w:jc w:val="center"/>
              <w:rPr>
                <w:sz w:val="16"/>
                <w:szCs w:val="16"/>
              </w:rPr>
            </w:pPr>
            <w:r w:rsidRPr="005E3CB3">
              <w:rPr>
                <w:sz w:val="16"/>
                <w:szCs w:val="16"/>
              </w:rPr>
              <w:t>0,00</w:t>
            </w:r>
          </w:p>
        </w:tc>
        <w:tc>
          <w:tcPr>
            <w:tcW w:w="16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0128" w:rsidRPr="005E3CB3" w:rsidRDefault="004F0128" w:rsidP="00A27E52">
            <w:pPr>
              <w:jc w:val="center"/>
              <w:rPr>
                <w:sz w:val="16"/>
                <w:szCs w:val="16"/>
              </w:rPr>
            </w:pPr>
            <w:r w:rsidRPr="005E3CB3">
              <w:rPr>
                <w:sz w:val="16"/>
                <w:szCs w:val="16"/>
              </w:rPr>
              <w:t>903,00</w:t>
            </w:r>
          </w:p>
        </w:tc>
        <w:tc>
          <w:tcPr>
            <w:tcW w:w="13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0128" w:rsidRPr="005E3CB3" w:rsidRDefault="004F0128" w:rsidP="00A27E52">
            <w:pPr>
              <w:jc w:val="center"/>
              <w:rPr>
                <w:sz w:val="16"/>
                <w:szCs w:val="16"/>
              </w:rPr>
            </w:pPr>
            <w:r w:rsidRPr="005E3CB3">
              <w:rPr>
                <w:sz w:val="16"/>
                <w:szCs w:val="16"/>
              </w:rPr>
              <w:t>-2 940,20</w:t>
            </w:r>
          </w:p>
        </w:tc>
      </w:tr>
      <w:tr w:rsidR="004F0128" w:rsidRPr="005E3CB3" w:rsidTr="005E3CB3">
        <w:trPr>
          <w:gridAfter w:val="1"/>
          <w:wAfter w:w="10" w:type="dxa"/>
          <w:trHeight w:val="248"/>
        </w:trPr>
        <w:tc>
          <w:tcPr>
            <w:tcW w:w="453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F0128" w:rsidRPr="005E3CB3" w:rsidRDefault="004F0128" w:rsidP="00A27E52">
            <w:pPr>
              <w:rPr>
                <w:sz w:val="16"/>
                <w:szCs w:val="16"/>
              </w:rPr>
            </w:pPr>
            <w:r w:rsidRPr="005E3CB3">
              <w:rPr>
                <w:sz w:val="16"/>
                <w:szCs w:val="16"/>
              </w:rPr>
              <w:t>привлечение коммерческих кредитов</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0128" w:rsidRPr="005E3CB3" w:rsidRDefault="004F0128" w:rsidP="00A27E52">
            <w:pPr>
              <w:jc w:val="center"/>
              <w:rPr>
                <w:sz w:val="16"/>
                <w:szCs w:val="16"/>
              </w:rPr>
            </w:pPr>
            <w:r w:rsidRPr="005E3CB3">
              <w:rPr>
                <w:sz w:val="16"/>
                <w:szCs w:val="16"/>
              </w:rPr>
              <w:t>0,00</w:t>
            </w:r>
          </w:p>
        </w:tc>
        <w:tc>
          <w:tcPr>
            <w:tcW w:w="16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0128" w:rsidRPr="005E3CB3" w:rsidRDefault="004F0128" w:rsidP="00A27E52">
            <w:pPr>
              <w:jc w:val="center"/>
              <w:rPr>
                <w:sz w:val="16"/>
                <w:szCs w:val="16"/>
              </w:rPr>
            </w:pPr>
            <w:r w:rsidRPr="005E3CB3">
              <w:rPr>
                <w:sz w:val="16"/>
                <w:szCs w:val="16"/>
              </w:rPr>
              <w:t>0,00</w:t>
            </w:r>
          </w:p>
        </w:tc>
        <w:tc>
          <w:tcPr>
            <w:tcW w:w="13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0128" w:rsidRPr="005E3CB3" w:rsidRDefault="004F0128" w:rsidP="00A27E52">
            <w:pPr>
              <w:jc w:val="center"/>
              <w:rPr>
                <w:sz w:val="16"/>
                <w:szCs w:val="16"/>
              </w:rPr>
            </w:pPr>
            <w:r w:rsidRPr="005E3CB3">
              <w:rPr>
                <w:sz w:val="16"/>
                <w:szCs w:val="16"/>
              </w:rPr>
              <w:t>0,00</w:t>
            </w:r>
          </w:p>
        </w:tc>
      </w:tr>
      <w:tr w:rsidR="004F0128" w:rsidRPr="005E3CB3" w:rsidTr="005E3CB3">
        <w:trPr>
          <w:gridAfter w:val="1"/>
          <w:wAfter w:w="10" w:type="dxa"/>
          <w:trHeight w:val="309"/>
        </w:trPr>
        <w:tc>
          <w:tcPr>
            <w:tcW w:w="453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F0128" w:rsidRPr="005E3CB3" w:rsidRDefault="004F0128" w:rsidP="00A27E52">
            <w:pPr>
              <w:rPr>
                <w:sz w:val="16"/>
                <w:szCs w:val="16"/>
              </w:rPr>
            </w:pPr>
            <w:r w:rsidRPr="005E3CB3">
              <w:rPr>
                <w:sz w:val="16"/>
                <w:szCs w:val="16"/>
              </w:rPr>
              <w:t xml:space="preserve">погашение коммерческих кредитов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0128" w:rsidRPr="005E3CB3" w:rsidRDefault="004F0128" w:rsidP="00A27E52">
            <w:pPr>
              <w:jc w:val="center"/>
              <w:rPr>
                <w:sz w:val="16"/>
                <w:szCs w:val="16"/>
              </w:rPr>
            </w:pPr>
            <w:r w:rsidRPr="005E3CB3">
              <w:rPr>
                <w:sz w:val="16"/>
                <w:szCs w:val="16"/>
              </w:rPr>
              <w:t>0,00</w:t>
            </w:r>
          </w:p>
        </w:tc>
        <w:tc>
          <w:tcPr>
            <w:tcW w:w="16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0128" w:rsidRPr="005E3CB3" w:rsidRDefault="004F0128" w:rsidP="00A27E52">
            <w:pPr>
              <w:jc w:val="center"/>
              <w:rPr>
                <w:sz w:val="16"/>
                <w:szCs w:val="16"/>
              </w:rPr>
            </w:pPr>
            <w:r w:rsidRPr="005E3CB3">
              <w:rPr>
                <w:sz w:val="16"/>
                <w:szCs w:val="16"/>
              </w:rPr>
              <w:t>0,00</w:t>
            </w:r>
          </w:p>
        </w:tc>
        <w:tc>
          <w:tcPr>
            <w:tcW w:w="13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0128" w:rsidRPr="005E3CB3" w:rsidRDefault="004F0128" w:rsidP="00A27E52">
            <w:pPr>
              <w:jc w:val="center"/>
              <w:rPr>
                <w:sz w:val="16"/>
                <w:szCs w:val="16"/>
              </w:rPr>
            </w:pPr>
            <w:r w:rsidRPr="005E3CB3">
              <w:rPr>
                <w:sz w:val="16"/>
                <w:szCs w:val="16"/>
              </w:rPr>
              <w:t>0,00</w:t>
            </w:r>
          </w:p>
        </w:tc>
      </w:tr>
      <w:tr w:rsidR="004F0128" w:rsidRPr="005E3CB3" w:rsidTr="005E3CB3">
        <w:trPr>
          <w:gridAfter w:val="1"/>
          <w:wAfter w:w="10" w:type="dxa"/>
          <w:trHeight w:val="285"/>
        </w:trPr>
        <w:tc>
          <w:tcPr>
            <w:tcW w:w="453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F0128" w:rsidRPr="005E3CB3" w:rsidRDefault="004F0128" w:rsidP="00A27E52">
            <w:pPr>
              <w:rPr>
                <w:sz w:val="16"/>
                <w:szCs w:val="16"/>
              </w:rPr>
            </w:pPr>
            <w:r w:rsidRPr="005E3CB3">
              <w:rPr>
                <w:sz w:val="16"/>
                <w:szCs w:val="16"/>
              </w:rPr>
              <w:t>привлечение бюджетных кредитов</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0128" w:rsidRPr="005E3CB3" w:rsidRDefault="004F0128" w:rsidP="00A27E52">
            <w:pPr>
              <w:jc w:val="center"/>
              <w:rPr>
                <w:sz w:val="16"/>
                <w:szCs w:val="16"/>
              </w:rPr>
            </w:pPr>
            <w:r w:rsidRPr="005E3CB3">
              <w:rPr>
                <w:sz w:val="16"/>
                <w:szCs w:val="16"/>
              </w:rPr>
              <w:t>9 245,70</w:t>
            </w:r>
          </w:p>
        </w:tc>
        <w:tc>
          <w:tcPr>
            <w:tcW w:w="16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0128" w:rsidRPr="005E3CB3" w:rsidRDefault="004F0128" w:rsidP="00A27E52">
            <w:pPr>
              <w:jc w:val="center"/>
              <w:rPr>
                <w:sz w:val="16"/>
                <w:szCs w:val="16"/>
              </w:rPr>
            </w:pPr>
            <w:r w:rsidRPr="005E3CB3">
              <w:rPr>
                <w:sz w:val="16"/>
                <w:szCs w:val="16"/>
              </w:rPr>
              <w:t>0,00</w:t>
            </w:r>
          </w:p>
        </w:tc>
        <w:tc>
          <w:tcPr>
            <w:tcW w:w="13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0128" w:rsidRPr="005E3CB3" w:rsidRDefault="004F0128" w:rsidP="00A27E52">
            <w:pPr>
              <w:jc w:val="center"/>
              <w:rPr>
                <w:sz w:val="16"/>
                <w:szCs w:val="16"/>
              </w:rPr>
            </w:pPr>
            <w:r w:rsidRPr="005E3CB3">
              <w:rPr>
                <w:sz w:val="16"/>
                <w:szCs w:val="16"/>
              </w:rPr>
              <w:t>0,00</w:t>
            </w:r>
          </w:p>
        </w:tc>
      </w:tr>
      <w:tr w:rsidR="004F0128" w:rsidRPr="005E3CB3" w:rsidTr="005E3CB3">
        <w:trPr>
          <w:gridAfter w:val="1"/>
          <w:wAfter w:w="10" w:type="dxa"/>
          <w:trHeight w:val="260"/>
        </w:trPr>
        <w:tc>
          <w:tcPr>
            <w:tcW w:w="453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F0128" w:rsidRPr="005E3CB3" w:rsidRDefault="004F0128" w:rsidP="00A27E52">
            <w:pPr>
              <w:rPr>
                <w:sz w:val="16"/>
                <w:szCs w:val="16"/>
              </w:rPr>
            </w:pPr>
            <w:r w:rsidRPr="005E3CB3">
              <w:rPr>
                <w:sz w:val="16"/>
                <w:szCs w:val="16"/>
              </w:rPr>
              <w:t xml:space="preserve">погашение бюджетных кредитов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0128" w:rsidRPr="005E3CB3" w:rsidRDefault="004F0128" w:rsidP="00A27E52">
            <w:pPr>
              <w:jc w:val="center"/>
              <w:rPr>
                <w:sz w:val="16"/>
                <w:szCs w:val="16"/>
              </w:rPr>
            </w:pPr>
            <w:r w:rsidRPr="005E3CB3">
              <w:rPr>
                <w:sz w:val="16"/>
                <w:szCs w:val="16"/>
              </w:rPr>
              <w:t>5 847,50</w:t>
            </w:r>
          </w:p>
        </w:tc>
        <w:tc>
          <w:tcPr>
            <w:tcW w:w="16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0128" w:rsidRPr="005E3CB3" w:rsidRDefault="004F0128" w:rsidP="00A27E52">
            <w:pPr>
              <w:jc w:val="center"/>
              <w:rPr>
                <w:sz w:val="16"/>
                <w:szCs w:val="16"/>
              </w:rPr>
            </w:pPr>
            <w:r w:rsidRPr="005E3CB3">
              <w:rPr>
                <w:sz w:val="16"/>
                <w:szCs w:val="16"/>
              </w:rPr>
              <w:t>0,00</w:t>
            </w:r>
          </w:p>
        </w:tc>
        <w:tc>
          <w:tcPr>
            <w:tcW w:w="13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0128" w:rsidRPr="005E3CB3" w:rsidRDefault="004F0128" w:rsidP="00A27E52">
            <w:pPr>
              <w:jc w:val="center"/>
              <w:rPr>
                <w:sz w:val="16"/>
                <w:szCs w:val="16"/>
              </w:rPr>
            </w:pPr>
            <w:r w:rsidRPr="005E3CB3">
              <w:rPr>
                <w:sz w:val="16"/>
                <w:szCs w:val="16"/>
              </w:rPr>
              <w:t>0,00</w:t>
            </w:r>
          </w:p>
        </w:tc>
      </w:tr>
      <w:tr w:rsidR="004F0128" w:rsidRPr="005E3CB3" w:rsidTr="005E3CB3">
        <w:trPr>
          <w:gridAfter w:val="1"/>
          <w:wAfter w:w="10" w:type="dxa"/>
          <w:trHeight w:val="265"/>
        </w:trPr>
        <w:tc>
          <w:tcPr>
            <w:tcW w:w="45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F0128" w:rsidRPr="005E3CB3" w:rsidRDefault="004F0128" w:rsidP="00A27E52">
            <w:pPr>
              <w:rPr>
                <w:b/>
                <w:bCs/>
                <w:sz w:val="16"/>
                <w:szCs w:val="16"/>
              </w:rPr>
            </w:pPr>
            <w:r w:rsidRPr="005E3CB3">
              <w:rPr>
                <w:b/>
                <w:bCs/>
                <w:sz w:val="16"/>
                <w:szCs w:val="16"/>
              </w:rPr>
              <w:t>дефицит(+), профицит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0128" w:rsidRPr="005E3CB3" w:rsidRDefault="004F0128" w:rsidP="00A27E52">
            <w:pPr>
              <w:jc w:val="center"/>
              <w:rPr>
                <w:b/>
                <w:bCs/>
                <w:sz w:val="16"/>
                <w:szCs w:val="16"/>
              </w:rPr>
            </w:pPr>
            <w:r w:rsidRPr="005E3CB3">
              <w:rPr>
                <w:b/>
                <w:bCs/>
                <w:sz w:val="16"/>
                <w:szCs w:val="16"/>
              </w:rPr>
              <w:t>3 398,2</w:t>
            </w:r>
          </w:p>
        </w:tc>
        <w:tc>
          <w:tcPr>
            <w:tcW w:w="16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0128" w:rsidRPr="005E3CB3" w:rsidRDefault="004F0128" w:rsidP="00A27E52">
            <w:pPr>
              <w:jc w:val="center"/>
              <w:rPr>
                <w:b/>
                <w:bCs/>
                <w:sz w:val="16"/>
                <w:szCs w:val="16"/>
              </w:rPr>
            </w:pPr>
            <w:r w:rsidRPr="005E3CB3">
              <w:rPr>
                <w:b/>
                <w:bCs/>
                <w:sz w:val="16"/>
                <w:szCs w:val="16"/>
              </w:rPr>
              <w:t>903,0</w:t>
            </w:r>
          </w:p>
        </w:tc>
        <w:tc>
          <w:tcPr>
            <w:tcW w:w="13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F0128" w:rsidRPr="005E3CB3" w:rsidRDefault="004F0128" w:rsidP="00A27E52">
            <w:pPr>
              <w:jc w:val="center"/>
              <w:rPr>
                <w:b/>
                <w:bCs/>
                <w:sz w:val="16"/>
                <w:szCs w:val="16"/>
              </w:rPr>
            </w:pPr>
            <w:r w:rsidRPr="005E3CB3">
              <w:rPr>
                <w:b/>
                <w:bCs/>
                <w:sz w:val="16"/>
                <w:szCs w:val="16"/>
              </w:rPr>
              <w:t>-2 940,2</w:t>
            </w:r>
          </w:p>
        </w:tc>
      </w:tr>
    </w:tbl>
    <w:p w:rsidR="004F0128" w:rsidRDefault="004F0128" w:rsidP="004F0128">
      <w:pPr>
        <w:ind w:right="-6" w:firstLine="709"/>
        <w:jc w:val="both"/>
        <w:rPr>
          <w:color w:val="FF0000"/>
        </w:rPr>
      </w:pPr>
    </w:p>
    <w:p w:rsidR="004F0128" w:rsidRPr="00091D63" w:rsidRDefault="004F0128" w:rsidP="004F0128">
      <w:pPr>
        <w:ind w:right="-6" w:firstLine="709"/>
        <w:jc w:val="both"/>
        <w:rPr>
          <w:sz w:val="22"/>
          <w:szCs w:val="22"/>
        </w:rPr>
      </w:pPr>
      <w:r w:rsidRPr="00091D63">
        <w:t xml:space="preserve"> </w:t>
      </w:r>
      <w:r w:rsidRPr="00091D63">
        <w:rPr>
          <w:sz w:val="22"/>
          <w:szCs w:val="22"/>
        </w:rPr>
        <w:t xml:space="preserve">Первоначально размер дефицита местного бюджета был утвержден в сумме </w:t>
      </w:r>
      <w:r w:rsidRPr="00091D63">
        <w:rPr>
          <w:b/>
        </w:rPr>
        <w:t xml:space="preserve">3 398,2 </w:t>
      </w:r>
      <w:r w:rsidRPr="00091D63">
        <w:rPr>
          <w:b/>
          <w:sz w:val="22"/>
          <w:szCs w:val="22"/>
        </w:rPr>
        <w:t>тыс.</w:t>
      </w:r>
      <w:r w:rsidRPr="00091D63">
        <w:rPr>
          <w:sz w:val="22"/>
          <w:szCs w:val="22"/>
        </w:rPr>
        <w:t xml:space="preserve"> </w:t>
      </w:r>
      <w:r w:rsidRPr="00091D63">
        <w:rPr>
          <w:b/>
          <w:sz w:val="22"/>
          <w:szCs w:val="22"/>
        </w:rPr>
        <w:t>рублей</w:t>
      </w:r>
      <w:r w:rsidRPr="00091D63">
        <w:rPr>
          <w:sz w:val="22"/>
          <w:szCs w:val="22"/>
        </w:rPr>
        <w:t xml:space="preserve"> или </w:t>
      </w:r>
      <w:r w:rsidRPr="00091D63">
        <w:rPr>
          <w:b/>
          <w:sz w:val="22"/>
          <w:szCs w:val="22"/>
        </w:rPr>
        <w:t>10,0 %</w:t>
      </w:r>
      <w:r w:rsidRPr="00091D63">
        <w:rPr>
          <w:sz w:val="22"/>
          <w:szCs w:val="22"/>
        </w:rPr>
        <w:t xml:space="preserve"> от объема доходов местного бюджета (без учета финансовой помощи из областного бюджета), что </w:t>
      </w:r>
      <w:r w:rsidRPr="00091D63">
        <w:rPr>
          <w:b/>
          <w:sz w:val="22"/>
          <w:szCs w:val="22"/>
        </w:rPr>
        <w:t>не превышает ограничения, установленные пунктом 3 статьи 92.1 Бюджетного кодекса РФ (не более 10,0%).</w:t>
      </w:r>
    </w:p>
    <w:p w:rsidR="004F0128" w:rsidRPr="004F0128" w:rsidRDefault="004F0128" w:rsidP="004F0128">
      <w:pPr>
        <w:ind w:right="-6" w:firstLine="709"/>
        <w:jc w:val="both"/>
        <w:rPr>
          <w:sz w:val="22"/>
          <w:szCs w:val="22"/>
        </w:rPr>
      </w:pPr>
      <w:r w:rsidRPr="004F0128">
        <w:rPr>
          <w:sz w:val="22"/>
          <w:szCs w:val="22"/>
        </w:rPr>
        <w:t xml:space="preserve">В ходе исполнения бюджета плановый процент дефицита сократился </w:t>
      </w:r>
      <w:r w:rsidRPr="004F0128">
        <w:rPr>
          <w:b/>
          <w:sz w:val="22"/>
          <w:szCs w:val="22"/>
        </w:rPr>
        <w:t>до 3,0%</w:t>
      </w:r>
      <w:r w:rsidRPr="004F0128">
        <w:rPr>
          <w:sz w:val="22"/>
          <w:szCs w:val="22"/>
        </w:rPr>
        <w:t xml:space="preserve"> или в сумме 903,0 тыс. рублей.</w:t>
      </w:r>
    </w:p>
    <w:p w:rsidR="004F0128" w:rsidRDefault="004F0128" w:rsidP="004F0128">
      <w:pPr>
        <w:ind w:right="-6" w:firstLine="709"/>
        <w:jc w:val="both"/>
        <w:rPr>
          <w:sz w:val="22"/>
          <w:szCs w:val="22"/>
        </w:rPr>
      </w:pPr>
      <w:r w:rsidRPr="004F0128">
        <w:rPr>
          <w:sz w:val="22"/>
          <w:szCs w:val="22"/>
        </w:rPr>
        <w:t xml:space="preserve">По итогам 2020 года бюджет исполнен с </w:t>
      </w:r>
      <w:r w:rsidRPr="004F0128">
        <w:rPr>
          <w:b/>
          <w:sz w:val="22"/>
          <w:szCs w:val="22"/>
        </w:rPr>
        <w:t>профицитом</w:t>
      </w:r>
      <w:r w:rsidRPr="004F0128">
        <w:rPr>
          <w:sz w:val="22"/>
          <w:szCs w:val="22"/>
        </w:rPr>
        <w:t xml:space="preserve"> в сумме </w:t>
      </w:r>
      <w:r>
        <w:rPr>
          <w:sz w:val="22"/>
          <w:szCs w:val="22"/>
        </w:rPr>
        <w:t>2 940,2 тыс. рублей.</w:t>
      </w:r>
    </w:p>
    <w:p w:rsidR="00591F92" w:rsidRDefault="00591F92" w:rsidP="00591F92">
      <w:pPr>
        <w:ind w:right="-6" w:firstLine="709"/>
        <w:jc w:val="both"/>
        <w:rPr>
          <w:b/>
          <w:sz w:val="22"/>
          <w:szCs w:val="22"/>
        </w:rPr>
      </w:pPr>
    </w:p>
    <w:p w:rsidR="004F0128" w:rsidRPr="00402DD0" w:rsidRDefault="00591F92" w:rsidP="00402DD0">
      <w:pPr>
        <w:ind w:right="-6" w:firstLine="709"/>
        <w:jc w:val="center"/>
        <w:rPr>
          <w:b/>
          <w:sz w:val="22"/>
          <w:szCs w:val="22"/>
        </w:rPr>
      </w:pPr>
      <w:r w:rsidRPr="007067FB">
        <w:rPr>
          <w:b/>
          <w:sz w:val="22"/>
          <w:szCs w:val="22"/>
        </w:rPr>
        <w:t>Источник</w:t>
      </w:r>
      <w:r>
        <w:rPr>
          <w:b/>
          <w:sz w:val="22"/>
          <w:szCs w:val="22"/>
        </w:rPr>
        <w:t>и</w:t>
      </w:r>
      <w:r w:rsidRPr="007067FB">
        <w:rPr>
          <w:b/>
          <w:sz w:val="22"/>
          <w:szCs w:val="22"/>
        </w:rPr>
        <w:t xml:space="preserve"> </w:t>
      </w:r>
      <w:r w:rsidR="00402DD0">
        <w:rPr>
          <w:b/>
          <w:sz w:val="22"/>
          <w:szCs w:val="22"/>
        </w:rPr>
        <w:t>финансирования дефицита бюджета</w:t>
      </w:r>
    </w:p>
    <w:p w:rsidR="004F0128" w:rsidRPr="006F76B1" w:rsidRDefault="004F0128" w:rsidP="004F0128">
      <w:pPr>
        <w:ind w:firstLine="770"/>
        <w:jc w:val="both"/>
        <w:rPr>
          <w:sz w:val="22"/>
          <w:szCs w:val="22"/>
        </w:rPr>
      </w:pPr>
      <w:r w:rsidRPr="006F76B1">
        <w:rPr>
          <w:sz w:val="22"/>
          <w:szCs w:val="22"/>
        </w:rPr>
        <w:t xml:space="preserve">Утвержденные </w:t>
      </w:r>
      <w:r w:rsidRPr="006F76B1">
        <w:rPr>
          <w:b/>
          <w:sz w:val="22"/>
          <w:szCs w:val="22"/>
        </w:rPr>
        <w:t>статьей 13</w:t>
      </w:r>
      <w:r w:rsidRPr="006F76B1">
        <w:rPr>
          <w:sz w:val="22"/>
          <w:szCs w:val="22"/>
        </w:rPr>
        <w:t xml:space="preserve"> решения о бюджете источники финансирования дефицита </w:t>
      </w:r>
      <w:r w:rsidRPr="009E43F1">
        <w:rPr>
          <w:sz w:val="22"/>
          <w:szCs w:val="22"/>
        </w:rPr>
        <w:t>бюджета на 20</w:t>
      </w:r>
      <w:r w:rsidRPr="009E43F1">
        <w:t>20</w:t>
      </w:r>
      <w:r w:rsidRPr="009E43F1">
        <w:rPr>
          <w:sz w:val="22"/>
          <w:szCs w:val="22"/>
        </w:rPr>
        <w:t xml:space="preserve"> год</w:t>
      </w:r>
      <w:r w:rsidRPr="006F76B1">
        <w:rPr>
          <w:sz w:val="22"/>
          <w:szCs w:val="22"/>
        </w:rPr>
        <w:t xml:space="preserve"> (Приложение № 8 к решению о бюджете) сформированы в составе, соответствующем </w:t>
      </w:r>
      <w:r w:rsidRPr="006F76B1">
        <w:rPr>
          <w:b/>
          <w:sz w:val="22"/>
          <w:szCs w:val="22"/>
        </w:rPr>
        <w:t>статье 96 Бюджетного кодекса РФ</w:t>
      </w:r>
      <w:r w:rsidRPr="006F76B1">
        <w:rPr>
          <w:sz w:val="22"/>
          <w:szCs w:val="22"/>
        </w:rPr>
        <w:t xml:space="preserve"> </w:t>
      </w:r>
      <w:r w:rsidRPr="006F76B1">
        <w:rPr>
          <w:b/>
          <w:sz w:val="22"/>
          <w:szCs w:val="22"/>
        </w:rPr>
        <w:t>для местных бюджетов,</w:t>
      </w:r>
      <w:r w:rsidRPr="006F76B1">
        <w:rPr>
          <w:bCs/>
          <w:sz w:val="22"/>
          <w:szCs w:val="22"/>
        </w:rPr>
        <w:t xml:space="preserve"> это:</w:t>
      </w:r>
    </w:p>
    <w:p w:rsidR="004F0128" w:rsidRPr="006F76B1" w:rsidRDefault="004F0128" w:rsidP="00CC50BD">
      <w:pPr>
        <w:numPr>
          <w:ilvl w:val="0"/>
          <w:numId w:val="17"/>
        </w:numPr>
        <w:autoSpaceDE w:val="0"/>
        <w:autoSpaceDN w:val="0"/>
        <w:adjustRightInd w:val="0"/>
        <w:ind w:left="0" w:firstLine="284"/>
        <w:contextualSpacing/>
        <w:jc w:val="both"/>
        <w:rPr>
          <w:rFonts w:eastAsia="Calibri"/>
          <w:sz w:val="22"/>
          <w:szCs w:val="22"/>
          <w:lang w:eastAsia="en-US"/>
        </w:rPr>
      </w:pPr>
      <w:r w:rsidRPr="006F76B1">
        <w:rPr>
          <w:rFonts w:eastAsia="Calibri"/>
          <w:sz w:val="22"/>
          <w:szCs w:val="22"/>
          <w:lang w:eastAsia="en-US"/>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4F0128" w:rsidRPr="006F76B1" w:rsidRDefault="004F0128" w:rsidP="00CC50BD">
      <w:pPr>
        <w:numPr>
          <w:ilvl w:val="0"/>
          <w:numId w:val="18"/>
        </w:numPr>
        <w:autoSpaceDE w:val="0"/>
        <w:autoSpaceDN w:val="0"/>
        <w:adjustRightInd w:val="0"/>
        <w:ind w:left="0" w:firstLine="426"/>
        <w:contextualSpacing/>
        <w:jc w:val="both"/>
        <w:rPr>
          <w:rFonts w:eastAsia="Calibri"/>
          <w:sz w:val="22"/>
          <w:szCs w:val="22"/>
          <w:lang w:eastAsia="en-US"/>
        </w:rPr>
      </w:pPr>
      <w:r w:rsidRPr="006F76B1">
        <w:rPr>
          <w:rFonts w:eastAsia="Calibri"/>
          <w:sz w:val="22"/>
          <w:szCs w:val="22"/>
          <w:lang w:eastAsia="en-US"/>
        </w:rPr>
        <w:t>изменение остатков средств на счетах по учету средств местного бюджета в течение соответствующего финансового года.</w:t>
      </w:r>
    </w:p>
    <w:p w:rsidR="004F0128" w:rsidRDefault="004F0128" w:rsidP="004F0128">
      <w:pPr>
        <w:widowControl w:val="0"/>
        <w:autoSpaceDE w:val="0"/>
        <w:autoSpaceDN w:val="0"/>
        <w:adjustRightInd w:val="0"/>
        <w:ind w:firstLine="709"/>
        <w:jc w:val="both"/>
        <w:rPr>
          <w:iCs/>
        </w:rPr>
      </w:pPr>
      <w:r w:rsidRPr="00E31CC1">
        <w:rPr>
          <w:iCs/>
          <w:sz w:val="22"/>
          <w:szCs w:val="22"/>
        </w:rPr>
        <w:t xml:space="preserve">Администрация поселения является единственным главным администратором источников </w:t>
      </w:r>
      <w:r w:rsidRPr="000B6382">
        <w:rPr>
          <w:iCs/>
          <w:sz w:val="22"/>
          <w:szCs w:val="22"/>
        </w:rPr>
        <w:t>финансирования дефицита бюджета (приложение № 2 к проекту бюджета).</w:t>
      </w:r>
    </w:p>
    <w:p w:rsidR="004F0128" w:rsidRPr="000B6382" w:rsidRDefault="004F0128" w:rsidP="004F0128">
      <w:pPr>
        <w:widowControl w:val="0"/>
        <w:autoSpaceDE w:val="0"/>
        <w:autoSpaceDN w:val="0"/>
        <w:adjustRightInd w:val="0"/>
        <w:ind w:firstLine="709"/>
        <w:jc w:val="both"/>
        <w:rPr>
          <w:iCs/>
          <w:sz w:val="22"/>
          <w:szCs w:val="22"/>
        </w:rPr>
      </w:pPr>
    </w:p>
    <w:p w:rsidR="004F0128" w:rsidRDefault="004F0128" w:rsidP="004F0128">
      <w:pPr>
        <w:ind w:firstLine="708"/>
        <w:jc w:val="both"/>
      </w:pPr>
      <w:r w:rsidRPr="000B6382">
        <w:rPr>
          <w:sz w:val="22"/>
          <w:szCs w:val="22"/>
        </w:rPr>
        <w:t xml:space="preserve">Бюджетные полномочия администратора источников финансирования дефицита бюджета доходов с 01.01.2019г. закреплены постановлением администрации от </w:t>
      </w:r>
      <w:r w:rsidRPr="000B6382">
        <w:rPr>
          <w:b/>
          <w:sz w:val="22"/>
          <w:szCs w:val="22"/>
        </w:rPr>
        <w:t>20.12.2019 № 387</w:t>
      </w:r>
      <w:r w:rsidRPr="000B6382">
        <w:rPr>
          <w:sz w:val="22"/>
          <w:szCs w:val="22"/>
        </w:rPr>
        <w:t xml:space="preserve"> «О наделении полномочиями администратора доходов и администратора источников финансирования дефицита бюджета» (с изменениями от 21.01.2020 № 13)</w:t>
      </w:r>
      <w:r>
        <w:t>.</w:t>
      </w:r>
    </w:p>
    <w:p w:rsidR="00591F92" w:rsidRPr="00F81CF5" w:rsidRDefault="00591F92" w:rsidP="004F0128">
      <w:pPr>
        <w:jc w:val="both"/>
        <w:rPr>
          <w:i/>
          <w:sz w:val="22"/>
          <w:szCs w:val="22"/>
        </w:rPr>
      </w:pPr>
    </w:p>
    <w:p w:rsidR="00591F92" w:rsidRPr="002808C9" w:rsidRDefault="00591F92" w:rsidP="00591F92">
      <w:pPr>
        <w:ind w:firstLine="539"/>
        <w:jc w:val="center"/>
        <w:rPr>
          <w:iCs/>
        </w:rPr>
      </w:pPr>
      <w:r w:rsidRPr="002808C9">
        <w:rPr>
          <w:b/>
          <w:sz w:val="22"/>
          <w:szCs w:val="22"/>
        </w:rPr>
        <w:t>Структура источников финансирования дефицита бюджета</w:t>
      </w:r>
    </w:p>
    <w:p w:rsidR="004F0128" w:rsidRPr="004F0128" w:rsidRDefault="004F0128" w:rsidP="004F0128">
      <w:pPr>
        <w:ind w:firstLine="539"/>
        <w:jc w:val="right"/>
        <w:rPr>
          <w:iCs/>
          <w:sz w:val="18"/>
          <w:szCs w:val="18"/>
        </w:rPr>
      </w:pPr>
      <w:r>
        <w:rPr>
          <w:iCs/>
          <w:sz w:val="18"/>
          <w:szCs w:val="18"/>
        </w:rPr>
        <w:t>(тыс. рублей)</w:t>
      </w:r>
    </w:p>
    <w:tbl>
      <w:tblPr>
        <w:tblW w:w="10137" w:type="dxa"/>
        <w:tblInd w:w="-431" w:type="dxa"/>
        <w:tblLook w:val="04A0" w:firstRow="1" w:lastRow="0" w:firstColumn="1" w:lastColumn="0" w:noHBand="0" w:noVBand="1"/>
      </w:tblPr>
      <w:tblGrid>
        <w:gridCol w:w="475"/>
        <w:gridCol w:w="5916"/>
        <w:gridCol w:w="1385"/>
        <w:gridCol w:w="1226"/>
        <w:gridCol w:w="1135"/>
      </w:tblGrid>
      <w:tr w:rsidR="004F0128" w:rsidRPr="004F0128" w:rsidTr="00A27E52">
        <w:trPr>
          <w:trHeight w:val="331"/>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128" w:rsidRPr="004F0128" w:rsidRDefault="004F0128" w:rsidP="00A27E52">
            <w:pPr>
              <w:jc w:val="center"/>
              <w:rPr>
                <w:sz w:val="16"/>
                <w:szCs w:val="16"/>
              </w:rPr>
            </w:pPr>
            <w:r w:rsidRPr="004F0128">
              <w:rPr>
                <w:sz w:val="16"/>
                <w:szCs w:val="16"/>
              </w:rPr>
              <w:t> №  п/п</w:t>
            </w:r>
          </w:p>
        </w:tc>
        <w:tc>
          <w:tcPr>
            <w:tcW w:w="5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128" w:rsidRPr="004F0128" w:rsidRDefault="004F0128" w:rsidP="00A27E52">
            <w:pPr>
              <w:jc w:val="center"/>
              <w:rPr>
                <w:sz w:val="16"/>
                <w:szCs w:val="16"/>
              </w:rPr>
            </w:pPr>
            <w:r w:rsidRPr="004F0128">
              <w:rPr>
                <w:sz w:val="16"/>
                <w:szCs w:val="16"/>
              </w:rPr>
              <w:t>Источники финансирования дефицита бюджета</w:t>
            </w:r>
          </w:p>
        </w:tc>
        <w:tc>
          <w:tcPr>
            <w:tcW w:w="2612" w:type="dxa"/>
            <w:gridSpan w:val="2"/>
            <w:tcBorders>
              <w:top w:val="single" w:sz="4" w:space="0" w:color="auto"/>
              <w:left w:val="nil"/>
              <w:bottom w:val="single" w:sz="4" w:space="0" w:color="auto"/>
              <w:right w:val="single" w:sz="4" w:space="0" w:color="auto"/>
            </w:tcBorders>
            <w:shd w:val="clear" w:color="auto" w:fill="auto"/>
            <w:vAlign w:val="center"/>
            <w:hideMark/>
          </w:tcPr>
          <w:p w:rsidR="004F0128" w:rsidRPr="004F0128" w:rsidRDefault="004F0128" w:rsidP="00A27E52">
            <w:pPr>
              <w:jc w:val="center"/>
              <w:rPr>
                <w:sz w:val="16"/>
                <w:szCs w:val="16"/>
              </w:rPr>
            </w:pPr>
            <w:r w:rsidRPr="004F0128">
              <w:rPr>
                <w:sz w:val="16"/>
                <w:szCs w:val="16"/>
              </w:rPr>
              <w:t>решение Совета о бюджете</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128" w:rsidRPr="004F0128" w:rsidRDefault="004F0128" w:rsidP="00A27E52">
            <w:pPr>
              <w:jc w:val="center"/>
              <w:rPr>
                <w:sz w:val="16"/>
                <w:szCs w:val="16"/>
              </w:rPr>
            </w:pPr>
            <w:r w:rsidRPr="004F0128">
              <w:rPr>
                <w:sz w:val="16"/>
                <w:szCs w:val="16"/>
              </w:rPr>
              <w:t>Исполнено</w:t>
            </w:r>
          </w:p>
        </w:tc>
      </w:tr>
      <w:tr w:rsidR="004F0128" w:rsidRPr="004F0128" w:rsidTr="004F0128">
        <w:trPr>
          <w:trHeight w:val="285"/>
        </w:trPr>
        <w:tc>
          <w:tcPr>
            <w:tcW w:w="474" w:type="dxa"/>
            <w:vMerge/>
            <w:tcBorders>
              <w:top w:val="single" w:sz="4" w:space="0" w:color="auto"/>
              <w:left w:val="single" w:sz="4" w:space="0" w:color="auto"/>
              <w:bottom w:val="single" w:sz="4" w:space="0" w:color="auto"/>
              <w:right w:val="single" w:sz="4" w:space="0" w:color="auto"/>
            </w:tcBorders>
            <w:vAlign w:val="center"/>
            <w:hideMark/>
          </w:tcPr>
          <w:p w:rsidR="004F0128" w:rsidRPr="004F0128" w:rsidRDefault="004F0128" w:rsidP="00A27E52">
            <w:pPr>
              <w:rPr>
                <w:sz w:val="16"/>
                <w:szCs w:val="16"/>
              </w:rPr>
            </w:pPr>
          </w:p>
        </w:tc>
        <w:tc>
          <w:tcPr>
            <w:tcW w:w="5916" w:type="dxa"/>
            <w:vMerge/>
            <w:tcBorders>
              <w:top w:val="single" w:sz="4" w:space="0" w:color="auto"/>
              <w:left w:val="single" w:sz="4" w:space="0" w:color="auto"/>
              <w:bottom w:val="single" w:sz="4" w:space="0" w:color="auto"/>
              <w:right w:val="single" w:sz="4" w:space="0" w:color="auto"/>
            </w:tcBorders>
            <w:vAlign w:val="center"/>
            <w:hideMark/>
          </w:tcPr>
          <w:p w:rsidR="004F0128" w:rsidRPr="004F0128" w:rsidRDefault="004F0128" w:rsidP="00A27E52">
            <w:pPr>
              <w:rPr>
                <w:sz w:val="16"/>
                <w:szCs w:val="16"/>
              </w:rPr>
            </w:pP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4F0128" w:rsidRPr="004F0128" w:rsidRDefault="004F0128" w:rsidP="00A27E52">
            <w:pPr>
              <w:jc w:val="center"/>
              <w:rPr>
                <w:sz w:val="16"/>
                <w:szCs w:val="16"/>
              </w:rPr>
            </w:pPr>
            <w:r w:rsidRPr="004F0128">
              <w:rPr>
                <w:sz w:val="16"/>
                <w:szCs w:val="16"/>
              </w:rPr>
              <w:t>№ 553 от 16.12.2019</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4F0128" w:rsidRPr="004F0128" w:rsidRDefault="004F0128" w:rsidP="00A27E52">
            <w:pPr>
              <w:jc w:val="center"/>
              <w:rPr>
                <w:sz w:val="16"/>
                <w:szCs w:val="16"/>
              </w:rPr>
            </w:pPr>
            <w:r w:rsidRPr="004F0128">
              <w:rPr>
                <w:sz w:val="16"/>
                <w:szCs w:val="16"/>
              </w:rPr>
              <w:t xml:space="preserve">№ 620 от 21.12.2020                          </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4F0128" w:rsidRPr="004F0128" w:rsidRDefault="004F0128" w:rsidP="00A27E52">
            <w:pPr>
              <w:rPr>
                <w:sz w:val="16"/>
                <w:szCs w:val="16"/>
              </w:rPr>
            </w:pPr>
          </w:p>
        </w:tc>
      </w:tr>
      <w:tr w:rsidR="004F0128" w:rsidRPr="004F0128" w:rsidTr="00A27E52">
        <w:trPr>
          <w:trHeight w:val="203"/>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4F0128" w:rsidRPr="004F0128" w:rsidRDefault="004F0128" w:rsidP="00A27E52">
            <w:pPr>
              <w:jc w:val="center"/>
              <w:rPr>
                <w:b/>
                <w:bCs/>
                <w:sz w:val="16"/>
                <w:szCs w:val="16"/>
              </w:rPr>
            </w:pPr>
            <w:r w:rsidRPr="004F0128">
              <w:rPr>
                <w:b/>
                <w:bCs/>
                <w:sz w:val="16"/>
                <w:szCs w:val="16"/>
              </w:rPr>
              <w:t>1</w:t>
            </w:r>
          </w:p>
        </w:tc>
        <w:tc>
          <w:tcPr>
            <w:tcW w:w="5916" w:type="dxa"/>
            <w:tcBorders>
              <w:top w:val="nil"/>
              <w:left w:val="nil"/>
              <w:bottom w:val="single" w:sz="4" w:space="0" w:color="auto"/>
              <w:right w:val="single" w:sz="4" w:space="0" w:color="auto"/>
            </w:tcBorders>
            <w:shd w:val="clear" w:color="auto" w:fill="auto"/>
            <w:vAlign w:val="center"/>
            <w:hideMark/>
          </w:tcPr>
          <w:p w:rsidR="004F0128" w:rsidRPr="004F0128" w:rsidRDefault="004F0128" w:rsidP="00A27E52">
            <w:pPr>
              <w:rPr>
                <w:b/>
                <w:bCs/>
                <w:sz w:val="16"/>
                <w:szCs w:val="16"/>
              </w:rPr>
            </w:pPr>
            <w:r w:rsidRPr="004F0128">
              <w:rPr>
                <w:b/>
                <w:bCs/>
                <w:sz w:val="16"/>
                <w:szCs w:val="16"/>
              </w:rPr>
              <w:t xml:space="preserve">Кредиты кредитных организаций в валюте РФ </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4F0128" w:rsidRPr="004F0128" w:rsidRDefault="004F0128" w:rsidP="00A27E52">
            <w:pPr>
              <w:jc w:val="center"/>
              <w:rPr>
                <w:b/>
                <w:bCs/>
                <w:sz w:val="16"/>
                <w:szCs w:val="16"/>
              </w:rPr>
            </w:pPr>
            <w:r w:rsidRPr="004F0128">
              <w:rPr>
                <w:b/>
                <w:bCs/>
                <w:sz w:val="16"/>
                <w:szCs w:val="16"/>
              </w:rPr>
              <w:t>0,0</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4F0128" w:rsidRPr="004F0128" w:rsidRDefault="004F0128" w:rsidP="00A27E52">
            <w:pPr>
              <w:jc w:val="center"/>
              <w:rPr>
                <w:b/>
                <w:bCs/>
                <w:sz w:val="16"/>
                <w:szCs w:val="16"/>
              </w:rPr>
            </w:pPr>
            <w:r w:rsidRPr="004F0128">
              <w:rPr>
                <w:b/>
                <w:bCs/>
                <w:sz w:val="16"/>
                <w:szCs w:val="16"/>
              </w:rPr>
              <w:t>0,0</w:t>
            </w:r>
          </w:p>
        </w:tc>
        <w:tc>
          <w:tcPr>
            <w:tcW w:w="1135" w:type="dxa"/>
            <w:tcBorders>
              <w:top w:val="nil"/>
              <w:left w:val="nil"/>
              <w:bottom w:val="single" w:sz="4" w:space="0" w:color="auto"/>
              <w:right w:val="single" w:sz="4" w:space="0" w:color="auto"/>
            </w:tcBorders>
            <w:shd w:val="clear" w:color="auto" w:fill="auto"/>
            <w:noWrap/>
            <w:vAlign w:val="center"/>
          </w:tcPr>
          <w:p w:rsidR="004F0128" w:rsidRPr="004F0128" w:rsidRDefault="004F0128" w:rsidP="00A27E52">
            <w:pPr>
              <w:jc w:val="center"/>
              <w:rPr>
                <w:b/>
                <w:bCs/>
                <w:sz w:val="16"/>
                <w:szCs w:val="16"/>
              </w:rPr>
            </w:pPr>
            <w:r w:rsidRPr="004F0128">
              <w:rPr>
                <w:b/>
                <w:bCs/>
                <w:sz w:val="16"/>
                <w:szCs w:val="16"/>
              </w:rPr>
              <w:t>0,0</w:t>
            </w:r>
          </w:p>
        </w:tc>
      </w:tr>
      <w:tr w:rsidR="004F0128" w:rsidRPr="004F0128" w:rsidTr="00A27E52">
        <w:trPr>
          <w:trHeight w:val="33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4F0128" w:rsidRPr="004F0128" w:rsidRDefault="004F0128" w:rsidP="00A27E52">
            <w:pPr>
              <w:jc w:val="center"/>
              <w:rPr>
                <w:sz w:val="16"/>
                <w:szCs w:val="16"/>
              </w:rPr>
            </w:pPr>
            <w:r w:rsidRPr="004F0128">
              <w:rPr>
                <w:sz w:val="16"/>
                <w:szCs w:val="16"/>
              </w:rPr>
              <w:t>1.1.</w:t>
            </w:r>
          </w:p>
        </w:tc>
        <w:tc>
          <w:tcPr>
            <w:tcW w:w="5916" w:type="dxa"/>
            <w:tcBorders>
              <w:top w:val="nil"/>
              <w:left w:val="nil"/>
              <w:bottom w:val="single" w:sz="4" w:space="0" w:color="auto"/>
              <w:right w:val="single" w:sz="4" w:space="0" w:color="auto"/>
            </w:tcBorders>
            <w:shd w:val="clear" w:color="auto" w:fill="auto"/>
            <w:vAlign w:val="center"/>
            <w:hideMark/>
          </w:tcPr>
          <w:p w:rsidR="004F0128" w:rsidRPr="004F0128" w:rsidRDefault="004F0128" w:rsidP="00A27E52">
            <w:pPr>
              <w:jc w:val="both"/>
              <w:rPr>
                <w:sz w:val="16"/>
                <w:szCs w:val="16"/>
              </w:rPr>
            </w:pPr>
            <w:r w:rsidRPr="004F0128">
              <w:rPr>
                <w:sz w:val="16"/>
                <w:szCs w:val="16"/>
              </w:rPr>
              <w:t xml:space="preserve">Получение кредитов от кредитных организаций бюджетом поселений в валюте РФ </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4F0128" w:rsidRPr="004F0128" w:rsidRDefault="004F0128" w:rsidP="00A27E52">
            <w:pPr>
              <w:jc w:val="center"/>
              <w:rPr>
                <w:sz w:val="16"/>
                <w:szCs w:val="16"/>
              </w:rPr>
            </w:pPr>
            <w:r w:rsidRPr="004F0128">
              <w:rPr>
                <w:sz w:val="16"/>
                <w:szCs w:val="16"/>
              </w:rPr>
              <w:t>0,0</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4F0128" w:rsidRPr="004F0128" w:rsidRDefault="004F0128" w:rsidP="00A27E52">
            <w:pPr>
              <w:jc w:val="center"/>
              <w:rPr>
                <w:sz w:val="16"/>
                <w:szCs w:val="16"/>
              </w:rPr>
            </w:pPr>
            <w:r w:rsidRPr="004F0128">
              <w:rPr>
                <w:sz w:val="16"/>
                <w:szCs w:val="16"/>
              </w:rPr>
              <w:t>0,0</w:t>
            </w:r>
          </w:p>
        </w:tc>
        <w:tc>
          <w:tcPr>
            <w:tcW w:w="1135" w:type="dxa"/>
            <w:tcBorders>
              <w:top w:val="nil"/>
              <w:left w:val="nil"/>
              <w:bottom w:val="single" w:sz="4" w:space="0" w:color="auto"/>
              <w:right w:val="single" w:sz="4" w:space="0" w:color="auto"/>
            </w:tcBorders>
            <w:shd w:val="clear" w:color="auto" w:fill="auto"/>
            <w:noWrap/>
            <w:vAlign w:val="center"/>
          </w:tcPr>
          <w:p w:rsidR="004F0128" w:rsidRPr="004F0128" w:rsidRDefault="004F0128" w:rsidP="00A27E52">
            <w:pPr>
              <w:jc w:val="center"/>
              <w:rPr>
                <w:sz w:val="16"/>
                <w:szCs w:val="16"/>
              </w:rPr>
            </w:pPr>
            <w:r w:rsidRPr="004F0128">
              <w:rPr>
                <w:sz w:val="16"/>
                <w:szCs w:val="16"/>
              </w:rPr>
              <w:t>0,0</w:t>
            </w:r>
          </w:p>
        </w:tc>
      </w:tr>
      <w:tr w:rsidR="004F0128" w:rsidRPr="004F0128" w:rsidTr="00A27E52">
        <w:trPr>
          <w:trHeight w:val="283"/>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4F0128" w:rsidRPr="004F0128" w:rsidRDefault="004F0128" w:rsidP="00A27E52">
            <w:pPr>
              <w:jc w:val="center"/>
              <w:rPr>
                <w:sz w:val="16"/>
                <w:szCs w:val="16"/>
              </w:rPr>
            </w:pPr>
            <w:r w:rsidRPr="004F0128">
              <w:rPr>
                <w:sz w:val="16"/>
                <w:szCs w:val="16"/>
              </w:rPr>
              <w:t>1.2.</w:t>
            </w:r>
          </w:p>
        </w:tc>
        <w:tc>
          <w:tcPr>
            <w:tcW w:w="5916" w:type="dxa"/>
            <w:tcBorders>
              <w:top w:val="nil"/>
              <w:left w:val="nil"/>
              <w:bottom w:val="single" w:sz="4" w:space="0" w:color="auto"/>
              <w:right w:val="single" w:sz="4" w:space="0" w:color="auto"/>
            </w:tcBorders>
            <w:shd w:val="clear" w:color="auto" w:fill="auto"/>
            <w:vAlign w:val="center"/>
            <w:hideMark/>
          </w:tcPr>
          <w:p w:rsidR="004F0128" w:rsidRPr="004F0128" w:rsidRDefault="004F0128" w:rsidP="00A27E52">
            <w:pPr>
              <w:jc w:val="both"/>
              <w:rPr>
                <w:sz w:val="16"/>
                <w:szCs w:val="16"/>
              </w:rPr>
            </w:pPr>
            <w:r w:rsidRPr="004F0128">
              <w:rPr>
                <w:sz w:val="16"/>
                <w:szCs w:val="16"/>
              </w:rPr>
              <w:t xml:space="preserve">Погашение бюджетом поселения кредитов от кредитных организаций в валюте РФ </w:t>
            </w:r>
          </w:p>
        </w:tc>
        <w:tc>
          <w:tcPr>
            <w:tcW w:w="1385" w:type="dxa"/>
            <w:tcBorders>
              <w:top w:val="nil"/>
              <w:left w:val="nil"/>
              <w:bottom w:val="single" w:sz="4" w:space="0" w:color="auto"/>
              <w:right w:val="single" w:sz="4" w:space="0" w:color="auto"/>
            </w:tcBorders>
            <w:shd w:val="clear" w:color="auto" w:fill="auto"/>
            <w:noWrap/>
            <w:vAlign w:val="center"/>
          </w:tcPr>
          <w:p w:rsidR="004F0128" w:rsidRPr="004F0128" w:rsidRDefault="004F0128" w:rsidP="00A27E52">
            <w:pPr>
              <w:jc w:val="center"/>
              <w:rPr>
                <w:sz w:val="16"/>
                <w:szCs w:val="16"/>
              </w:rPr>
            </w:pPr>
            <w:r w:rsidRPr="004F0128">
              <w:rPr>
                <w:sz w:val="16"/>
                <w:szCs w:val="16"/>
              </w:rPr>
              <w:t>0,0</w:t>
            </w:r>
          </w:p>
        </w:tc>
        <w:tc>
          <w:tcPr>
            <w:tcW w:w="1226" w:type="dxa"/>
            <w:tcBorders>
              <w:top w:val="nil"/>
              <w:left w:val="nil"/>
              <w:bottom w:val="single" w:sz="4" w:space="0" w:color="auto"/>
              <w:right w:val="single" w:sz="4" w:space="0" w:color="auto"/>
            </w:tcBorders>
            <w:shd w:val="clear" w:color="auto" w:fill="auto"/>
            <w:noWrap/>
            <w:vAlign w:val="center"/>
          </w:tcPr>
          <w:p w:rsidR="004F0128" w:rsidRPr="004F0128" w:rsidRDefault="004F0128" w:rsidP="00A27E52">
            <w:pPr>
              <w:jc w:val="center"/>
              <w:rPr>
                <w:sz w:val="16"/>
                <w:szCs w:val="16"/>
              </w:rPr>
            </w:pPr>
            <w:r w:rsidRPr="004F0128">
              <w:rPr>
                <w:sz w:val="16"/>
                <w:szCs w:val="16"/>
              </w:rPr>
              <w:t>0,0</w:t>
            </w:r>
          </w:p>
        </w:tc>
        <w:tc>
          <w:tcPr>
            <w:tcW w:w="1135" w:type="dxa"/>
            <w:tcBorders>
              <w:top w:val="nil"/>
              <w:left w:val="nil"/>
              <w:bottom w:val="single" w:sz="4" w:space="0" w:color="auto"/>
              <w:right w:val="single" w:sz="4" w:space="0" w:color="auto"/>
            </w:tcBorders>
            <w:shd w:val="clear" w:color="auto" w:fill="auto"/>
            <w:noWrap/>
            <w:vAlign w:val="center"/>
          </w:tcPr>
          <w:p w:rsidR="004F0128" w:rsidRPr="004F0128" w:rsidRDefault="004F0128" w:rsidP="00A27E52">
            <w:pPr>
              <w:jc w:val="center"/>
              <w:rPr>
                <w:sz w:val="16"/>
                <w:szCs w:val="16"/>
              </w:rPr>
            </w:pPr>
            <w:r w:rsidRPr="004F0128">
              <w:rPr>
                <w:sz w:val="16"/>
                <w:szCs w:val="16"/>
              </w:rPr>
              <w:t>0,0</w:t>
            </w:r>
          </w:p>
        </w:tc>
      </w:tr>
      <w:tr w:rsidR="004F0128" w:rsidRPr="004F0128" w:rsidTr="00A27E52">
        <w:trPr>
          <w:trHeight w:val="286"/>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4F0128" w:rsidRPr="004F0128" w:rsidRDefault="004F0128" w:rsidP="00A27E52">
            <w:pPr>
              <w:jc w:val="center"/>
              <w:rPr>
                <w:b/>
                <w:bCs/>
                <w:sz w:val="16"/>
                <w:szCs w:val="16"/>
              </w:rPr>
            </w:pPr>
            <w:r w:rsidRPr="004F0128">
              <w:rPr>
                <w:b/>
                <w:bCs/>
                <w:sz w:val="16"/>
                <w:szCs w:val="16"/>
              </w:rPr>
              <w:t>2</w:t>
            </w:r>
          </w:p>
        </w:tc>
        <w:tc>
          <w:tcPr>
            <w:tcW w:w="5916" w:type="dxa"/>
            <w:tcBorders>
              <w:top w:val="nil"/>
              <w:left w:val="nil"/>
              <w:bottom w:val="single" w:sz="4" w:space="0" w:color="auto"/>
              <w:right w:val="single" w:sz="4" w:space="0" w:color="auto"/>
            </w:tcBorders>
            <w:shd w:val="clear" w:color="auto" w:fill="auto"/>
            <w:vAlign w:val="center"/>
            <w:hideMark/>
          </w:tcPr>
          <w:p w:rsidR="004F0128" w:rsidRPr="004F0128" w:rsidRDefault="004F0128" w:rsidP="00A27E52">
            <w:pPr>
              <w:jc w:val="both"/>
              <w:rPr>
                <w:b/>
                <w:bCs/>
                <w:sz w:val="16"/>
                <w:szCs w:val="16"/>
              </w:rPr>
            </w:pPr>
            <w:r w:rsidRPr="004F0128">
              <w:rPr>
                <w:b/>
                <w:bCs/>
                <w:sz w:val="16"/>
                <w:szCs w:val="16"/>
              </w:rPr>
              <w:t>Бюджетные кредиты от других бюджетов бюджетной системы Российской Федерации</w:t>
            </w:r>
          </w:p>
        </w:tc>
        <w:tc>
          <w:tcPr>
            <w:tcW w:w="1385" w:type="dxa"/>
            <w:tcBorders>
              <w:top w:val="nil"/>
              <w:left w:val="nil"/>
              <w:bottom w:val="single" w:sz="4" w:space="0" w:color="auto"/>
              <w:right w:val="single" w:sz="4" w:space="0" w:color="auto"/>
            </w:tcBorders>
            <w:shd w:val="clear" w:color="auto" w:fill="auto"/>
            <w:noWrap/>
            <w:vAlign w:val="center"/>
            <w:hideMark/>
          </w:tcPr>
          <w:p w:rsidR="004F0128" w:rsidRPr="004F0128" w:rsidRDefault="004F0128" w:rsidP="00A27E52">
            <w:pPr>
              <w:jc w:val="center"/>
              <w:rPr>
                <w:b/>
                <w:bCs/>
                <w:sz w:val="16"/>
                <w:szCs w:val="16"/>
              </w:rPr>
            </w:pPr>
            <w:r w:rsidRPr="004F0128">
              <w:rPr>
                <w:b/>
                <w:sz w:val="16"/>
                <w:szCs w:val="16"/>
              </w:rPr>
              <w:t>3 398,2</w:t>
            </w:r>
          </w:p>
        </w:tc>
        <w:tc>
          <w:tcPr>
            <w:tcW w:w="1226" w:type="dxa"/>
            <w:tcBorders>
              <w:top w:val="nil"/>
              <w:left w:val="nil"/>
              <w:bottom w:val="single" w:sz="4" w:space="0" w:color="auto"/>
              <w:right w:val="single" w:sz="4" w:space="0" w:color="auto"/>
            </w:tcBorders>
            <w:shd w:val="clear" w:color="auto" w:fill="auto"/>
            <w:noWrap/>
            <w:vAlign w:val="center"/>
            <w:hideMark/>
          </w:tcPr>
          <w:p w:rsidR="004F0128" w:rsidRPr="004F0128" w:rsidRDefault="004F0128" w:rsidP="00A27E52">
            <w:pPr>
              <w:jc w:val="center"/>
              <w:rPr>
                <w:b/>
                <w:bCs/>
                <w:sz w:val="16"/>
                <w:szCs w:val="16"/>
              </w:rPr>
            </w:pPr>
            <w:r w:rsidRPr="004F0128">
              <w:rPr>
                <w:b/>
                <w:bCs/>
                <w:sz w:val="16"/>
                <w:szCs w:val="16"/>
              </w:rPr>
              <w:t>0,0</w:t>
            </w:r>
          </w:p>
        </w:tc>
        <w:tc>
          <w:tcPr>
            <w:tcW w:w="1135" w:type="dxa"/>
            <w:tcBorders>
              <w:top w:val="nil"/>
              <w:left w:val="nil"/>
              <w:bottom w:val="single" w:sz="4" w:space="0" w:color="auto"/>
              <w:right w:val="single" w:sz="4" w:space="0" w:color="auto"/>
            </w:tcBorders>
            <w:shd w:val="clear" w:color="auto" w:fill="auto"/>
            <w:noWrap/>
            <w:vAlign w:val="center"/>
          </w:tcPr>
          <w:p w:rsidR="004F0128" w:rsidRPr="004F0128" w:rsidRDefault="004F0128" w:rsidP="00A27E52">
            <w:pPr>
              <w:jc w:val="center"/>
              <w:rPr>
                <w:b/>
                <w:bCs/>
                <w:sz w:val="16"/>
                <w:szCs w:val="16"/>
              </w:rPr>
            </w:pPr>
            <w:r w:rsidRPr="004F0128">
              <w:rPr>
                <w:b/>
                <w:bCs/>
                <w:sz w:val="16"/>
                <w:szCs w:val="16"/>
              </w:rPr>
              <w:t>0,0</w:t>
            </w:r>
          </w:p>
        </w:tc>
      </w:tr>
      <w:tr w:rsidR="004F0128" w:rsidRPr="004F0128" w:rsidTr="00A27E52">
        <w:trPr>
          <w:trHeight w:val="321"/>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4F0128" w:rsidRPr="004F0128" w:rsidRDefault="004F0128" w:rsidP="00A27E52">
            <w:pPr>
              <w:jc w:val="center"/>
              <w:rPr>
                <w:sz w:val="16"/>
                <w:szCs w:val="16"/>
              </w:rPr>
            </w:pPr>
            <w:r w:rsidRPr="004F0128">
              <w:rPr>
                <w:sz w:val="16"/>
                <w:szCs w:val="16"/>
              </w:rPr>
              <w:t>2.1.</w:t>
            </w:r>
          </w:p>
        </w:tc>
        <w:tc>
          <w:tcPr>
            <w:tcW w:w="5916" w:type="dxa"/>
            <w:tcBorders>
              <w:top w:val="nil"/>
              <w:left w:val="nil"/>
              <w:bottom w:val="single" w:sz="4" w:space="0" w:color="auto"/>
              <w:right w:val="single" w:sz="4" w:space="0" w:color="auto"/>
            </w:tcBorders>
            <w:shd w:val="clear" w:color="auto" w:fill="auto"/>
            <w:vAlign w:val="center"/>
            <w:hideMark/>
          </w:tcPr>
          <w:p w:rsidR="004F0128" w:rsidRPr="004F0128" w:rsidRDefault="004F0128" w:rsidP="00A27E52">
            <w:pPr>
              <w:jc w:val="both"/>
              <w:rPr>
                <w:sz w:val="16"/>
                <w:szCs w:val="16"/>
              </w:rPr>
            </w:pPr>
            <w:r w:rsidRPr="004F0128">
              <w:rPr>
                <w:sz w:val="16"/>
                <w:szCs w:val="16"/>
              </w:rPr>
              <w:t xml:space="preserve">Получение кредитов от других бюджетов бюджетной системы Российской Федерации бюджетом поселения в валюте РФ </w:t>
            </w:r>
          </w:p>
        </w:tc>
        <w:tc>
          <w:tcPr>
            <w:tcW w:w="1385" w:type="dxa"/>
            <w:tcBorders>
              <w:top w:val="nil"/>
              <w:left w:val="nil"/>
              <w:bottom w:val="single" w:sz="4" w:space="0" w:color="auto"/>
              <w:right w:val="single" w:sz="4" w:space="0" w:color="auto"/>
            </w:tcBorders>
            <w:shd w:val="clear" w:color="auto" w:fill="auto"/>
            <w:noWrap/>
            <w:vAlign w:val="center"/>
          </w:tcPr>
          <w:p w:rsidR="004F0128" w:rsidRPr="004F0128" w:rsidRDefault="004F0128" w:rsidP="00A27E52">
            <w:pPr>
              <w:jc w:val="center"/>
              <w:rPr>
                <w:sz w:val="16"/>
                <w:szCs w:val="16"/>
              </w:rPr>
            </w:pPr>
            <w:r w:rsidRPr="004F0128">
              <w:rPr>
                <w:sz w:val="16"/>
                <w:szCs w:val="16"/>
              </w:rPr>
              <w:t>3 398,2</w:t>
            </w:r>
          </w:p>
        </w:tc>
        <w:tc>
          <w:tcPr>
            <w:tcW w:w="1226" w:type="dxa"/>
            <w:tcBorders>
              <w:top w:val="nil"/>
              <w:left w:val="nil"/>
              <w:bottom w:val="single" w:sz="4" w:space="0" w:color="auto"/>
              <w:right w:val="single" w:sz="4" w:space="0" w:color="auto"/>
            </w:tcBorders>
            <w:shd w:val="clear" w:color="auto" w:fill="auto"/>
            <w:noWrap/>
            <w:vAlign w:val="center"/>
          </w:tcPr>
          <w:p w:rsidR="004F0128" w:rsidRPr="004F0128" w:rsidRDefault="004F0128" w:rsidP="00A27E52">
            <w:pPr>
              <w:jc w:val="center"/>
              <w:rPr>
                <w:sz w:val="16"/>
                <w:szCs w:val="16"/>
              </w:rPr>
            </w:pPr>
            <w:r w:rsidRPr="004F0128">
              <w:rPr>
                <w:sz w:val="16"/>
                <w:szCs w:val="16"/>
              </w:rPr>
              <w:t>0,0</w:t>
            </w:r>
          </w:p>
        </w:tc>
        <w:tc>
          <w:tcPr>
            <w:tcW w:w="1135" w:type="dxa"/>
            <w:tcBorders>
              <w:top w:val="nil"/>
              <w:left w:val="nil"/>
              <w:bottom w:val="single" w:sz="4" w:space="0" w:color="auto"/>
              <w:right w:val="single" w:sz="4" w:space="0" w:color="auto"/>
            </w:tcBorders>
            <w:shd w:val="clear" w:color="auto" w:fill="auto"/>
            <w:noWrap/>
            <w:vAlign w:val="center"/>
          </w:tcPr>
          <w:p w:rsidR="004F0128" w:rsidRPr="004F0128" w:rsidRDefault="004F0128" w:rsidP="00A27E52">
            <w:pPr>
              <w:jc w:val="center"/>
              <w:rPr>
                <w:sz w:val="16"/>
                <w:szCs w:val="16"/>
              </w:rPr>
            </w:pPr>
            <w:r w:rsidRPr="004F0128">
              <w:rPr>
                <w:sz w:val="16"/>
                <w:szCs w:val="16"/>
              </w:rPr>
              <w:t>0,0</w:t>
            </w:r>
          </w:p>
        </w:tc>
      </w:tr>
      <w:tr w:rsidR="004F0128" w:rsidRPr="004F0128" w:rsidTr="004F0128">
        <w:trPr>
          <w:trHeight w:val="28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4F0128" w:rsidRPr="004F0128" w:rsidRDefault="004F0128" w:rsidP="00A27E52">
            <w:pPr>
              <w:jc w:val="center"/>
              <w:rPr>
                <w:sz w:val="16"/>
                <w:szCs w:val="16"/>
              </w:rPr>
            </w:pPr>
            <w:r w:rsidRPr="004F0128">
              <w:rPr>
                <w:sz w:val="16"/>
                <w:szCs w:val="16"/>
              </w:rPr>
              <w:t>2.2.</w:t>
            </w:r>
          </w:p>
        </w:tc>
        <w:tc>
          <w:tcPr>
            <w:tcW w:w="5916" w:type="dxa"/>
            <w:tcBorders>
              <w:top w:val="nil"/>
              <w:left w:val="nil"/>
              <w:bottom w:val="single" w:sz="4" w:space="0" w:color="auto"/>
              <w:right w:val="single" w:sz="4" w:space="0" w:color="auto"/>
            </w:tcBorders>
            <w:shd w:val="clear" w:color="auto" w:fill="auto"/>
            <w:noWrap/>
            <w:vAlign w:val="center"/>
            <w:hideMark/>
          </w:tcPr>
          <w:p w:rsidR="004F0128" w:rsidRPr="004F0128" w:rsidRDefault="004F0128" w:rsidP="00A27E52">
            <w:pPr>
              <w:jc w:val="both"/>
              <w:rPr>
                <w:sz w:val="16"/>
                <w:szCs w:val="16"/>
              </w:rPr>
            </w:pPr>
            <w:r w:rsidRPr="004F0128">
              <w:rPr>
                <w:sz w:val="16"/>
                <w:szCs w:val="16"/>
              </w:rPr>
              <w:t xml:space="preserve">Погашение бюджетом поселения кредитов от других бюджетов бюджетной системы Российской Федерации в валюте РФ </w:t>
            </w:r>
          </w:p>
        </w:tc>
        <w:tc>
          <w:tcPr>
            <w:tcW w:w="1385" w:type="dxa"/>
            <w:tcBorders>
              <w:top w:val="nil"/>
              <w:left w:val="nil"/>
              <w:bottom w:val="single" w:sz="4" w:space="0" w:color="auto"/>
              <w:right w:val="single" w:sz="4" w:space="0" w:color="auto"/>
            </w:tcBorders>
            <w:shd w:val="clear" w:color="auto" w:fill="auto"/>
            <w:noWrap/>
            <w:vAlign w:val="center"/>
          </w:tcPr>
          <w:p w:rsidR="004F0128" w:rsidRPr="004F0128" w:rsidRDefault="004F0128" w:rsidP="00A27E52">
            <w:pPr>
              <w:jc w:val="center"/>
              <w:rPr>
                <w:sz w:val="16"/>
                <w:szCs w:val="16"/>
              </w:rPr>
            </w:pPr>
            <w:r w:rsidRPr="004F0128">
              <w:rPr>
                <w:sz w:val="16"/>
                <w:szCs w:val="16"/>
              </w:rPr>
              <w:t>0,00</w:t>
            </w:r>
          </w:p>
        </w:tc>
        <w:tc>
          <w:tcPr>
            <w:tcW w:w="1226" w:type="dxa"/>
            <w:tcBorders>
              <w:top w:val="nil"/>
              <w:left w:val="nil"/>
              <w:bottom w:val="single" w:sz="4" w:space="0" w:color="auto"/>
              <w:right w:val="single" w:sz="4" w:space="0" w:color="auto"/>
            </w:tcBorders>
            <w:shd w:val="clear" w:color="auto" w:fill="auto"/>
            <w:noWrap/>
            <w:vAlign w:val="center"/>
          </w:tcPr>
          <w:p w:rsidR="004F0128" w:rsidRPr="004F0128" w:rsidRDefault="004F0128" w:rsidP="00A27E52">
            <w:pPr>
              <w:jc w:val="center"/>
              <w:rPr>
                <w:sz w:val="16"/>
                <w:szCs w:val="16"/>
              </w:rPr>
            </w:pPr>
            <w:r w:rsidRPr="004F0128">
              <w:rPr>
                <w:sz w:val="16"/>
                <w:szCs w:val="16"/>
              </w:rPr>
              <w:t>0,0</w:t>
            </w:r>
          </w:p>
        </w:tc>
        <w:tc>
          <w:tcPr>
            <w:tcW w:w="1135" w:type="dxa"/>
            <w:tcBorders>
              <w:top w:val="nil"/>
              <w:left w:val="nil"/>
              <w:bottom w:val="single" w:sz="4" w:space="0" w:color="auto"/>
              <w:right w:val="single" w:sz="4" w:space="0" w:color="auto"/>
            </w:tcBorders>
            <w:shd w:val="clear" w:color="auto" w:fill="auto"/>
            <w:noWrap/>
            <w:vAlign w:val="center"/>
            <w:hideMark/>
          </w:tcPr>
          <w:p w:rsidR="004F0128" w:rsidRPr="004F0128" w:rsidRDefault="004F0128" w:rsidP="00A27E52">
            <w:pPr>
              <w:jc w:val="center"/>
              <w:rPr>
                <w:sz w:val="16"/>
                <w:szCs w:val="16"/>
              </w:rPr>
            </w:pPr>
            <w:r w:rsidRPr="004F0128">
              <w:rPr>
                <w:sz w:val="16"/>
                <w:szCs w:val="16"/>
              </w:rPr>
              <w:t>0,00</w:t>
            </w:r>
          </w:p>
        </w:tc>
      </w:tr>
      <w:tr w:rsidR="004F0128" w:rsidRPr="004F0128" w:rsidTr="00A27E52">
        <w:trPr>
          <w:trHeight w:val="29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4F0128" w:rsidRPr="004F0128" w:rsidRDefault="004F0128" w:rsidP="00A27E52">
            <w:pPr>
              <w:jc w:val="center"/>
              <w:rPr>
                <w:b/>
                <w:bCs/>
                <w:sz w:val="16"/>
                <w:szCs w:val="16"/>
              </w:rPr>
            </w:pPr>
            <w:r w:rsidRPr="004F0128">
              <w:rPr>
                <w:b/>
                <w:bCs/>
                <w:sz w:val="16"/>
                <w:szCs w:val="16"/>
              </w:rPr>
              <w:t>3</w:t>
            </w:r>
          </w:p>
        </w:tc>
        <w:tc>
          <w:tcPr>
            <w:tcW w:w="5916" w:type="dxa"/>
            <w:tcBorders>
              <w:top w:val="nil"/>
              <w:left w:val="nil"/>
              <w:bottom w:val="single" w:sz="4" w:space="0" w:color="auto"/>
              <w:right w:val="single" w:sz="4" w:space="0" w:color="auto"/>
            </w:tcBorders>
            <w:shd w:val="clear" w:color="auto" w:fill="auto"/>
            <w:vAlign w:val="center"/>
            <w:hideMark/>
          </w:tcPr>
          <w:p w:rsidR="004F0128" w:rsidRPr="004F0128" w:rsidRDefault="004F0128" w:rsidP="00A27E52">
            <w:pPr>
              <w:rPr>
                <w:b/>
                <w:bCs/>
                <w:sz w:val="16"/>
                <w:szCs w:val="16"/>
              </w:rPr>
            </w:pPr>
            <w:r w:rsidRPr="004F0128">
              <w:rPr>
                <w:b/>
                <w:bCs/>
                <w:sz w:val="16"/>
                <w:szCs w:val="16"/>
              </w:rPr>
              <w:t>Изменение остатков средств на счетах по учету средств бюджета</w:t>
            </w:r>
          </w:p>
        </w:tc>
        <w:tc>
          <w:tcPr>
            <w:tcW w:w="1385" w:type="dxa"/>
            <w:tcBorders>
              <w:top w:val="nil"/>
              <w:left w:val="nil"/>
              <w:bottom w:val="single" w:sz="4" w:space="0" w:color="auto"/>
              <w:right w:val="single" w:sz="4" w:space="0" w:color="auto"/>
            </w:tcBorders>
            <w:shd w:val="clear" w:color="auto" w:fill="auto"/>
            <w:noWrap/>
            <w:vAlign w:val="center"/>
            <w:hideMark/>
          </w:tcPr>
          <w:p w:rsidR="004F0128" w:rsidRPr="004F0128" w:rsidRDefault="004F0128" w:rsidP="00A27E52">
            <w:pPr>
              <w:jc w:val="center"/>
              <w:rPr>
                <w:b/>
                <w:bCs/>
                <w:sz w:val="16"/>
                <w:szCs w:val="16"/>
              </w:rPr>
            </w:pPr>
            <w:r w:rsidRPr="004F0128">
              <w:rPr>
                <w:b/>
                <w:bCs/>
                <w:sz w:val="16"/>
                <w:szCs w:val="16"/>
              </w:rPr>
              <w:t>0,0</w:t>
            </w:r>
          </w:p>
        </w:tc>
        <w:tc>
          <w:tcPr>
            <w:tcW w:w="1226" w:type="dxa"/>
            <w:tcBorders>
              <w:top w:val="nil"/>
              <w:left w:val="nil"/>
              <w:bottom w:val="single" w:sz="4" w:space="0" w:color="auto"/>
              <w:right w:val="single" w:sz="4" w:space="0" w:color="auto"/>
            </w:tcBorders>
            <w:shd w:val="clear" w:color="auto" w:fill="auto"/>
            <w:noWrap/>
            <w:vAlign w:val="center"/>
          </w:tcPr>
          <w:p w:rsidR="004F0128" w:rsidRPr="004F0128" w:rsidRDefault="004F0128" w:rsidP="00A27E52">
            <w:pPr>
              <w:jc w:val="center"/>
              <w:rPr>
                <w:b/>
                <w:bCs/>
                <w:sz w:val="16"/>
                <w:szCs w:val="16"/>
              </w:rPr>
            </w:pPr>
            <w:r w:rsidRPr="004F0128">
              <w:rPr>
                <w:b/>
                <w:bCs/>
                <w:sz w:val="16"/>
                <w:szCs w:val="16"/>
              </w:rPr>
              <w:t>903,0</w:t>
            </w:r>
          </w:p>
        </w:tc>
        <w:tc>
          <w:tcPr>
            <w:tcW w:w="1135" w:type="dxa"/>
            <w:tcBorders>
              <w:top w:val="nil"/>
              <w:left w:val="nil"/>
              <w:bottom w:val="single" w:sz="4" w:space="0" w:color="auto"/>
              <w:right w:val="single" w:sz="4" w:space="0" w:color="auto"/>
            </w:tcBorders>
            <w:shd w:val="clear" w:color="auto" w:fill="auto"/>
            <w:noWrap/>
            <w:vAlign w:val="center"/>
          </w:tcPr>
          <w:p w:rsidR="004F0128" w:rsidRPr="004F0128" w:rsidRDefault="004F0128" w:rsidP="00A27E52">
            <w:pPr>
              <w:jc w:val="center"/>
              <w:rPr>
                <w:b/>
                <w:bCs/>
                <w:sz w:val="16"/>
                <w:szCs w:val="16"/>
              </w:rPr>
            </w:pPr>
            <w:r w:rsidRPr="004F0128">
              <w:rPr>
                <w:b/>
                <w:bCs/>
                <w:sz w:val="16"/>
                <w:szCs w:val="16"/>
              </w:rPr>
              <w:t>2 940,2</w:t>
            </w:r>
          </w:p>
        </w:tc>
      </w:tr>
      <w:tr w:rsidR="004F0128" w:rsidRPr="004F0128" w:rsidTr="00A27E52">
        <w:trPr>
          <w:trHeight w:val="279"/>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4F0128" w:rsidRPr="004F0128" w:rsidRDefault="004F0128" w:rsidP="00A27E52">
            <w:pPr>
              <w:jc w:val="center"/>
              <w:rPr>
                <w:sz w:val="16"/>
                <w:szCs w:val="16"/>
              </w:rPr>
            </w:pPr>
            <w:r w:rsidRPr="004F0128">
              <w:rPr>
                <w:sz w:val="16"/>
                <w:szCs w:val="16"/>
              </w:rPr>
              <w:t>3.1.</w:t>
            </w:r>
          </w:p>
        </w:tc>
        <w:tc>
          <w:tcPr>
            <w:tcW w:w="5916" w:type="dxa"/>
            <w:tcBorders>
              <w:top w:val="nil"/>
              <w:left w:val="nil"/>
              <w:bottom w:val="single" w:sz="4" w:space="0" w:color="auto"/>
              <w:right w:val="single" w:sz="4" w:space="0" w:color="auto"/>
            </w:tcBorders>
            <w:shd w:val="clear" w:color="auto" w:fill="auto"/>
            <w:vAlign w:val="center"/>
            <w:hideMark/>
          </w:tcPr>
          <w:p w:rsidR="004F0128" w:rsidRPr="004F0128" w:rsidRDefault="004F0128" w:rsidP="00A27E52">
            <w:pPr>
              <w:jc w:val="both"/>
              <w:rPr>
                <w:sz w:val="16"/>
                <w:szCs w:val="16"/>
              </w:rPr>
            </w:pPr>
            <w:r w:rsidRPr="004F0128">
              <w:rPr>
                <w:sz w:val="16"/>
                <w:szCs w:val="16"/>
              </w:rPr>
              <w:t xml:space="preserve">Увеличение прочих остатков денежных средств бюджетов поселений </w:t>
            </w:r>
          </w:p>
        </w:tc>
        <w:tc>
          <w:tcPr>
            <w:tcW w:w="1385" w:type="dxa"/>
            <w:tcBorders>
              <w:top w:val="nil"/>
              <w:left w:val="nil"/>
              <w:bottom w:val="single" w:sz="4" w:space="0" w:color="auto"/>
              <w:right w:val="single" w:sz="4" w:space="0" w:color="auto"/>
            </w:tcBorders>
            <w:shd w:val="clear" w:color="auto" w:fill="auto"/>
            <w:noWrap/>
            <w:vAlign w:val="center"/>
            <w:hideMark/>
          </w:tcPr>
          <w:p w:rsidR="004F0128" w:rsidRPr="004F0128" w:rsidRDefault="004F0128" w:rsidP="00A27E52">
            <w:pPr>
              <w:jc w:val="center"/>
              <w:rPr>
                <w:sz w:val="16"/>
                <w:szCs w:val="16"/>
              </w:rPr>
            </w:pPr>
            <w:r w:rsidRPr="004F0128">
              <w:rPr>
                <w:sz w:val="16"/>
                <w:szCs w:val="16"/>
              </w:rPr>
              <w:t>0,0</w:t>
            </w:r>
          </w:p>
        </w:tc>
        <w:tc>
          <w:tcPr>
            <w:tcW w:w="1226" w:type="dxa"/>
            <w:tcBorders>
              <w:top w:val="nil"/>
              <w:left w:val="nil"/>
              <w:bottom w:val="single" w:sz="4" w:space="0" w:color="auto"/>
              <w:right w:val="single" w:sz="4" w:space="0" w:color="auto"/>
            </w:tcBorders>
            <w:shd w:val="clear" w:color="auto" w:fill="auto"/>
            <w:noWrap/>
            <w:vAlign w:val="center"/>
          </w:tcPr>
          <w:p w:rsidR="004F0128" w:rsidRPr="004F0128" w:rsidRDefault="004F0128" w:rsidP="00A27E52">
            <w:pPr>
              <w:jc w:val="center"/>
              <w:rPr>
                <w:sz w:val="16"/>
                <w:szCs w:val="16"/>
              </w:rPr>
            </w:pPr>
            <w:r w:rsidRPr="004F0128">
              <w:rPr>
                <w:sz w:val="16"/>
                <w:szCs w:val="16"/>
              </w:rPr>
              <w:t>202 790,6</w:t>
            </w:r>
          </w:p>
        </w:tc>
        <w:tc>
          <w:tcPr>
            <w:tcW w:w="1135" w:type="dxa"/>
            <w:tcBorders>
              <w:top w:val="nil"/>
              <w:left w:val="nil"/>
              <w:bottom w:val="single" w:sz="4" w:space="0" w:color="auto"/>
              <w:right w:val="single" w:sz="4" w:space="0" w:color="auto"/>
            </w:tcBorders>
            <w:shd w:val="clear" w:color="auto" w:fill="auto"/>
            <w:noWrap/>
            <w:vAlign w:val="center"/>
          </w:tcPr>
          <w:p w:rsidR="004F0128" w:rsidRPr="004F0128" w:rsidRDefault="004F0128" w:rsidP="00A27E52">
            <w:pPr>
              <w:jc w:val="center"/>
              <w:rPr>
                <w:sz w:val="16"/>
                <w:szCs w:val="16"/>
              </w:rPr>
            </w:pPr>
            <w:r w:rsidRPr="004F0128">
              <w:rPr>
                <w:sz w:val="16"/>
                <w:szCs w:val="16"/>
              </w:rPr>
              <w:t>188 862,9</w:t>
            </w:r>
          </w:p>
        </w:tc>
      </w:tr>
      <w:tr w:rsidR="004F0128" w:rsidRPr="004F0128" w:rsidTr="00A27E52">
        <w:trPr>
          <w:trHeight w:val="27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4F0128" w:rsidRPr="004F0128" w:rsidRDefault="004F0128" w:rsidP="00A27E52">
            <w:pPr>
              <w:jc w:val="center"/>
              <w:rPr>
                <w:sz w:val="16"/>
                <w:szCs w:val="16"/>
              </w:rPr>
            </w:pPr>
            <w:r w:rsidRPr="004F0128">
              <w:rPr>
                <w:sz w:val="16"/>
                <w:szCs w:val="16"/>
              </w:rPr>
              <w:t>3.2.</w:t>
            </w:r>
          </w:p>
        </w:tc>
        <w:tc>
          <w:tcPr>
            <w:tcW w:w="5916" w:type="dxa"/>
            <w:tcBorders>
              <w:top w:val="nil"/>
              <w:left w:val="nil"/>
              <w:bottom w:val="single" w:sz="4" w:space="0" w:color="auto"/>
              <w:right w:val="single" w:sz="4" w:space="0" w:color="auto"/>
            </w:tcBorders>
            <w:shd w:val="clear" w:color="auto" w:fill="auto"/>
            <w:vAlign w:val="center"/>
            <w:hideMark/>
          </w:tcPr>
          <w:p w:rsidR="004F0128" w:rsidRPr="004F0128" w:rsidRDefault="004F0128" w:rsidP="00A27E52">
            <w:pPr>
              <w:jc w:val="both"/>
              <w:rPr>
                <w:sz w:val="16"/>
                <w:szCs w:val="16"/>
              </w:rPr>
            </w:pPr>
            <w:r w:rsidRPr="004F0128">
              <w:rPr>
                <w:sz w:val="16"/>
                <w:szCs w:val="16"/>
              </w:rPr>
              <w:t>Уменьшение прочих остатков денежных средств бюджетов поселений</w:t>
            </w:r>
          </w:p>
        </w:tc>
        <w:tc>
          <w:tcPr>
            <w:tcW w:w="1385" w:type="dxa"/>
            <w:tcBorders>
              <w:top w:val="nil"/>
              <w:left w:val="nil"/>
              <w:bottom w:val="single" w:sz="4" w:space="0" w:color="auto"/>
              <w:right w:val="single" w:sz="4" w:space="0" w:color="auto"/>
            </w:tcBorders>
            <w:shd w:val="clear" w:color="auto" w:fill="auto"/>
            <w:noWrap/>
            <w:vAlign w:val="center"/>
            <w:hideMark/>
          </w:tcPr>
          <w:p w:rsidR="004F0128" w:rsidRPr="004F0128" w:rsidRDefault="004F0128" w:rsidP="00A27E52">
            <w:pPr>
              <w:jc w:val="center"/>
              <w:rPr>
                <w:sz w:val="16"/>
                <w:szCs w:val="16"/>
              </w:rPr>
            </w:pPr>
            <w:r w:rsidRPr="004F0128">
              <w:rPr>
                <w:sz w:val="16"/>
                <w:szCs w:val="16"/>
              </w:rPr>
              <w:t>0,0</w:t>
            </w:r>
          </w:p>
        </w:tc>
        <w:tc>
          <w:tcPr>
            <w:tcW w:w="1226" w:type="dxa"/>
            <w:tcBorders>
              <w:top w:val="nil"/>
              <w:left w:val="nil"/>
              <w:bottom w:val="single" w:sz="4" w:space="0" w:color="auto"/>
              <w:right w:val="single" w:sz="4" w:space="0" w:color="auto"/>
            </w:tcBorders>
            <w:shd w:val="clear" w:color="auto" w:fill="auto"/>
            <w:noWrap/>
            <w:vAlign w:val="center"/>
          </w:tcPr>
          <w:p w:rsidR="004F0128" w:rsidRPr="004F0128" w:rsidRDefault="004F0128" w:rsidP="00A27E52">
            <w:pPr>
              <w:jc w:val="center"/>
              <w:rPr>
                <w:sz w:val="16"/>
                <w:szCs w:val="16"/>
              </w:rPr>
            </w:pPr>
            <w:r w:rsidRPr="004F0128">
              <w:rPr>
                <w:sz w:val="16"/>
                <w:szCs w:val="16"/>
              </w:rPr>
              <w:t>203 693,6</w:t>
            </w:r>
          </w:p>
        </w:tc>
        <w:tc>
          <w:tcPr>
            <w:tcW w:w="1135" w:type="dxa"/>
            <w:tcBorders>
              <w:top w:val="nil"/>
              <w:left w:val="nil"/>
              <w:bottom w:val="single" w:sz="4" w:space="0" w:color="auto"/>
              <w:right w:val="single" w:sz="4" w:space="0" w:color="auto"/>
            </w:tcBorders>
            <w:shd w:val="clear" w:color="auto" w:fill="auto"/>
            <w:noWrap/>
            <w:vAlign w:val="center"/>
          </w:tcPr>
          <w:p w:rsidR="004F0128" w:rsidRPr="004F0128" w:rsidRDefault="004F0128" w:rsidP="00A27E52">
            <w:pPr>
              <w:jc w:val="center"/>
              <w:rPr>
                <w:sz w:val="16"/>
                <w:szCs w:val="16"/>
              </w:rPr>
            </w:pPr>
            <w:r w:rsidRPr="004F0128">
              <w:rPr>
                <w:sz w:val="16"/>
                <w:szCs w:val="16"/>
              </w:rPr>
              <w:t>185 922,6</w:t>
            </w:r>
          </w:p>
        </w:tc>
      </w:tr>
      <w:tr w:rsidR="004F0128" w:rsidRPr="004F0128" w:rsidTr="00A27E52">
        <w:trPr>
          <w:trHeight w:val="273"/>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4F0128" w:rsidRPr="004F0128" w:rsidRDefault="004F0128" w:rsidP="00A27E52">
            <w:pPr>
              <w:jc w:val="center"/>
              <w:rPr>
                <w:b/>
                <w:bCs/>
                <w:sz w:val="16"/>
                <w:szCs w:val="16"/>
              </w:rPr>
            </w:pPr>
            <w:r w:rsidRPr="004F0128">
              <w:rPr>
                <w:b/>
                <w:bCs/>
                <w:sz w:val="16"/>
                <w:szCs w:val="16"/>
              </w:rPr>
              <w:t>4</w:t>
            </w:r>
          </w:p>
        </w:tc>
        <w:tc>
          <w:tcPr>
            <w:tcW w:w="5916" w:type="dxa"/>
            <w:tcBorders>
              <w:top w:val="nil"/>
              <w:left w:val="nil"/>
              <w:bottom w:val="single" w:sz="4" w:space="0" w:color="auto"/>
              <w:right w:val="single" w:sz="4" w:space="0" w:color="auto"/>
            </w:tcBorders>
            <w:shd w:val="clear" w:color="auto" w:fill="auto"/>
            <w:vAlign w:val="center"/>
            <w:hideMark/>
          </w:tcPr>
          <w:p w:rsidR="004F0128" w:rsidRPr="004F0128" w:rsidRDefault="004F0128" w:rsidP="00A27E52">
            <w:pPr>
              <w:jc w:val="both"/>
              <w:rPr>
                <w:b/>
                <w:bCs/>
                <w:sz w:val="16"/>
                <w:szCs w:val="16"/>
              </w:rPr>
            </w:pPr>
            <w:r w:rsidRPr="004F0128">
              <w:rPr>
                <w:b/>
                <w:bCs/>
                <w:sz w:val="16"/>
                <w:szCs w:val="16"/>
              </w:rPr>
              <w:t>Иные источники внутреннего финансирования дефицитов бюджетов</w:t>
            </w:r>
          </w:p>
        </w:tc>
        <w:tc>
          <w:tcPr>
            <w:tcW w:w="1385" w:type="dxa"/>
            <w:tcBorders>
              <w:top w:val="nil"/>
              <w:left w:val="nil"/>
              <w:bottom w:val="single" w:sz="4" w:space="0" w:color="auto"/>
              <w:right w:val="single" w:sz="4" w:space="0" w:color="auto"/>
            </w:tcBorders>
            <w:shd w:val="clear" w:color="auto" w:fill="auto"/>
            <w:noWrap/>
            <w:vAlign w:val="center"/>
            <w:hideMark/>
          </w:tcPr>
          <w:p w:rsidR="004F0128" w:rsidRPr="004F0128" w:rsidRDefault="004F0128" w:rsidP="00A27E52">
            <w:pPr>
              <w:jc w:val="center"/>
              <w:rPr>
                <w:b/>
                <w:bCs/>
                <w:sz w:val="16"/>
                <w:szCs w:val="16"/>
              </w:rPr>
            </w:pPr>
            <w:r w:rsidRPr="004F0128">
              <w:rPr>
                <w:b/>
                <w:bCs/>
                <w:sz w:val="16"/>
                <w:szCs w:val="16"/>
              </w:rPr>
              <w:t>0,00</w:t>
            </w:r>
          </w:p>
        </w:tc>
        <w:tc>
          <w:tcPr>
            <w:tcW w:w="1226" w:type="dxa"/>
            <w:tcBorders>
              <w:top w:val="nil"/>
              <w:left w:val="nil"/>
              <w:bottom w:val="single" w:sz="4" w:space="0" w:color="auto"/>
              <w:right w:val="single" w:sz="4" w:space="0" w:color="auto"/>
            </w:tcBorders>
            <w:shd w:val="clear" w:color="auto" w:fill="auto"/>
            <w:noWrap/>
            <w:vAlign w:val="center"/>
            <w:hideMark/>
          </w:tcPr>
          <w:p w:rsidR="004F0128" w:rsidRPr="004F0128" w:rsidRDefault="004F0128" w:rsidP="00A27E52">
            <w:pPr>
              <w:jc w:val="center"/>
              <w:rPr>
                <w:b/>
                <w:bCs/>
                <w:sz w:val="16"/>
                <w:szCs w:val="16"/>
              </w:rPr>
            </w:pPr>
            <w:r w:rsidRPr="004F0128">
              <w:rPr>
                <w:b/>
                <w:bCs/>
                <w:sz w:val="16"/>
                <w:szCs w:val="16"/>
              </w:rPr>
              <w:t>0,00</w:t>
            </w:r>
          </w:p>
        </w:tc>
        <w:tc>
          <w:tcPr>
            <w:tcW w:w="1135" w:type="dxa"/>
            <w:tcBorders>
              <w:top w:val="nil"/>
              <w:left w:val="nil"/>
              <w:bottom w:val="single" w:sz="4" w:space="0" w:color="auto"/>
              <w:right w:val="single" w:sz="4" w:space="0" w:color="auto"/>
            </w:tcBorders>
            <w:shd w:val="clear" w:color="auto" w:fill="auto"/>
            <w:noWrap/>
            <w:vAlign w:val="center"/>
            <w:hideMark/>
          </w:tcPr>
          <w:p w:rsidR="004F0128" w:rsidRPr="004F0128" w:rsidRDefault="004F0128" w:rsidP="00A27E52">
            <w:pPr>
              <w:jc w:val="center"/>
              <w:rPr>
                <w:b/>
                <w:bCs/>
                <w:sz w:val="16"/>
                <w:szCs w:val="16"/>
              </w:rPr>
            </w:pPr>
            <w:r w:rsidRPr="004F0128">
              <w:rPr>
                <w:b/>
                <w:bCs/>
                <w:sz w:val="16"/>
                <w:szCs w:val="16"/>
              </w:rPr>
              <w:t>0,00</w:t>
            </w:r>
          </w:p>
        </w:tc>
      </w:tr>
      <w:tr w:rsidR="004F0128" w:rsidRPr="004F0128" w:rsidTr="00A27E52">
        <w:trPr>
          <w:trHeight w:val="14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0128" w:rsidRPr="004F0128" w:rsidRDefault="004F0128" w:rsidP="00A27E52">
            <w:pPr>
              <w:jc w:val="right"/>
              <w:rPr>
                <w:b/>
                <w:bCs/>
                <w:sz w:val="16"/>
                <w:szCs w:val="16"/>
              </w:rPr>
            </w:pPr>
            <w:r w:rsidRPr="004F0128">
              <w:rPr>
                <w:b/>
                <w:bCs/>
                <w:sz w:val="16"/>
                <w:szCs w:val="16"/>
              </w:rPr>
              <w:t>«-» ДЕФИЦИТА БЮДЖЕТА</w:t>
            </w:r>
          </w:p>
        </w:tc>
        <w:tc>
          <w:tcPr>
            <w:tcW w:w="1385" w:type="dxa"/>
            <w:tcBorders>
              <w:top w:val="nil"/>
              <w:left w:val="nil"/>
              <w:bottom w:val="single" w:sz="4" w:space="0" w:color="auto"/>
              <w:right w:val="single" w:sz="4" w:space="0" w:color="auto"/>
            </w:tcBorders>
            <w:shd w:val="clear" w:color="auto" w:fill="auto"/>
            <w:noWrap/>
            <w:vAlign w:val="center"/>
            <w:hideMark/>
          </w:tcPr>
          <w:p w:rsidR="004F0128" w:rsidRPr="004F0128" w:rsidRDefault="004F0128" w:rsidP="00A27E52">
            <w:pPr>
              <w:jc w:val="center"/>
              <w:rPr>
                <w:b/>
                <w:bCs/>
                <w:sz w:val="16"/>
                <w:szCs w:val="16"/>
              </w:rPr>
            </w:pPr>
            <w:r w:rsidRPr="004F0128">
              <w:rPr>
                <w:b/>
                <w:bCs/>
                <w:sz w:val="16"/>
                <w:szCs w:val="16"/>
              </w:rPr>
              <w:t>- 3 398,2</w:t>
            </w:r>
          </w:p>
        </w:tc>
        <w:tc>
          <w:tcPr>
            <w:tcW w:w="1226" w:type="dxa"/>
            <w:tcBorders>
              <w:top w:val="nil"/>
              <w:left w:val="nil"/>
              <w:bottom w:val="single" w:sz="4" w:space="0" w:color="auto"/>
              <w:right w:val="single" w:sz="4" w:space="0" w:color="auto"/>
            </w:tcBorders>
            <w:shd w:val="clear" w:color="auto" w:fill="auto"/>
            <w:noWrap/>
            <w:vAlign w:val="center"/>
            <w:hideMark/>
          </w:tcPr>
          <w:p w:rsidR="004F0128" w:rsidRPr="004F0128" w:rsidRDefault="004F0128" w:rsidP="00A27E52">
            <w:pPr>
              <w:jc w:val="center"/>
              <w:rPr>
                <w:b/>
                <w:bCs/>
                <w:sz w:val="16"/>
                <w:szCs w:val="16"/>
              </w:rPr>
            </w:pPr>
            <w:r w:rsidRPr="004F0128">
              <w:rPr>
                <w:b/>
                <w:bCs/>
                <w:sz w:val="16"/>
                <w:szCs w:val="16"/>
              </w:rPr>
              <w:t>- 903,0</w:t>
            </w:r>
          </w:p>
        </w:tc>
        <w:tc>
          <w:tcPr>
            <w:tcW w:w="1135" w:type="dxa"/>
            <w:tcBorders>
              <w:top w:val="nil"/>
              <w:left w:val="nil"/>
              <w:bottom w:val="single" w:sz="4" w:space="0" w:color="auto"/>
              <w:right w:val="single" w:sz="4" w:space="0" w:color="auto"/>
            </w:tcBorders>
            <w:shd w:val="clear" w:color="auto" w:fill="auto"/>
            <w:noWrap/>
            <w:vAlign w:val="center"/>
            <w:hideMark/>
          </w:tcPr>
          <w:p w:rsidR="004F0128" w:rsidRPr="004F0128" w:rsidRDefault="004F0128" w:rsidP="00A27E52">
            <w:pPr>
              <w:jc w:val="center"/>
              <w:rPr>
                <w:b/>
                <w:bCs/>
                <w:sz w:val="16"/>
                <w:szCs w:val="16"/>
              </w:rPr>
            </w:pPr>
            <w:r w:rsidRPr="004F0128">
              <w:rPr>
                <w:b/>
                <w:bCs/>
                <w:sz w:val="16"/>
                <w:szCs w:val="16"/>
              </w:rPr>
              <w:t xml:space="preserve"> 2 940,2</w:t>
            </w:r>
          </w:p>
        </w:tc>
      </w:tr>
      <w:tr w:rsidR="004F0128" w:rsidRPr="004F0128" w:rsidTr="00A27E52">
        <w:trPr>
          <w:trHeight w:val="134"/>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0128" w:rsidRPr="004F0128" w:rsidRDefault="004F0128" w:rsidP="00A27E52">
            <w:pPr>
              <w:jc w:val="right"/>
              <w:rPr>
                <w:b/>
                <w:bCs/>
                <w:sz w:val="16"/>
                <w:szCs w:val="16"/>
              </w:rPr>
            </w:pPr>
            <w:r w:rsidRPr="004F0128">
              <w:rPr>
                <w:b/>
                <w:bCs/>
                <w:sz w:val="16"/>
                <w:szCs w:val="16"/>
              </w:rPr>
              <w:t xml:space="preserve">% дефицита  </w:t>
            </w:r>
          </w:p>
        </w:tc>
        <w:tc>
          <w:tcPr>
            <w:tcW w:w="1385" w:type="dxa"/>
            <w:tcBorders>
              <w:top w:val="nil"/>
              <w:left w:val="nil"/>
              <w:bottom w:val="single" w:sz="4" w:space="0" w:color="auto"/>
              <w:right w:val="single" w:sz="4" w:space="0" w:color="auto"/>
            </w:tcBorders>
            <w:shd w:val="clear" w:color="auto" w:fill="auto"/>
            <w:noWrap/>
            <w:vAlign w:val="center"/>
            <w:hideMark/>
          </w:tcPr>
          <w:p w:rsidR="004F0128" w:rsidRPr="004F0128" w:rsidRDefault="004F0128" w:rsidP="00A27E52">
            <w:pPr>
              <w:jc w:val="center"/>
              <w:rPr>
                <w:b/>
                <w:bCs/>
                <w:sz w:val="16"/>
                <w:szCs w:val="16"/>
              </w:rPr>
            </w:pPr>
            <w:r w:rsidRPr="004F0128">
              <w:rPr>
                <w:b/>
                <w:bCs/>
                <w:sz w:val="16"/>
                <w:szCs w:val="16"/>
              </w:rPr>
              <w:t>10,0%</w:t>
            </w:r>
          </w:p>
        </w:tc>
        <w:tc>
          <w:tcPr>
            <w:tcW w:w="1226" w:type="dxa"/>
            <w:tcBorders>
              <w:top w:val="nil"/>
              <w:left w:val="nil"/>
              <w:bottom w:val="single" w:sz="4" w:space="0" w:color="auto"/>
              <w:right w:val="single" w:sz="4" w:space="0" w:color="auto"/>
            </w:tcBorders>
            <w:shd w:val="clear" w:color="auto" w:fill="auto"/>
            <w:noWrap/>
            <w:vAlign w:val="center"/>
            <w:hideMark/>
          </w:tcPr>
          <w:p w:rsidR="004F0128" w:rsidRPr="004F0128" w:rsidRDefault="004F0128" w:rsidP="00A27E52">
            <w:pPr>
              <w:jc w:val="center"/>
              <w:rPr>
                <w:b/>
                <w:bCs/>
                <w:sz w:val="16"/>
                <w:szCs w:val="16"/>
              </w:rPr>
            </w:pPr>
            <w:r w:rsidRPr="004F0128">
              <w:rPr>
                <w:b/>
                <w:bCs/>
                <w:sz w:val="16"/>
                <w:szCs w:val="16"/>
              </w:rPr>
              <w:t>3,0%</w:t>
            </w:r>
          </w:p>
        </w:tc>
        <w:tc>
          <w:tcPr>
            <w:tcW w:w="1135" w:type="dxa"/>
            <w:tcBorders>
              <w:top w:val="nil"/>
              <w:left w:val="nil"/>
              <w:bottom w:val="single" w:sz="4" w:space="0" w:color="auto"/>
              <w:right w:val="single" w:sz="4" w:space="0" w:color="auto"/>
            </w:tcBorders>
            <w:shd w:val="clear" w:color="auto" w:fill="auto"/>
            <w:noWrap/>
            <w:vAlign w:val="center"/>
            <w:hideMark/>
          </w:tcPr>
          <w:p w:rsidR="004F0128" w:rsidRPr="004F0128" w:rsidRDefault="004F0128" w:rsidP="00A27E52">
            <w:pPr>
              <w:jc w:val="center"/>
              <w:rPr>
                <w:b/>
                <w:bCs/>
                <w:sz w:val="16"/>
                <w:szCs w:val="16"/>
              </w:rPr>
            </w:pPr>
            <w:r w:rsidRPr="004F0128">
              <w:rPr>
                <w:b/>
                <w:bCs/>
                <w:sz w:val="16"/>
                <w:szCs w:val="16"/>
              </w:rPr>
              <w:t>х</w:t>
            </w:r>
          </w:p>
        </w:tc>
      </w:tr>
      <w:tr w:rsidR="004F0128" w:rsidRPr="004F0128" w:rsidTr="00A27E52">
        <w:trPr>
          <w:trHeight w:val="92"/>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0128" w:rsidRPr="004F0128" w:rsidRDefault="004F0128" w:rsidP="00A27E52">
            <w:pPr>
              <w:jc w:val="right"/>
              <w:rPr>
                <w:b/>
                <w:bCs/>
                <w:sz w:val="16"/>
                <w:szCs w:val="16"/>
              </w:rPr>
            </w:pPr>
            <w:r w:rsidRPr="004F0128">
              <w:rPr>
                <w:b/>
                <w:bCs/>
                <w:sz w:val="16"/>
                <w:szCs w:val="16"/>
              </w:rPr>
              <w:t>«+» ПРОФИЦИТА БЮДЖЕТА</w:t>
            </w:r>
          </w:p>
        </w:tc>
        <w:tc>
          <w:tcPr>
            <w:tcW w:w="1385" w:type="dxa"/>
            <w:tcBorders>
              <w:top w:val="nil"/>
              <w:left w:val="nil"/>
              <w:bottom w:val="single" w:sz="4" w:space="0" w:color="auto"/>
              <w:right w:val="single" w:sz="4" w:space="0" w:color="auto"/>
            </w:tcBorders>
            <w:shd w:val="clear" w:color="auto" w:fill="auto"/>
            <w:noWrap/>
            <w:vAlign w:val="center"/>
            <w:hideMark/>
          </w:tcPr>
          <w:p w:rsidR="004F0128" w:rsidRPr="004F0128" w:rsidRDefault="004F0128" w:rsidP="00A27E52">
            <w:pPr>
              <w:jc w:val="center"/>
              <w:rPr>
                <w:b/>
                <w:bCs/>
                <w:sz w:val="16"/>
                <w:szCs w:val="16"/>
              </w:rPr>
            </w:pPr>
            <w:r w:rsidRPr="004F0128">
              <w:rPr>
                <w:b/>
                <w:bCs/>
                <w:sz w:val="16"/>
                <w:szCs w:val="16"/>
              </w:rPr>
              <w:t>х</w:t>
            </w:r>
          </w:p>
        </w:tc>
        <w:tc>
          <w:tcPr>
            <w:tcW w:w="1226" w:type="dxa"/>
            <w:tcBorders>
              <w:top w:val="nil"/>
              <w:left w:val="nil"/>
              <w:bottom w:val="single" w:sz="4" w:space="0" w:color="auto"/>
              <w:right w:val="single" w:sz="4" w:space="0" w:color="auto"/>
            </w:tcBorders>
            <w:shd w:val="clear" w:color="auto" w:fill="auto"/>
            <w:noWrap/>
            <w:vAlign w:val="center"/>
            <w:hideMark/>
          </w:tcPr>
          <w:p w:rsidR="004F0128" w:rsidRPr="004F0128" w:rsidRDefault="004F0128" w:rsidP="00A27E52">
            <w:pPr>
              <w:jc w:val="center"/>
              <w:rPr>
                <w:b/>
                <w:bCs/>
                <w:sz w:val="16"/>
                <w:szCs w:val="16"/>
              </w:rPr>
            </w:pPr>
            <w:r w:rsidRPr="004F0128">
              <w:rPr>
                <w:b/>
                <w:bCs/>
                <w:sz w:val="16"/>
                <w:szCs w:val="16"/>
              </w:rPr>
              <w:t>х</w:t>
            </w:r>
          </w:p>
        </w:tc>
        <w:tc>
          <w:tcPr>
            <w:tcW w:w="1135" w:type="dxa"/>
            <w:tcBorders>
              <w:top w:val="nil"/>
              <w:left w:val="nil"/>
              <w:bottom w:val="single" w:sz="4" w:space="0" w:color="auto"/>
              <w:right w:val="single" w:sz="4" w:space="0" w:color="auto"/>
            </w:tcBorders>
            <w:shd w:val="clear" w:color="auto" w:fill="auto"/>
            <w:noWrap/>
            <w:vAlign w:val="center"/>
            <w:hideMark/>
          </w:tcPr>
          <w:p w:rsidR="004F0128" w:rsidRPr="004F0128" w:rsidRDefault="004F0128" w:rsidP="00A27E52">
            <w:pPr>
              <w:jc w:val="center"/>
              <w:rPr>
                <w:b/>
                <w:bCs/>
                <w:sz w:val="16"/>
                <w:szCs w:val="16"/>
              </w:rPr>
            </w:pPr>
            <w:r w:rsidRPr="004F0128">
              <w:rPr>
                <w:b/>
                <w:bCs/>
                <w:sz w:val="16"/>
                <w:szCs w:val="16"/>
              </w:rPr>
              <w:t>х</w:t>
            </w:r>
          </w:p>
        </w:tc>
      </w:tr>
    </w:tbl>
    <w:p w:rsidR="004F0128" w:rsidRDefault="004F0128" w:rsidP="004F0128">
      <w:pPr>
        <w:ind w:right="-6"/>
        <w:jc w:val="both"/>
        <w:rPr>
          <w:color w:val="FF0000"/>
        </w:rPr>
      </w:pPr>
    </w:p>
    <w:p w:rsidR="00D70184" w:rsidRDefault="004F0128" w:rsidP="00D70184">
      <w:pPr>
        <w:ind w:right="-6" w:firstLine="709"/>
        <w:jc w:val="both"/>
        <w:rPr>
          <w:sz w:val="22"/>
          <w:szCs w:val="22"/>
        </w:rPr>
      </w:pPr>
      <w:r w:rsidRPr="006906F1">
        <w:rPr>
          <w:sz w:val="22"/>
          <w:szCs w:val="22"/>
        </w:rPr>
        <w:t xml:space="preserve">Первоначально финансирование дефицита бюджета планировалось за счет привлечения бюджетных кредитов от бюджетов других уровней бюджетной системы Российской Федерации в сумме 3 398,2 тыс. рублей. </w:t>
      </w:r>
      <w:r w:rsidR="00D70184" w:rsidRPr="00086ABE">
        <w:rPr>
          <w:sz w:val="22"/>
          <w:szCs w:val="22"/>
        </w:rPr>
        <w:t>что подтверждается Программой муниципальных внутренних заимствований (Приложение № 9 к решению о</w:t>
      </w:r>
      <w:r w:rsidR="00D70184">
        <w:rPr>
          <w:sz w:val="22"/>
          <w:szCs w:val="22"/>
        </w:rPr>
        <w:t xml:space="preserve"> бюджете) и решением о бюджете.</w:t>
      </w:r>
    </w:p>
    <w:p w:rsidR="004F0128" w:rsidRDefault="004F0128" w:rsidP="004F0128">
      <w:pPr>
        <w:ind w:firstLine="709"/>
        <w:jc w:val="both"/>
        <w:rPr>
          <w:sz w:val="22"/>
          <w:szCs w:val="22"/>
        </w:rPr>
      </w:pPr>
      <w:r w:rsidRPr="006906F1">
        <w:rPr>
          <w:sz w:val="22"/>
          <w:szCs w:val="22"/>
        </w:rPr>
        <w:t>В ходе исполнения бюджета привлечение бюджетных кредитов не потребовалось, единственным источником финансирования дефицита стали и</w:t>
      </w:r>
      <w:r w:rsidRPr="006906F1">
        <w:rPr>
          <w:bCs/>
          <w:sz w:val="22"/>
          <w:szCs w:val="22"/>
        </w:rPr>
        <w:t>зменения остатков средств на счетах по учету средств бюджета</w:t>
      </w:r>
      <w:r w:rsidRPr="006906F1">
        <w:rPr>
          <w:sz w:val="22"/>
          <w:szCs w:val="22"/>
        </w:rPr>
        <w:t>.</w:t>
      </w:r>
    </w:p>
    <w:p w:rsidR="004F0128" w:rsidRDefault="004F0128" w:rsidP="00591F92">
      <w:pPr>
        <w:ind w:right="-6" w:firstLine="709"/>
        <w:jc w:val="both"/>
        <w:rPr>
          <w:sz w:val="22"/>
          <w:szCs w:val="22"/>
        </w:rPr>
      </w:pPr>
    </w:p>
    <w:p w:rsidR="00D70184" w:rsidRPr="00DD6D32" w:rsidRDefault="00D70184" w:rsidP="00D70184">
      <w:pPr>
        <w:widowControl w:val="0"/>
        <w:ind w:firstLine="709"/>
        <w:jc w:val="both"/>
        <w:rPr>
          <w:sz w:val="22"/>
          <w:szCs w:val="22"/>
        </w:rPr>
      </w:pPr>
      <w:r w:rsidRPr="00E31CC1">
        <w:rPr>
          <w:sz w:val="22"/>
          <w:szCs w:val="22"/>
        </w:rPr>
        <w:t xml:space="preserve">В соответствии с </w:t>
      </w:r>
      <w:r w:rsidRPr="00E31CC1">
        <w:rPr>
          <w:b/>
          <w:sz w:val="22"/>
          <w:szCs w:val="22"/>
        </w:rPr>
        <w:t xml:space="preserve">пунктом </w:t>
      </w:r>
      <w:r w:rsidRPr="00E31CC1">
        <w:rPr>
          <w:b/>
          <w:iCs/>
          <w:sz w:val="22"/>
          <w:szCs w:val="22"/>
        </w:rPr>
        <w:t xml:space="preserve">4 статьи 121 </w:t>
      </w:r>
      <w:r w:rsidRPr="00E31CC1">
        <w:rPr>
          <w:b/>
          <w:sz w:val="22"/>
          <w:szCs w:val="22"/>
        </w:rPr>
        <w:t>Бюджетного кодекса РФ</w:t>
      </w:r>
      <w:r w:rsidRPr="00E31CC1">
        <w:rPr>
          <w:sz w:val="22"/>
          <w:szCs w:val="22"/>
        </w:rPr>
        <w:t xml:space="preserve"> Порядок ведения </w:t>
      </w:r>
      <w:r w:rsidRPr="00DD6D32">
        <w:rPr>
          <w:sz w:val="22"/>
          <w:szCs w:val="22"/>
        </w:rPr>
        <w:t xml:space="preserve">муниципальной долговой книги утвержден постановлением администрации </w:t>
      </w:r>
      <w:r w:rsidRPr="00DD6D32">
        <w:rPr>
          <w:b/>
          <w:sz w:val="22"/>
          <w:szCs w:val="22"/>
        </w:rPr>
        <w:t xml:space="preserve">от 24.06.2014 № 160 </w:t>
      </w:r>
      <w:r w:rsidRPr="00DD6D32">
        <w:rPr>
          <w:sz w:val="22"/>
          <w:szCs w:val="22"/>
        </w:rPr>
        <w:t>(без изменений).</w:t>
      </w:r>
    </w:p>
    <w:p w:rsidR="00D70184" w:rsidRPr="00D70184" w:rsidRDefault="00D70184" w:rsidP="00D70184">
      <w:pPr>
        <w:widowControl w:val="0"/>
        <w:ind w:firstLine="709"/>
        <w:jc w:val="both"/>
        <w:rPr>
          <w:sz w:val="22"/>
          <w:szCs w:val="22"/>
        </w:rPr>
      </w:pPr>
      <w:r w:rsidRPr="00DD6D32">
        <w:rPr>
          <w:sz w:val="22"/>
          <w:szCs w:val="22"/>
        </w:rPr>
        <w:t xml:space="preserve">К проверке представлен новый Порядок ведения муниципальной долговой книги г.п. Зеленоборский Кандалакшского района, утвержденный постановление администрации </w:t>
      </w:r>
      <w:r w:rsidRPr="00DD6D32">
        <w:rPr>
          <w:b/>
          <w:sz w:val="22"/>
          <w:szCs w:val="22"/>
        </w:rPr>
        <w:t>от 22.12.2020 № 385</w:t>
      </w:r>
      <w:r>
        <w:rPr>
          <w:b/>
          <w:sz w:val="22"/>
          <w:szCs w:val="22"/>
        </w:rPr>
        <w:t xml:space="preserve">, </w:t>
      </w:r>
      <w:r w:rsidRPr="00D70184">
        <w:rPr>
          <w:sz w:val="22"/>
          <w:szCs w:val="22"/>
        </w:rPr>
        <w:t xml:space="preserve">вступающий   в силу со дня его официального опубликования. </w:t>
      </w:r>
    </w:p>
    <w:p w:rsidR="00D70184" w:rsidRPr="00D6416D" w:rsidRDefault="00D70184" w:rsidP="00D70184">
      <w:pPr>
        <w:autoSpaceDE w:val="0"/>
        <w:autoSpaceDN w:val="0"/>
        <w:adjustRightInd w:val="0"/>
        <w:ind w:firstLine="708"/>
        <w:jc w:val="both"/>
        <w:rPr>
          <w:b/>
          <w:sz w:val="22"/>
          <w:szCs w:val="22"/>
        </w:rPr>
      </w:pPr>
      <w:r w:rsidRPr="00DD6D32">
        <w:rPr>
          <w:b/>
          <w:sz w:val="22"/>
          <w:szCs w:val="22"/>
        </w:rPr>
        <w:t xml:space="preserve">КСО указывает, что постановление администрации от 22.12.2020 № 385 не отменяет ранее утвержденное постановлением от 24.06.2014 № 160 и в нарушение пункта 1 статьи 47 Федерального закона № 131-ФЗ от </w:t>
      </w:r>
      <w:r w:rsidRPr="00DD6D32">
        <w:rPr>
          <w:b/>
          <w:bCs/>
          <w:sz w:val="22"/>
          <w:szCs w:val="22"/>
        </w:rPr>
        <w:t xml:space="preserve">06.10.2003 «Об общих принципах организации местного самоуправления в Российской Федерации» и пункта 8 статьи 12 Устава поселения </w:t>
      </w:r>
      <w:r w:rsidRPr="00DD6D32">
        <w:rPr>
          <w:b/>
          <w:sz w:val="22"/>
          <w:szCs w:val="22"/>
        </w:rPr>
        <w:t>на момент проверки не опубликовано</w:t>
      </w:r>
      <w:r w:rsidRPr="00DD6D32">
        <w:rPr>
          <w:rFonts w:ascii="Arial" w:hAnsi="Arial" w:cs="Arial"/>
          <w:sz w:val="22"/>
          <w:szCs w:val="22"/>
        </w:rPr>
        <w:t xml:space="preserve"> </w:t>
      </w:r>
      <w:r w:rsidRPr="00D6416D">
        <w:rPr>
          <w:b/>
          <w:sz w:val="22"/>
          <w:szCs w:val="22"/>
          <w:lang w:eastAsia="en-US"/>
        </w:rPr>
        <w:t>на официальном сайте муниципального образования</w:t>
      </w:r>
      <w:r w:rsidRPr="00D6416D">
        <w:rPr>
          <w:b/>
          <w:sz w:val="22"/>
          <w:szCs w:val="22"/>
        </w:rPr>
        <w:t>.</w:t>
      </w:r>
    </w:p>
    <w:p w:rsidR="004F0128" w:rsidRPr="00D6416D" w:rsidRDefault="004F0128" w:rsidP="00591F92">
      <w:pPr>
        <w:ind w:right="-6" w:firstLine="709"/>
        <w:jc w:val="both"/>
        <w:rPr>
          <w:b/>
          <w:sz w:val="22"/>
          <w:szCs w:val="22"/>
        </w:rPr>
      </w:pPr>
    </w:p>
    <w:p w:rsidR="00D70184" w:rsidRPr="00D70184" w:rsidRDefault="00D70184" w:rsidP="009C4D59">
      <w:pPr>
        <w:tabs>
          <w:tab w:val="left" w:pos="709"/>
        </w:tabs>
        <w:autoSpaceDE w:val="0"/>
        <w:autoSpaceDN w:val="0"/>
        <w:adjustRightInd w:val="0"/>
        <w:jc w:val="center"/>
        <w:rPr>
          <w:b/>
          <w:sz w:val="22"/>
          <w:szCs w:val="22"/>
        </w:rPr>
      </w:pPr>
      <w:r w:rsidRPr="00E31CC1">
        <w:rPr>
          <w:b/>
          <w:sz w:val="22"/>
          <w:szCs w:val="22"/>
        </w:rPr>
        <w:t>Динамика</w:t>
      </w:r>
      <w:r w:rsidRPr="00E31CC1">
        <w:rPr>
          <w:sz w:val="22"/>
          <w:szCs w:val="22"/>
        </w:rPr>
        <w:t xml:space="preserve"> </w:t>
      </w:r>
      <w:r w:rsidRPr="00E31CC1">
        <w:rPr>
          <w:b/>
          <w:sz w:val="22"/>
          <w:szCs w:val="22"/>
        </w:rPr>
        <w:t>муниципального долга</w:t>
      </w:r>
      <w:r w:rsidRPr="00E31CC1">
        <w:rPr>
          <w:sz w:val="22"/>
          <w:szCs w:val="22"/>
        </w:rPr>
        <w:t xml:space="preserve"> </w:t>
      </w:r>
      <w:r w:rsidRPr="00E31CC1">
        <w:rPr>
          <w:b/>
          <w:sz w:val="22"/>
          <w:szCs w:val="22"/>
        </w:rPr>
        <w:t>по данным муниципальной долговой книги</w:t>
      </w:r>
    </w:p>
    <w:p w:rsidR="00D70184" w:rsidRPr="00E31CC1" w:rsidRDefault="00D70184" w:rsidP="00D70184">
      <w:pPr>
        <w:ind w:firstLine="539"/>
        <w:jc w:val="right"/>
        <w:rPr>
          <w:iCs/>
          <w:sz w:val="18"/>
          <w:szCs w:val="18"/>
        </w:rPr>
      </w:pPr>
      <w:r w:rsidRPr="00E31CC1">
        <w:rPr>
          <w:sz w:val="18"/>
          <w:szCs w:val="18"/>
        </w:rPr>
        <w:t>(тыс. рублей)</w:t>
      </w:r>
    </w:p>
    <w:tbl>
      <w:tblPr>
        <w:tblW w:w="10065" w:type="dxa"/>
        <w:tblInd w:w="-269" w:type="dxa"/>
        <w:tblLayout w:type="fixed"/>
        <w:tblCellMar>
          <w:left w:w="0" w:type="dxa"/>
          <w:right w:w="0" w:type="dxa"/>
        </w:tblCellMar>
        <w:tblLook w:val="0000" w:firstRow="0" w:lastRow="0" w:firstColumn="0" w:lastColumn="0" w:noHBand="0" w:noVBand="0"/>
      </w:tblPr>
      <w:tblGrid>
        <w:gridCol w:w="3970"/>
        <w:gridCol w:w="1275"/>
        <w:gridCol w:w="1275"/>
        <w:gridCol w:w="1275"/>
        <w:gridCol w:w="1275"/>
        <w:gridCol w:w="995"/>
      </w:tblGrid>
      <w:tr w:rsidR="00D70184" w:rsidRPr="00E31CC1" w:rsidTr="00A27E52">
        <w:trPr>
          <w:trHeight w:val="280"/>
        </w:trPr>
        <w:tc>
          <w:tcPr>
            <w:tcW w:w="39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70184" w:rsidRPr="00E31CC1" w:rsidRDefault="00D70184" w:rsidP="00A27E52">
            <w:pPr>
              <w:jc w:val="center"/>
              <w:rPr>
                <w:sz w:val="16"/>
                <w:szCs w:val="16"/>
              </w:rPr>
            </w:pPr>
            <w:r w:rsidRPr="00E31CC1">
              <w:rPr>
                <w:sz w:val="16"/>
                <w:szCs w:val="16"/>
              </w:rPr>
              <w:t>Показатель</w:t>
            </w:r>
          </w:p>
        </w:tc>
        <w:tc>
          <w:tcPr>
            <w:tcW w:w="1275" w:type="dxa"/>
            <w:tcBorders>
              <w:top w:val="single" w:sz="4" w:space="0" w:color="auto"/>
              <w:left w:val="single" w:sz="4" w:space="0" w:color="auto"/>
              <w:bottom w:val="single" w:sz="4" w:space="0" w:color="auto"/>
              <w:right w:val="single" w:sz="4" w:space="0" w:color="auto"/>
            </w:tcBorders>
            <w:vAlign w:val="center"/>
          </w:tcPr>
          <w:p w:rsidR="00D70184" w:rsidRPr="00E31CC1" w:rsidRDefault="00D70184" w:rsidP="00A27E52">
            <w:pPr>
              <w:jc w:val="center"/>
              <w:rPr>
                <w:sz w:val="16"/>
                <w:szCs w:val="16"/>
              </w:rPr>
            </w:pPr>
            <w:r w:rsidRPr="00E31CC1">
              <w:rPr>
                <w:sz w:val="16"/>
                <w:szCs w:val="16"/>
              </w:rPr>
              <w:t>Сальдо на 01.01.2018</w:t>
            </w:r>
          </w:p>
        </w:tc>
        <w:tc>
          <w:tcPr>
            <w:tcW w:w="1275" w:type="dxa"/>
            <w:tcBorders>
              <w:top w:val="single" w:sz="4" w:space="0" w:color="auto"/>
              <w:left w:val="single" w:sz="4" w:space="0" w:color="auto"/>
              <w:bottom w:val="single" w:sz="4" w:space="0" w:color="auto"/>
              <w:right w:val="single" w:sz="4" w:space="0" w:color="auto"/>
            </w:tcBorders>
            <w:vAlign w:val="center"/>
          </w:tcPr>
          <w:p w:rsidR="00D70184" w:rsidRPr="00E31CC1" w:rsidRDefault="00D70184" w:rsidP="00A27E52">
            <w:pPr>
              <w:jc w:val="center"/>
              <w:rPr>
                <w:sz w:val="16"/>
                <w:szCs w:val="16"/>
              </w:rPr>
            </w:pPr>
            <w:r w:rsidRPr="00E31CC1">
              <w:rPr>
                <w:sz w:val="16"/>
                <w:szCs w:val="16"/>
              </w:rPr>
              <w:t>Сальдо на 01.01.2019</w:t>
            </w:r>
          </w:p>
        </w:tc>
        <w:tc>
          <w:tcPr>
            <w:tcW w:w="1275" w:type="dxa"/>
            <w:tcBorders>
              <w:top w:val="single" w:sz="4" w:space="0" w:color="auto"/>
              <w:left w:val="single" w:sz="4" w:space="0" w:color="auto"/>
              <w:bottom w:val="single" w:sz="4" w:space="0" w:color="auto"/>
              <w:right w:val="single" w:sz="4" w:space="0" w:color="auto"/>
            </w:tcBorders>
            <w:vAlign w:val="center"/>
          </w:tcPr>
          <w:p w:rsidR="00D70184" w:rsidRPr="00E31CC1" w:rsidRDefault="00D70184" w:rsidP="00A27E52">
            <w:pPr>
              <w:jc w:val="center"/>
              <w:rPr>
                <w:sz w:val="16"/>
                <w:szCs w:val="16"/>
              </w:rPr>
            </w:pPr>
            <w:r w:rsidRPr="00E31CC1">
              <w:rPr>
                <w:sz w:val="16"/>
                <w:szCs w:val="16"/>
              </w:rPr>
              <w:t>Сальдо на 01.01.2020</w:t>
            </w:r>
          </w:p>
        </w:tc>
        <w:tc>
          <w:tcPr>
            <w:tcW w:w="1275" w:type="dxa"/>
            <w:tcBorders>
              <w:top w:val="single" w:sz="4" w:space="0" w:color="auto"/>
              <w:left w:val="single" w:sz="4" w:space="0" w:color="auto"/>
              <w:bottom w:val="single" w:sz="4" w:space="0" w:color="auto"/>
              <w:right w:val="single" w:sz="4" w:space="0" w:color="auto"/>
            </w:tcBorders>
            <w:vAlign w:val="center"/>
          </w:tcPr>
          <w:p w:rsidR="00D70184" w:rsidRPr="00E31CC1" w:rsidRDefault="00D70184" w:rsidP="00A27E52">
            <w:pPr>
              <w:jc w:val="center"/>
              <w:rPr>
                <w:sz w:val="16"/>
                <w:szCs w:val="16"/>
              </w:rPr>
            </w:pPr>
            <w:r w:rsidRPr="00E31CC1">
              <w:rPr>
                <w:sz w:val="16"/>
                <w:szCs w:val="16"/>
              </w:rPr>
              <w:t>Сальдо на 01.01.2021</w:t>
            </w:r>
          </w:p>
        </w:tc>
        <w:tc>
          <w:tcPr>
            <w:tcW w:w="995" w:type="dxa"/>
            <w:tcBorders>
              <w:top w:val="single" w:sz="4" w:space="0" w:color="auto"/>
              <w:left w:val="single" w:sz="4" w:space="0" w:color="auto"/>
              <w:bottom w:val="single" w:sz="4" w:space="0" w:color="auto"/>
              <w:right w:val="single" w:sz="4" w:space="0" w:color="auto"/>
            </w:tcBorders>
            <w:vAlign w:val="center"/>
          </w:tcPr>
          <w:p w:rsidR="00D70184" w:rsidRPr="00E31CC1" w:rsidRDefault="00D70184" w:rsidP="00A27E52">
            <w:pPr>
              <w:jc w:val="center"/>
              <w:rPr>
                <w:sz w:val="16"/>
                <w:szCs w:val="16"/>
              </w:rPr>
            </w:pPr>
            <w:r w:rsidRPr="00E31CC1">
              <w:rPr>
                <w:sz w:val="16"/>
                <w:szCs w:val="16"/>
              </w:rPr>
              <w:t>Отклонение</w:t>
            </w:r>
          </w:p>
        </w:tc>
      </w:tr>
      <w:tr w:rsidR="00D70184" w:rsidRPr="00E31CC1" w:rsidTr="00A27E52">
        <w:trPr>
          <w:trHeight w:val="333"/>
        </w:trPr>
        <w:tc>
          <w:tcPr>
            <w:tcW w:w="39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0184" w:rsidRPr="00E31CC1" w:rsidRDefault="00D70184" w:rsidP="00A27E52">
            <w:pPr>
              <w:rPr>
                <w:sz w:val="16"/>
                <w:szCs w:val="16"/>
              </w:rPr>
            </w:pPr>
            <w:r w:rsidRPr="00E31CC1">
              <w:rPr>
                <w:sz w:val="16"/>
                <w:szCs w:val="16"/>
              </w:rPr>
              <w:t>Бюджетные ссуды (кредиты), полученные из областного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D70184" w:rsidRPr="00E31CC1" w:rsidRDefault="00D70184" w:rsidP="00A27E52">
            <w:pPr>
              <w:jc w:val="center"/>
              <w:rPr>
                <w:sz w:val="16"/>
                <w:szCs w:val="16"/>
              </w:rPr>
            </w:pPr>
            <w:r w:rsidRPr="00E31CC1">
              <w:rPr>
                <w:sz w:val="16"/>
                <w:szCs w:val="16"/>
              </w:rPr>
              <w:t>17 560,0</w:t>
            </w:r>
          </w:p>
        </w:tc>
        <w:tc>
          <w:tcPr>
            <w:tcW w:w="1275" w:type="dxa"/>
            <w:tcBorders>
              <w:top w:val="single" w:sz="4" w:space="0" w:color="auto"/>
              <w:left w:val="single" w:sz="4" w:space="0" w:color="auto"/>
              <w:bottom w:val="single" w:sz="4" w:space="0" w:color="auto"/>
              <w:right w:val="single" w:sz="4" w:space="0" w:color="auto"/>
            </w:tcBorders>
            <w:vAlign w:val="center"/>
          </w:tcPr>
          <w:p w:rsidR="00D70184" w:rsidRPr="00E31CC1" w:rsidRDefault="00D70184" w:rsidP="00A27E52">
            <w:pPr>
              <w:jc w:val="center"/>
              <w:rPr>
                <w:sz w:val="16"/>
                <w:szCs w:val="16"/>
              </w:rPr>
            </w:pPr>
            <w:r w:rsidRPr="00E31CC1">
              <w:rPr>
                <w:sz w:val="16"/>
                <w:szCs w:val="16"/>
              </w:rPr>
              <w:t>17 560,0</w:t>
            </w:r>
          </w:p>
        </w:tc>
        <w:tc>
          <w:tcPr>
            <w:tcW w:w="1275" w:type="dxa"/>
            <w:tcBorders>
              <w:top w:val="single" w:sz="4" w:space="0" w:color="auto"/>
              <w:left w:val="single" w:sz="4" w:space="0" w:color="auto"/>
              <w:bottom w:val="single" w:sz="4" w:space="0" w:color="auto"/>
              <w:right w:val="single" w:sz="4" w:space="0" w:color="auto"/>
            </w:tcBorders>
            <w:vAlign w:val="center"/>
          </w:tcPr>
          <w:p w:rsidR="00D70184" w:rsidRPr="00E31CC1" w:rsidRDefault="00D70184" w:rsidP="00A27E52">
            <w:pPr>
              <w:jc w:val="center"/>
              <w:rPr>
                <w:sz w:val="16"/>
                <w:szCs w:val="16"/>
              </w:rPr>
            </w:pPr>
            <w:r w:rsidRPr="00E31CC1">
              <w:rPr>
                <w:sz w:val="16"/>
                <w:szCs w:val="16"/>
              </w:rPr>
              <w:t>17 560,0</w:t>
            </w:r>
          </w:p>
        </w:tc>
        <w:tc>
          <w:tcPr>
            <w:tcW w:w="1275" w:type="dxa"/>
            <w:tcBorders>
              <w:top w:val="single" w:sz="4" w:space="0" w:color="auto"/>
              <w:left w:val="single" w:sz="4" w:space="0" w:color="auto"/>
              <w:bottom w:val="single" w:sz="4" w:space="0" w:color="auto"/>
              <w:right w:val="single" w:sz="4" w:space="0" w:color="auto"/>
            </w:tcBorders>
            <w:vAlign w:val="center"/>
          </w:tcPr>
          <w:p w:rsidR="00D70184" w:rsidRPr="00E31CC1" w:rsidRDefault="00D70184" w:rsidP="00A27E52">
            <w:pPr>
              <w:jc w:val="center"/>
              <w:rPr>
                <w:sz w:val="16"/>
                <w:szCs w:val="16"/>
              </w:rPr>
            </w:pPr>
            <w:r w:rsidRPr="00E31CC1">
              <w:rPr>
                <w:sz w:val="16"/>
                <w:szCs w:val="16"/>
              </w:rPr>
              <w:t>17 560,0</w:t>
            </w:r>
          </w:p>
        </w:tc>
        <w:tc>
          <w:tcPr>
            <w:tcW w:w="995" w:type="dxa"/>
            <w:tcBorders>
              <w:top w:val="single" w:sz="4" w:space="0" w:color="auto"/>
              <w:left w:val="single" w:sz="4" w:space="0" w:color="auto"/>
              <w:bottom w:val="single" w:sz="4" w:space="0" w:color="auto"/>
              <w:right w:val="single" w:sz="4" w:space="0" w:color="auto"/>
            </w:tcBorders>
            <w:vAlign w:val="center"/>
          </w:tcPr>
          <w:p w:rsidR="00D70184" w:rsidRPr="00E31CC1" w:rsidRDefault="00D70184" w:rsidP="00A27E52">
            <w:pPr>
              <w:jc w:val="center"/>
              <w:rPr>
                <w:sz w:val="16"/>
                <w:szCs w:val="16"/>
              </w:rPr>
            </w:pPr>
            <w:r w:rsidRPr="00E31CC1">
              <w:rPr>
                <w:sz w:val="16"/>
                <w:szCs w:val="16"/>
              </w:rPr>
              <w:t>0,0</w:t>
            </w:r>
          </w:p>
        </w:tc>
      </w:tr>
      <w:tr w:rsidR="00D70184" w:rsidRPr="00E31CC1" w:rsidTr="00A27E52">
        <w:trPr>
          <w:trHeight w:val="239"/>
        </w:trPr>
        <w:tc>
          <w:tcPr>
            <w:tcW w:w="39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70184" w:rsidRPr="00E31CC1" w:rsidRDefault="00D70184" w:rsidP="00A27E52">
            <w:pPr>
              <w:rPr>
                <w:sz w:val="16"/>
                <w:szCs w:val="16"/>
              </w:rPr>
            </w:pPr>
            <w:r w:rsidRPr="00E31CC1">
              <w:rPr>
                <w:sz w:val="16"/>
                <w:szCs w:val="16"/>
              </w:rPr>
              <w:t>Кредиты, полученные в кредитных организациях</w:t>
            </w:r>
          </w:p>
        </w:tc>
        <w:tc>
          <w:tcPr>
            <w:tcW w:w="1275" w:type="dxa"/>
            <w:tcBorders>
              <w:top w:val="single" w:sz="4" w:space="0" w:color="auto"/>
              <w:left w:val="single" w:sz="4" w:space="0" w:color="auto"/>
              <w:bottom w:val="single" w:sz="4" w:space="0" w:color="auto"/>
              <w:right w:val="single" w:sz="4" w:space="0" w:color="auto"/>
            </w:tcBorders>
            <w:vAlign w:val="center"/>
          </w:tcPr>
          <w:p w:rsidR="00D70184" w:rsidRPr="00E31CC1" w:rsidRDefault="00D70184" w:rsidP="00A27E52">
            <w:pPr>
              <w:jc w:val="center"/>
              <w:rPr>
                <w:sz w:val="16"/>
                <w:szCs w:val="16"/>
              </w:rPr>
            </w:pPr>
            <w:r w:rsidRPr="00E31CC1">
              <w:rPr>
                <w:sz w:val="16"/>
                <w:szCs w:val="16"/>
              </w:rPr>
              <w:t>0,0</w:t>
            </w:r>
          </w:p>
        </w:tc>
        <w:tc>
          <w:tcPr>
            <w:tcW w:w="1275" w:type="dxa"/>
            <w:tcBorders>
              <w:top w:val="single" w:sz="4" w:space="0" w:color="auto"/>
              <w:left w:val="single" w:sz="4" w:space="0" w:color="auto"/>
              <w:bottom w:val="single" w:sz="4" w:space="0" w:color="auto"/>
              <w:right w:val="single" w:sz="4" w:space="0" w:color="auto"/>
            </w:tcBorders>
            <w:vAlign w:val="center"/>
          </w:tcPr>
          <w:p w:rsidR="00D70184" w:rsidRPr="00E31CC1" w:rsidRDefault="00D70184" w:rsidP="00A27E52">
            <w:pPr>
              <w:jc w:val="center"/>
              <w:rPr>
                <w:sz w:val="16"/>
                <w:szCs w:val="16"/>
              </w:rPr>
            </w:pPr>
            <w:r w:rsidRPr="00E31CC1">
              <w:rPr>
                <w:sz w:val="16"/>
                <w:szCs w:val="16"/>
              </w:rPr>
              <w:t>0,0</w:t>
            </w:r>
          </w:p>
        </w:tc>
        <w:tc>
          <w:tcPr>
            <w:tcW w:w="1275" w:type="dxa"/>
            <w:tcBorders>
              <w:top w:val="single" w:sz="4" w:space="0" w:color="auto"/>
              <w:left w:val="single" w:sz="4" w:space="0" w:color="auto"/>
              <w:bottom w:val="single" w:sz="4" w:space="0" w:color="auto"/>
              <w:right w:val="single" w:sz="4" w:space="0" w:color="auto"/>
            </w:tcBorders>
            <w:vAlign w:val="center"/>
          </w:tcPr>
          <w:p w:rsidR="00D70184" w:rsidRPr="00E31CC1" w:rsidRDefault="00D70184" w:rsidP="00A27E52">
            <w:pPr>
              <w:jc w:val="center"/>
              <w:rPr>
                <w:sz w:val="16"/>
                <w:szCs w:val="16"/>
              </w:rPr>
            </w:pPr>
            <w:r w:rsidRPr="00E31CC1">
              <w:rPr>
                <w:sz w:val="16"/>
                <w:szCs w:val="16"/>
              </w:rPr>
              <w:t>0,0</w:t>
            </w:r>
          </w:p>
        </w:tc>
        <w:tc>
          <w:tcPr>
            <w:tcW w:w="1275" w:type="dxa"/>
            <w:tcBorders>
              <w:top w:val="single" w:sz="4" w:space="0" w:color="auto"/>
              <w:left w:val="single" w:sz="4" w:space="0" w:color="auto"/>
              <w:bottom w:val="single" w:sz="4" w:space="0" w:color="auto"/>
              <w:right w:val="single" w:sz="4" w:space="0" w:color="auto"/>
            </w:tcBorders>
            <w:vAlign w:val="center"/>
          </w:tcPr>
          <w:p w:rsidR="00D70184" w:rsidRPr="00E31CC1" w:rsidRDefault="00D70184" w:rsidP="00A27E52">
            <w:pPr>
              <w:jc w:val="center"/>
              <w:rPr>
                <w:sz w:val="16"/>
                <w:szCs w:val="16"/>
              </w:rPr>
            </w:pPr>
            <w:r w:rsidRPr="00E31CC1">
              <w:rPr>
                <w:sz w:val="16"/>
                <w:szCs w:val="16"/>
              </w:rPr>
              <w:t>0,0</w:t>
            </w:r>
          </w:p>
        </w:tc>
        <w:tc>
          <w:tcPr>
            <w:tcW w:w="995" w:type="dxa"/>
            <w:tcBorders>
              <w:top w:val="single" w:sz="4" w:space="0" w:color="auto"/>
              <w:left w:val="single" w:sz="4" w:space="0" w:color="auto"/>
              <w:bottom w:val="single" w:sz="4" w:space="0" w:color="auto"/>
              <w:right w:val="single" w:sz="4" w:space="0" w:color="auto"/>
            </w:tcBorders>
            <w:vAlign w:val="center"/>
          </w:tcPr>
          <w:p w:rsidR="00D70184" w:rsidRPr="00E31CC1" w:rsidRDefault="00D70184" w:rsidP="00A27E52">
            <w:pPr>
              <w:jc w:val="center"/>
              <w:rPr>
                <w:sz w:val="16"/>
                <w:szCs w:val="16"/>
              </w:rPr>
            </w:pPr>
            <w:r w:rsidRPr="00E31CC1">
              <w:rPr>
                <w:sz w:val="16"/>
                <w:szCs w:val="16"/>
              </w:rPr>
              <w:t>0,0</w:t>
            </w:r>
          </w:p>
        </w:tc>
      </w:tr>
      <w:tr w:rsidR="00D70184" w:rsidRPr="00E31CC1" w:rsidTr="00A27E52">
        <w:trPr>
          <w:trHeight w:val="158"/>
        </w:trPr>
        <w:tc>
          <w:tcPr>
            <w:tcW w:w="39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70184" w:rsidRPr="00E31CC1" w:rsidRDefault="00D70184" w:rsidP="00A27E52">
            <w:pPr>
              <w:rPr>
                <w:sz w:val="16"/>
                <w:szCs w:val="16"/>
              </w:rPr>
            </w:pPr>
            <w:r w:rsidRPr="00E31CC1">
              <w:rPr>
                <w:sz w:val="16"/>
                <w:szCs w:val="16"/>
              </w:rPr>
              <w:t>Муниципальные гарантии</w:t>
            </w:r>
          </w:p>
        </w:tc>
        <w:tc>
          <w:tcPr>
            <w:tcW w:w="1275" w:type="dxa"/>
            <w:tcBorders>
              <w:top w:val="single" w:sz="4" w:space="0" w:color="auto"/>
              <w:left w:val="single" w:sz="4" w:space="0" w:color="auto"/>
              <w:bottom w:val="single" w:sz="4" w:space="0" w:color="auto"/>
              <w:right w:val="single" w:sz="4" w:space="0" w:color="auto"/>
            </w:tcBorders>
            <w:vAlign w:val="center"/>
          </w:tcPr>
          <w:p w:rsidR="00D70184" w:rsidRPr="00E31CC1" w:rsidRDefault="00D70184" w:rsidP="00A27E52">
            <w:pPr>
              <w:jc w:val="center"/>
              <w:rPr>
                <w:sz w:val="16"/>
                <w:szCs w:val="16"/>
              </w:rPr>
            </w:pPr>
            <w:r w:rsidRPr="00E31CC1">
              <w:rPr>
                <w:sz w:val="16"/>
                <w:szCs w:val="16"/>
              </w:rPr>
              <w:t>0,0</w:t>
            </w:r>
          </w:p>
        </w:tc>
        <w:tc>
          <w:tcPr>
            <w:tcW w:w="1275" w:type="dxa"/>
            <w:tcBorders>
              <w:top w:val="single" w:sz="4" w:space="0" w:color="auto"/>
              <w:left w:val="single" w:sz="4" w:space="0" w:color="auto"/>
              <w:bottom w:val="single" w:sz="4" w:space="0" w:color="auto"/>
              <w:right w:val="single" w:sz="4" w:space="0" w:color="auto"/>
            </w:tcBorders>
            <w:vAlign w:val="center"/>
          </w:tcPr>
          <w:p w:rsidR="00D70184" w:rsidRPr="00E31CC1" w:rsidRDefault="00D70184" w:rsidP="00A27E52">
            <w:pPr>
              <w:jc w:val="center"/>
              <w:rPr>
                <w:sz w:val="16"/>
                <w:szCs w:val="16"/>
              </w:rPr>
            </w:pPr>
            <w:r w:rsidRPr="00E31CC1">
              <w:rPr>
                <w:sz w:val="16"/>
                <w:szCs w:val="16"/>
              </w:rPr>
              <w:t>0,0</w:t>
            </w:r>
          </w:p>
        </w:tc>
        <w:tc>
          <w:tcPr>
            <w:tcW w:w="1275" w:type="dxa"/>
            <w:tcBorders>
              <w:top w:val="single" w:sz="4" w:space="0" w:color="auto"/>
              <w:left w:val="single" w:sz="4" w:space="0" w:color="auto"/>
              <w:bottom w:val="single" w:sz="4" w:space="0" w:color="auto"/>
              <w:right w:val="single" w:sz="4" w:space="0" w:color="auto"/>
            </w:tcBorders>
            <w:vAlign w:val="center"/>
          </w:tcPr>
          <w:p w:rsidR="00D70184" w:rsidRPr="00E31CC1" w:rsidRDefault="00D70184" w:rsidP="00A27E52">
            <w:pPr>
              <w:jc w:val="center"/>
              <w:rPr>
                <w:sz w:val="16"/>
                <w:szCs w:val="16"/>
              </w:rPr>
            </w:pPr>
            <w:r w:rsidRPr="00E31CC1">
              <w:rPr>
                <w:sz w:val="16"/>
                <w:szCs w:val="16"/>
              </w:rPr>
              <w:t>0,0</w:t>
            </w:r>
          </w:p>
        </w:tc>
        <w:tc>
          <w:tcPr>
            <w:tcW w:w="1275" w:type="dxa"/>
            <w:tcBorders>
              <w:top w:val="single" w:sz="4" w:space="0" w:color="auto"/>
              <w:left w:val="single" w:sz="4" w:space="0" w:color="auto"/>
              <w:bottom w:val="single" w:sz="4" w:space="0" w:color="auto"/>
              <w:right w:val="single" w:sz="4" w:space="0" w:color="auto"/>
            </w:tcBorders>
            <w:vAlign w:val="center"/>
          </w:tcPr>
          <w:p w:rsidR="00D70184" w:rsidRPr="00E31CC1" w:rsidRDefault="00D70184" w:rsidP="00A27E52">
            <w:pPr>
              <w:jc w:val="center"/>
              <w:rPr>
                <w:sz w:val="16"/>
                <w:szCs w:val="16"/>
              </w:rPr>
            </w:pPr>
            <w:r w:rsidRPr="00E31CC1">
              <w:rPr>
                <w:sz w:val="16"/>
                <w:szCs w:val="16"/>
              </w:rPr>
              <w:t>0,0</w:t>
            </w:r>
          </w:p>
        </w:tc>
        <w:tc>
          <w:tcPr>
            <w:tcW w:w="995" w:type="dxa"/>
            <w:tcBorders>
              <w:top w:val="single" w:sz="4" w:space="0" w:color="auto"/>
              <w:left w:val="single" w:sz="4" w:space="0" w:color="auto"/>
              <w:bottom w:val="single" w:sz="4" w:space="0" w:color="auto"/>
              <w:right w:val="single" w:sz="4" w:space="0" w:color="auto"/>
            </w:tcBorders>
            <w:vAlign w:val="center"/>
          </w:tcPr>
          <w:p w:rsidR="00D70184" w:rsidRPr="00E31CC1" w:rsidRDefault="00D70184" w:rsidP="00A27E52">
            <w:pPr>
              <w:jc w:val="center"/>
              <w:rPr>
                <w:sz w:val="16"/>
                <w:szCs w:val="16"/>
              </w:rPr>
            </w:pPr>
            <w:r w:rsidRPr="00E31CC1">
              <w:rPr>
                <w:sz w:val="16"/>
                <w:szCs w:val="16"/>
              </w:rPr>
              <w:t>0,0</w:t>
            </w:r>
          </w:p>
        </w:tc>
      </w:tr>
      <w:tr w:rsidR="00D70184" w:rsidRPr="00E31CC1" w:rsidTr="00A27E52">
        <w:trPr>
          <w:trHeight w:val="331"/>
        </w:trPr>
        <w:tc>
          <w:tcPr>
            <w:tcW w:w="39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70184" w:rsidRPr="00E31CC1" w:rsidRDefault="00D70184" w:rsidP="00A27E52">
            <w:pPr>
              <w:ind w:right="116"/>
              <w:rPr>
                <w:b/>
                <w:sz w:val="16"/>
                <w:szCs w:val="16"/>
              </w:rPr>
            </w:pPr>
            <w:r w:rsidRPr="00E31CC1">
              <w:rPr>
                <w:b/>
                <w:sz w:val="16"/>
                <w:szCs w:val="16"/>
              </w:rPr>
              <w:t xml:space="preserve">ИТОГО муниципальный долг </w:t>
            </w:r>
          </w:p>
        </w:tc>
        <w:tc>
          <w:tcPr>
            <w:tcW w:w="1275" w:type="dxa"/>
            <w:tcBorders>
              <w:top w:val="single" w:sz="4" w:space="0" w:color="auto"/>
              <w:left w:val="single" w:sz="4" w:space="0" w:color="auto"/>
              <w:bottom w:val="single" w:sz="4" w:space="0" w:color="auto"/>
              <w:right w:val="single" w:sz="4" w:space="0" w:color="auto"/>
            </w:tcBorders>
            <w:vAlign w:val="center"/>
          </w:tcPr>
          <w:p w:rsidR="00D70184" w:rsidRPr="00E31CC1" w:rsidRDefault="00D70184" w:rsidP="00A27E52">
            <w:pPr>
              <w:jc w:val="center"/>
              <w:rPr>
                <w:b/>
                <w:sz w:val="16"/>
                <w:szCs w:val="16"/>
              </w:rPr>
            </w:pPr>
            <w:r w:rsidRPr="00E31CC1">
              <w:rPr>
                <w:b/>
                <w:sz w:val="16"/>
                <w:szCs w:val="16"/>
              </w:rPr>
              <w:t>17 560,0</w:t>
            </w:r>
          </w:p>
        </w:tc>
        <w:tc>
          <w:tcPr>
            <w:tcW w:w="1275" w:type="dxa"/>
            <w:tcBorders>
              <w:top w:val="single" w:sz="4" w:space="0" w:color="auto"/>
              <w:left w:val="single" w:sz="4" w:space="0" w:color="auto"/>
              <w:bottom w:val="single" w:sz="4" w:space="0" w:color="auto"/>
              <w:right w:val="single" w:sz="4" w:space="0" w:color="auto"/>
            </w:tcBorders>
            <w:vAlign w:val="center"/>
          </w:tcPr>
          <w:p w:rsidR="00D70184" w:rsidRPr="00E31CC1" w:rsidRDefault="00D70184" w:rsidP="00A27E52">
            <w:pPr>
              <w:jc w:val="center"/>
              <w:rPr>
                <w:b/>
                <w:sz w:val="16"/>
                <w:szCs w:val="16"/>
              </w:rPr>
            </w:pPr>
            <w:r w:rsidRPr="00E31CC1">
              <w:rPr>
                <w:b/>
                <w:sz w:val="16"/>
                <w:szCs w:val="16"/>
              </w:rPr>
              <w:t>17 560,0</w:t>
            </w:r>
          </w:p>
        </w:tc>
        <w:tc>
          <w:tcPr>
            <w:tcW w:w="1275" w:type="dxa"/>
            <w:tcBorders>
              <w:top w:val="single" w:sz="4" w:space="0" w:color="auto"/>
              <w:left w:val="single" w:sz="4" w:space="0" w:color="auto"/>
              <w:bottom w:val="single" w:sz="4" w:space="0" w:color="auto"/>
              <w:right w:val="single" w:sz="4" w:space="0" w:color="auto"/>
            </w:tcBorders>
            <w:vAlign w:val="center"/>
          </w:tcPr>
          <w:p w:rsidR="00D70184" w:rsidRPr="00E31CC1" w:rsidRDefault="00D70184" w:rsidP="00A27E52">
            <w:pPr>
              <w:jc w:val="center"/>
              <w:rPr>
                <w:b/>
                <w:sz w:val="16"/>
                <w:szCs w:val="16"/>
              </w:rPr>
            </w:pPr>
            <w:r w:rsidRPr="00E31CC1">
              <w:rPr>
                <w:b/>
                <w:sz w:val="16"/>
                <w:szCs w:val="16"/>
              </w:rPr>
              <w:t>17 560,0</w:t>
            </w:r>
          </w:p>
        </w:tc>
        <w:tc>
          <w:tcPr>
            <w:tcW w:w="1275" w:type="dxa"/>
            <w:tcBorders>
              <w:top w:val="single" w:sz="4" w:space="0" w:color="auto"/>
              <w:left w:val="single" w:sz="4" w:space="0" w:color="auto"/>
              <w:bottom w:val="single" w:sz="4" w:space="0" w:color="auto"/>
              <w:right w:val="single" w:sz="4" w:space="0" w:color="auto"/>
            </w:tcBorders>
            <w:vAlign w:val="center"/>
          </w:tcPr>
          <w:p w:rsidR="00D70184" w:rsidRPr="00E31CC1" w:rsidRDefault="00D70184" w:rsidP="00A27E52">
            <w:pPr>
              <w:jc w:val="center"/>
              <w:rPr>
                <w:b/>
                <w:sz w:val="16"/>
                <w:szCs w:val="16"/>
              </w:rPr>
            </w:pPr>
            <w:r w:rsidRPr="00E31CC1">
              <w:rPr>
                <w:b/>
                <w:sz w:val="16"/>
                <w:szCs w:val="16"/>
              </w:rPr>
              <w:t>17 560,0</w:t>
            </w:r>
          </w:p>
        </w:tc>
        <w:tc>
          <w:tcPr>
            <w:tcW w:w="995" w:type="dxa"/>
            <w:tcBorders>
              <w:top w:val="single" w:sz="4" w:space="0" w:color="auto"/>
              <w:left w:val="single" w:sz="4" w:space="0" w:color="auto"/>
              <w:bottom w:val="single" w:sz="4" w:space="0" w:color="auto"/>
              <w:right w:val="single" w:sz="4" w:space="0" w:color="auto"/>
            </w:tcBorders>
            <w:vAlign w:val="center"/>
          </w:tcPr>
          <w:p w:rsidR="00D70184" w:rsidRPr="00E31CC1" w:rsidRDefault="00D70184" w:rsidP="00A27E52">
            <w:pPr>
              <w:jc w:val="center"/>
              <w:rPr>
                <w:b/>
                <w:sz w:val="16"/>
                <w:szCs w:val="16"/>
              </w:rPr>
            </w:pPr>
            <w:r w:rsidRPr="00E31CC1">
              <w:rPr>
                <w:b/>
                <w:sz w:val="16"/>
                <w:szCs w:val="16"/>
              </w:rPr>
              <w:t>0,0</w:t>
            </w:r>
          </w:p>
        </w:tc>
      </w:tr>
    </w:tbl>
    <w:p w:rsidR="00D70184" w:rsidRPr="00C028C2" w:rsidRDefault="00D70184" w:rsidP="00D70184">
      <w:pPr>
        <w:widowControl w:val="0"/>
        <w:ind w:firstLine="539"/>
        <w:jc w:val="both"/>
        <w:rPr>
          <w:color w:val="FF0000"/>
          <w:sz w:val="22"/>
          <w:szCs w:val="22"/>
        </w:rPr>
      </w:pPr>
    </w:p>
    <w:p w:rsidR="004F0128" w:rsidRDefault="00D70184" w:rsidP="00D70184">
      <w:pPr>
        <w:widowControl w:val="0"/>
        <w:ind w:firstLine="709"/>
        <w:jc w:val="both"/>
        <w:rPr>
          <w:sz w:val="22"/>
          <w:szCs w:val="22"/>
        </w:rPr>
      </w:pPr>
      <w:r w:rsidRPr="00175FF3">
        <w:rPr>
          <w:sz w:val="22"/>
          <w:szCs w:val="22"/>
        </w:rPr>
        <w:t xml:space="preserve">В отчетном периоде размер муниципального долга не изменился. Весь объем </w:t>
      </w:r>
      <w:r w:rsidRPr="00175FF3">
        <w:rPr>
          <w:sz w:val="22"/>
          <w:szCs w:val="22"/>
        </w:rPr>
        <w:lastRenderedPageBreak/>
        <w:t>муниципального долга приходится на бюджетные кредиты</w:t>
      </w:r>
      <w:r w:rsidRPr="00175FF3">
        <w:rPr>
          <w:b/>
          <w:bCs/>
          <w:sz w:val="22"/>
          <w:szCs w:val="24"/>
        </w:rPr>
        <w:t xml:space="preserve"> </w:t>
      </w:r>
      <w:r w:rsidRPr="00175FF3">
        <w:rPr>
          <w:bCs/>
          <w:sz w:val="22"/>
          <w:szCs w:val="24"/>
        </w:rPr>
        <w:t>от других бюджетов бюджетной системы.</w:t>
      </w:r>
    </w:p>
    <w:p w:rsidR="00591F92" w:rsidRPr="00462411" w:rsidRDefault="00591F92" w:rsidP="00591F92">
      <w:pPr>
        <w:jc w:val="center"/>
        <w:outlineLvl w:val="0"/>
        <w:rPr>
          <w:b/>
          <w:sz w:val="22"/>
          <w:szCs w:val="22"/>
        </w:rPr>
      </w:pPr>
      <w:r w:rsidRPr="00462411">
        <w:rPr>
          <w:b/>
          <w:sz w:val="22"/>
          <w:szCs w:val="22"/>
        </w:rPr>
        <w:t xml:space="preserve">Характеристика бюджетных кредитов </w:t>
      </w:r>
      <w:bookmarkStart w:id="7" w:name="_Toc293673669"/>
      <w:bookmarkStart w:id="8" w:name="_Toc298768862"/>
      <w:bookmarkStart w:id="9" w:name="_Toc355619255"/>
      <w:bookmarkStart w:id="10" w:name="_Toc259702335"/>
      <w:bookmarkStart w:id="11" w:name="_Toc293673666"/>
      <w:bookmarkStart w:id="12" w:name="_Toc354479543"/>
    </w:p>
    <w:p w:rsidR="00D70184" w:rsidRPr="00D70184" w:rsidRDefault="00591F92" w:rsidP="00D70184">
      <w:pPr>
        <w:ind w:left="7068" w:firstLine="720"/>
        <w:jc w:val="right"/>
        <w:rPr>
          <w:sz w:val="18"/>
          <w:szCs w:val="18"/>
        </w:rPr>
      </w:pPr>
      <w:r w:rsidRPr="00462411">
        <w:rPr>
          <w:sz w:val="18"/>
          <w:szCs w:val="18"/>
        </w:rPr>
        <w:t xml:space="preserve">     (тыс. рублей)</w:t>
      </w:r>
      <w:r w:rsidRPr="00462411">
        <w:rPr>
          <w:sz w:val="18"/>
          <w:szCs w:val="18"/>
        </w:rPr>
        <w:tab/>
      </w:r>
      <w:bookmarkEnd w:id="7"/>
      <w:bookmarkEnd w:id="8"/>
      <w:bookmarkEnd w:id="9"/>
      <w:bookmarkEnd w:id="10"/>
      <w:bookmarkEnd w:id="11"/>
      <w:bookmarkEnd w:id="12"/>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1418"/>
        <w:gridCol w:w="1127"/>
        <w:gridCol w:w="1198"/>
        <w:gridCol w:w="1134"/>
        <w:gridCol w:w="1108"/>
        <w:gridCol w:w="2153"/>
      </w:tblGrid>
      <w:tr w:rsidR="00D70184" w:rsidRPr="00175FF3" w:rsidTr="00A27E52">
        <w:trPr>
          <w:trHeight w:val="33"/>
        </w:trPr>
        <w:tc>
          <w:tcPr>
            <w:tcW w:w="1673" w:type="dxa"/>
            <w:vMerge w:val="restart"/>
            <w:vAlign w:val="center"/>
          </w:tcPr>
          <w:p w:rsidR="00D70184" w:rsidRPr="00175FF3" w:rsidRDefault="00D70184" w:rsidP="00A27E52">
            <w:pPr>
              <w:jc w:val="center"/>
              <w:rPr>
                <w:sz w:val="15"/>
                <w:szCs w:val="15"/>
              </w:rPr>
            </w:pPr>
            <w:r w:rsidRPr="00175FF3">
              <w:rPr>
                <w:sz w:val="15"/>
                <w:szCs w:val="15"/>
              </w:rPr>
              <w:t>Кредитор</w:t>
            </w:r>
          </w:p>
        </w:tc>
        <w:tc>
          <w:tcPr>
            <w:tcW w:w="1418" w:type="dxa"/>
            <w:vMerge w:val="restart"/>
            <w:vAlign w:val="center"/>
          </w:tcPr>
          <w:p w:rsidR="00D70184" w:rsidRPr="00175FF3" w:rsidRDefault="00D70184" w:rsidP="00A27E52">
            <w:pPr>
              <w:jc w:val="center"/>
              <w:rPr>
                <w:sz w:val="15"/>
                <w:szCs w:val="15"/>
              </w:rPr>
            </w:pPr>
            <w:r w:rsidRPr="00175FF3">
              <w:rPr>
                <w:sz w:val="15"/>
                <w:szCs w:val="15"/>
              </w:rPr>
              <w:t>№ и дата кредитного соглашения</w:t>
            </w:r>
          </w:p>
        </w:tc>
        <w:tc>
          <w:tcPr>
            <w:tcW w:w="1127" w:type="dxa"/>
            <w:vMerge w:val="restart"/>
            <w:vAlign w:val="center"/>
          </w:tcPr>
          <w:p w:rsidR="00D70184" w:rsidRPr="00175FF3" w:rsidRDefault="00D70184" w:rsidP="00A27E52">
            <w:pPr>
              <w:jc w:val="center"/>
              <w:rPr>
                <w:sz w:val="15"/>
                <w:szCs w:val="15"/>
              </w:rPr>
            </w:pPr>
            <w:r w:rsidRPr="00175FF3">
              <w:rPr>
                <w:sz w:val="15"/>
                <w:szCs w:val="15"/>
              </w:rPr>
              <w:t xml:space="preserve">Сроки </w:t>
            </w:r>
          </w:p>
          <w:p w:rsidR="00D70184" w:rsidRPr="00175FF3" w:rsidRDefault="00D70184" w:rsidP="00A27E52">
            <w:pPr>
              <w:jc w:val="center"/>
              <w:rPr>
                <w:sz w:val="15"/>
                <w:szCs w:val="15"/>
              </w:rPr>
            </w:pPr>
            <w:r w:rsidRPr="00175FF3">
              <w:rPr>
                <w:sz w:val="15"/>
                <w:szCs w:val="15"/>
              </w:rPr>
              <w:t>погашения</w:t>
            </w:r>
          </w:p>
        </w:tc>
        <w:tc>
          <w:tcPr>
            <w:tcW w:w="3440" w:type="dxa"/>
            <w:gridSpan w:val="3"/>
          </w:tcPr>
          <w:p w:rsidR="00D70184" w:rsidRPr="00175FF3" w:rsidRDefault="00D70184" w:rsidP="00A27E52">
            <w:pPr>
              <w:jc w:val="center"/>
              <w:rPr>
                <w:sz w:val="15"/>
                <w:szCs w:val="15"/>
              </w:rPr>
            </w:pPr>
            <w:r w:rsidRPr="00175FF3">
              <w:rPr>
                <w:sz w:val="15"/>
                <w:szCs w:val="15"/>
              </w:rPr>
              <w:t>Сумма кредита</w:t>
            </w:r>
          </w:p>
        </w:tc>
        <w:tc>
          <w:tcPr>
            <w:tcW w:w="2153" w:type="dxa"/>
            <w:vMerge w:val="restart"/>
            <w:vAlign w:val="center"/>
          </w:tcPr>
          <w:p w:rsidR="00D70184" w:rsidRPr="00175FF3" w:rsidRDefault="00D70184" w:rsidP="00A27E52">
            <w:pPr>
              <w:jc w:val="center"/>
              <w:rPr>
                <w:sz w:val="15"/>
                <w:szCs w:val="15"/>
              </w:rPr>
            </w:pPr>
            <w:r w:rsidRPr="00175FF3">
              <w:rPr>
                <w:sz w:val="15"/>
                <w:szCs w:val="15"/>
              </w:rPr>
              <w:t>Цели кредита</w:t>
            </w:r>
          </w:p>
        </w:tc>
      </w:tr>
      <w:tr w:rsidR="00D70184" w:rsidRPr="00175FF3" w:rsidTr="00A27E52">
        <w:trPr>
          <w:trHeight w:val="55"/>
        </w:trPr>
        <w:tc>
          <w:tcPr>
            <w:tcW w:w="1673" w:type="dxa"/>
            <w:vMerge/>
            <w:vAlign w:val="center"/>
          </w:tcPr>
          <w:p w:rsidR="00D70184" w:rsidRPr="00175FF3" w:rsidRDefault="00D70184" w:rsidP="00A27E52">
            <w:pPr>
              <w:jc w:val="center"/>
              <w:rPr>
                <w:sz w:val="15"/>
                <w:szCs w:val="15"/>
              </w:rPr>
            </w:pPr>
          </w:p>
        </w:tc>
        <w:tc>
          <w:tcPr>
            <w:tcW w:w="1418" w:type="dxa"/>
            <w:vMerge/>
            <w:vAlign w:val="center"/>
          </w:tcPr>
          <w:p w:rsidR="00D70184" w:rsidRPr="00175FF3" w:rsidRDefault="00D70184" w:rsidP="00A27E52">
            <w:pPr>
              <w:jc w:val="center"/>
              <w:rPr>
                <w:sz w:val="15"/>
                <w:szCs w:val="15"/>
              </w:rPr>
            </w:pPr>
          </w:p>
        </w:tc>
        <w:tc>
          <w:tcPr>
            <w:tcW w:w="1127" w:type="dxa"/>
            <w:vMerge/>
            <w:vAlign w:val="center"/>
          </w:tcPr>
          <w:p w:rsidR="00D70184" w:rsidRPr="00175FF3" w:rsidRDefault="00D70184" w:rsidP="00A27E52">
            <w:pPr>
              <w:jc w:val="center"/>
              <w:rPr>
                <w:sz w:val="15"/>
                <w:szCs w:val="15"/>
              </w:rPr>
            </w:pPr>
          </w:p>
        </w:tc>
        <w:tc>
          <w:tcPr>
            <w:tcW w:w="1198" w:type="dxa"/>
            <w:shd w:val="clear" w:color="auto" w:fill="auto"/>
            <w:vAlign w:val="center"/>
          </w:tcPr>
          <w:p w:rsidR="00D70184" w:rsidRPr="00175FF3" w:rsidRDefault="00D70184" w:rsidP="00A27E52">
            <w:pPr>
              <w:jc w:val="center"/>
              <w:rPr>
                <w:sz w:val="15"/>
                <w:szCs w:val="15"/>
              </w:rPr>
            </w:pPr>
            <w:r w:rsidRPr="00175FF3">
              <w:rPr>
                <w:sz w:val="15"/>
                <w:szCs w:val="15"/>
              </w:rPr>
              <w:t>на 01.01.2020</w:t>
            </w:r>
          </w:p>
        </w:tc>
        <w:tc>
          <w:tcPr>
            <w:tcW w:w="1134" w:type="dxa"/>
            <w:shd w:val="clear" w:color="auto" w:fill="auto"/>
            <w:vAlign w:val="center"/>
          </w:tcPr>
          <w:p w:rsidR="00D70184" w:rsidRPr="00175FF3" w:rsidRDefault="00D70184" w:rsidP="00A27E52">
            <w:pPr>
              <w:jc w:val="center"/>
              <w:rPr>
                <w:sz w:val="15"/>
                <w:szCs w:val="15"/>
              </w:rPr>
            </w:pPr>
            <w:r w:rsidRPr="00175FF3">
              <w:rPr>
                <w:sz w:val="15"/>
                <w:szCs w:val="15"/>
              </w:rPr>
              <w:t>на 01.01.2021</w:t>
            </w:r>
          </w:p>
        </w:tc>
        <w:tc>
          <w:tcPr>
            <w:tcW w:w="1108" w:type="dxa"/>
            <w:vAlign w:val="center"/>
          </w:tcPr>
          <w:p w:rsidR="00D70184" w:rsidRPr="00175FF3" w:rsidRDefault="00D70184" w:rsidP="00A27E52">
            <w:pPr>
              <w:jc w:val="center"/>
              <w:rPr>
                <w:sz w:val="15"/>
                <w:szCs w:val="15"/>
              </w:rPr>
            </w:pPr>
            <w:r w:rsidRPr="00175FF3">
              <w:rPr>
                <w:sz w:val="15"/>
                <w:szCs w:val="15"/>
              </w:rPr>
              <w:t xml:space="preserve">отклонение </w:t>
            </w:r>
          </w:p>
        </w:tc>
        <w:tc>
          <w:tcPr>
            <w:tcW w:w="2153" w:type="dxa"/>
            <w:vMerge/>
          </w:tcPr>
          <w:p w:rsidR="00D70184" w:rsidRPr="00175FF3" w:rsidRDefault="00D70184" w:rsidP="00A27E52">
            <w:pPr>
              <w:jc w:val="center"/>
              <w:rPr>
                <w:sz w:val="15"/>
                <w:szCs w:val="15"/>
              </w:rPr>
            </w:pPr>
          </w:p>
        </w:tc>
      </w:tr>
      <w:tr w:rsidR="00D70184" w:rsidRPr="00175FF3" w:rsidTr="00A27E52">
        <w:trPr>
          <w:trHeight w:val="134"/>
        </w:trPr>
        <w:tc>
          <w:tcPr>
            <w:tcW w:w="1673" w:type="dxa"/>
            <w:vMerge/>
            <w:vAlign w:val="center"/>
          </w:tcPr>
          <w:p w:rsidR="00D70184" w:rsidRPr="00175FF3" w:rsidRDefault="00D70184" w:rsidP="00A27E52">
            <w:pPr>
              <w:jc w:val="center"/>
              <w:rPr>
                <w:sz w:val="15"/>
                <w:szCs w:val="15"/>
              </w:rPr>
            </w:pPr>
          </w:p>
        </w:tc>
        <w:tc>
          <w:tcPr>
            <w:tcW w:w="1418" w:type="dxa"/>
            <w:vMerge/>
            <w:vAlign w:val="center"/>
          </w:tcPr>
          <w:p w:rsidR="00D70184" w:rsidRPr="00175FF3" w:rsidRDefault="00D70184" w:rsidP="00A27E52">
            <w:pPr>
              <w:jc w:val="center"/>
              <w:rPr>
                <w:sz w:val="15"/>
                <w:szCs w:val="15"/>
              </w:rPr>
            </w:pPr>
          </w:p>
        </w:tc>
        <w:tc>
          <w:tcPr>
            <w:tcW w:w="1127" w:type="dxa"/>
            <w:vMerge/>
            <w:vAlign w:val="center"/>
          </w:tcPr>
          <w:p w:rsidR="00D70184" w:rsidRPr="00175FF3" w:rsidRDefault="00D70184" w:rsidP="00A27E52">
            <w:pPr>
              <w:jc w:val="center"/>
              <w:rPr>
                <w:sz w:val="15"/>
                <w:szCs w:val="15"/>
              </w:rPr>
            </w:pPr>
          </w:p>
        </w:tc>
        <w:tc>
          <w:tcPr>
            <w:tcW w:w="1198" w:type="dxa"/>
            <w:shd w:val="clear" w:color="auto" w:fill="auto"/>
            <w:vAlign w:val="center"/>
          </w:tcPr>
          <w:p w:rsidR="00D70184" w:rsidRPr="00175FF3" w:rsidRDefault="00D70184" w:rsidP="00A27E52">
            <w:pPr>
              <w:jc w:val="center"/>
              <w:rPr>
                <w:sz w:val="15"/>
                <w:szCs w:val="15"/>
              </w:rPr>
            </w:pPr>
          </w:p>
        </w:tc>
        <w:tc>
          <w:tcPr>
            <w:tcW w:w="1134" w:type="dxa"/>
            <w:shd w:val="clear" w:color="auto" w:fill="auto"/>
            <w:vAlign w:val="center"/>
          </w:tcPr>
          <w:p w:rsidR="00D70184" w:rsidRPr="00175FF3" w:rsidRDefault="00D70184" w:rsidP="00A27E52">
            <w:pPr>
              <w:jc w:val="center"/>
              <w:rPr>
                <w:sz w:val="15"/>
                <w:szCs w:val="15"/>
              </w:rPr>
            </w:pPr>
          </w:p>
        </w:tc>
        <w:tc>
          <w:tcPr>
            <w:tcW w:w="1108" w:type="dxa"/>
            <w:vAlign w:val="center"/>
          </w:tcPr>
          <w:p w:rsidR="00D70184" w:rsidRPr="00175FF3" w:rsidRDefault="00D70184" w:rsidP="00A27E52">
            <w:pPr>
              <w:jc w:val="center"/>
              <w:rPr>
                <w:sz w:val="15"/>
                <w:szCs w:val="15"/>
              </w:rPr>
            </w:pPr>
          </w:p>
        </w:tc>
        <w:tc>
          <w:tcPr>
            <w:tcW w:w="2153" w:type="dxa"/>
          </w:tcPr>
          <w:p w:rsidR="00D70184" w:rsidRPr="00175FF3" w:rsidRDefault="00974803" w:rsidP="00974803">
            <w:pPr>
              <w:rPr>
                <w:sz w:val="16"/>
                <w:szCs w:val="16"/>
              </w:rPr>
            </w:pPr>
            <w:r>
              <w:rPr>
                <w:sz w:val="16"/>
                <w:szCs w:val="16"/>
              </w:rPr>
              <w:t>на погашение  муниципаль</w:t>
            </w:r>
            <w:r w:rsidR="00D70184" w:rsidRPr="00175FF3">
              <w:rPr>
                <w:sz w:val="16"/>
                <w:szCs w:val="16"/>
              </w:rPr>
              <w:t>ных долговых обязательств в виде обязательств по бюджетным кредитам и кредитам, по</w:t>
            </w:r>
            <w:r>
              <w:rPr>
                <w:sz w:val="16"/>
                <w:szCs w:val="16"/>
              </w:rPr>
              <w:t>лученным муниципальным образова</w:t>
            </w:r>
            <w:r w:rsidR="00D70184" w:rsidRPr="00175FF3">
              <w:rPr>
                <w:sz w:val="16"/>
                <w:szCs w:val="16"/>
              </w:rPr>
              <w:t>нием от кредитных организаций</w:t>
            </w:r>
          </w:p>
        </w:tc>
      </w:tr>
      <w:tr w:rsidR="00D70184" w:rsidRPr="00175FF3" w:rsidTr="00A27E52">
        <w:trPr>
          <w:trHeight w:val="264"/>
        </w:trPr>
        <w:tc>
          <w:tcPr>
            <w:tcW w:w="4218" w:type="dxa"/>
            <w:gridSpan w:val="3"/>
            <w:vAlign w:val="center"/>
          </w:tcPr>
          <w:p w:rsidR="00D70184" w:rsidRPr="00175FF3" w:rsidRDefault="00D70184" w:rsidP="00A27E52">
            <w:pPr>
              <w:jc w:val="right"/>
              <w:rPr>
                <w:sz w:val="15"/>
                <w:szCs w:val="15"/>
              </w:rPr>
            </w:pPr>
            <w:r w:rsidRPr="00175FF3">
              <w:rPr>
                <w:b/>
                <w:sz w:val="15"/>
                <w:szCs w:val="15"/>
              </w:rPr>
              <w:t>Итого</w:t>
            </w:r>
          </w:p>
        </w:tc>
        <w:tc>
          <w:tcPr>
            <w:tcW w:w="1198" w:type="dxa"/>
            <w:shd w:val="clear" w:color="auto" w:fill="auto"/>
            <w:vAlign w:val="center"/>
          </w:tcPr>
          <w:p w:rsidR="00D70184" w:rsidRPr="00175FF3" w:rsidRDefault="00D70184" w:rsidP="00A27E52">
            <w:pPr>
              <w:jc w:val="center"/>
              <w:rPr>
                <w:b/>
                <w:sz w:val="15"/>
                <w:szCs w:val="15"/>
              </w:rPr>
            </w:pPr>
            <w:r w:rsidRPr="00175FF3">
              <w:rPr>
                <w:b/>
                <w:sz w:val="15"/>
                <w:szCs w:val="15"/>
              </w:rPr>
              <w:t>17 560,0</w:t>
            </w:r>
          </w:p>
        </w:tc>
        <w:tc>
          <w:tcPr>
            <w:tcW w:w="1134" w:type="dxa"/>
            <w:shd w:val="clear" w:color="auto" w:fill="auto"/>
            <w:vAlign w:val="center"/>
          </w:tcPr>
          <w:p w:rsidR="00D70184" w:rsidRPr="00175FF3" w:rsidRDefault="00D70184" w:rsidP="00A27E52">
            <w:pPr>
              <w:jc w:val="center"/>
              <w:rPr>
                <w:b/>
                <w:sz w:val="15"/>
                <w:szCs w:val="15"/>
              </w:rPr>
            </w:pPr>
            <w:r w:rsidRPr="00175FF3">
              <w:rPr>
                <w:b/>
                <w:sz w:val="15"/>
                <w:szCs w:val="15"/>
              </w:rPr>
              <w:t>17 560,0</w:t>
            </w:r>
          </w:p>
        </w:tc>
        <w:tc>
          <w:tcPr>
            <w:tcW w:w="1108" w:type="dxa"/>
            <w:vAlign w:val="center"/>
          </w:tcPr>
          <w:p w:rsidR="00D70184" w:rsidRPr="00175FF3" w:rsidRDefault="00D70184" w:rsidP="00A27E52">
            <w:pPr>
              <w:jc w:val="center"/>
              <w:rPr>
                <w:b/>
                <w:sz w:val="15"/>
                <w:szCs w:val="15"/>
              </w:rPr>
            </w:pPr>
            <w:r w:rsidRPr="00175FF3">
              <w:rPr>
                <w:b/>
                <w:sz w:val="15"/>
                <w:szCs w:val="15"/>
              </w:rPr>
              <w:t>0,0</w:t>
            </w:r>
          </w:p>
        </w:tc>
        <w:tc>
          <w:tcPr>
            <w:tcW w:w="2153" w:type="dxa"/>
            <w:vAlign w:val="center"/>
          </w:tcPr>
          <w:p w:rsidR="00D70184" w:rsidRPr="00175FF3" w:rsidRDefault="00D70184" w:rsidP="00A27E52">
            <w:pPr>
              <w:jc w:val="center"/>
              <w:rPr>
                <w:b/>
                <w:sz w:val="15"/>
                <w:szCs w:val="15"/>
              </w:rPr>
            </w:pPr>
            <w:r w:rsidRPr="00175FF3">
              <w:rPr>
                <w:b/>
                <w:sz w:val="15"/>
                <w:szCs w:val="15"/>
              </w:rPr>
              <w:t>х</w:t>
            </w:r>
          </w:p>
        </w:tc>
      </w:tr>
    </w:tbl>
    <w:p w:rsidR="00D70184" w:rsidRPr="00175FF3" w:rsidRDefault="00D70184" w:rsidP="00D70184">
      <w:pPr>
        <w:ind w:firstLine="709"/>
        <w:jc w:val="both"/>
      </w:pPr>
    </w:p>
    <w:p w:rsidR="00D70184" w:rsidRPr="00175FF3" w:rsidRDefault="00D70184" w:rsidP="00D70184">
      <w:pPr>
        <w:ind w:firstLine="709"/>
        <w:jc w:val="both"/>
        <w:rPr>
          <w:sz w:val="22"/>
          <w:szCs w:val="22"/>
        </w:rPr>
      </w:pPr>
      <w:r w:rsidRPr="00175FF3">
        <w:t>Н</w:t>
      </w:r>
      <w:r w:rsidRPr="00175FF3">
        <w:rPr>
          <w:sz w:val="22"/>
          <w:szCs w:val="22"/>
        </w:rPr>
        <w:t>а погашение муниципальных долговых обязательств в виде обязательств по бюджетным кредитам в 2019 году получен новый кредит в Министерстве финансов Мурманской области на сумму 17 560,0 тыс. рублей, сроком погашения не позднее 01 сентября 2022 года. Соответственно размер муниципального долга не изменился.</w:t>
      </w:r>
    </w:p>
    <w:p w:rsidR="00D70184" w:rsidRPr="006C2253" w:rsidRDefault="00D70184" w:rsidP="00D70184">
      <w:pPr>
        <w:ind w:firstLine="709"/>
        <w:jc w:val="both"/>
        <w:rPr>
          <w:b/>
          <w:sz w:val="22"/>
          <w:szCs w:val="22"/>
        </w:rPr>
      </w:pPr>
      <w:r w:rsidRPr="00175FF3">
        <w:rPr>
          <w:sz w:val="22"/>
          <w:szCs w:val="22"/>
        </w:rPr>
        <w:t xml:space="preserve">Кредит получен под гарантию муниципального образования Кандалакшский район по договору о предоставлении гарантии муниципальному </w:t>
      </w:r>
      <w:r w:rsidRPr="006C2253">
        <w:rPr>
          <w:b/>
          <w:sz w:val="22"/>
          <w:szCs w:val="22"/>
        </w:rPr>
        <w:t>от 23.10.2019 № 06-19/г.</w:t>
      </w:r>
    </w:p>
    <w:p w:rsidR="00D70184" w:rsidRPr="00C028C2" w:rsidRDefault="00D70184" w:rsidP="00D70184">
      <w:pPr>
        <w:autoSpaceDE w:val="0"/>
        <w:autoSpaceDN w:val="0"/>
        <w:adjustRightInd w:val="0"/>
        <w:ind w:firstLine="709"/>
        <w:jc w:val="both"/>
        <w:rPr>
          <w:color w:val="FF0000"/>
          <w:sz w:val="22"/>
          <w:szCs w:val="22"/>
        </w:rPr>
      </w:pPr>
    </w:p>
    <w:p w:rsidR="00D70184" w:rsidRPr="000B6382" w:rsidRDefault="00D70184" w:rsidP="00D70184">
      <w:pPr>
        <w:autoSpaceDE w:val="0"/>
        <w:autoSpaceDN w:val="0"/>
        <w:adjustRightInd w:val="0"/>
        <w:ind w:firstLine="709"/>
        <w:jc w:val="both"/>
        <w:rPr>
          <w:sz w:val="22"/>
          <w:szCs w:val="22"/>
        </w:rPr>
      </w:pPr>
      <w:r w:rsidRPr="000B6382">
        <w:rPr>
          <w:sz w:val="22"/>
          <w:szCs w:val="22"/>
        </w:rPr>
        <w:t xml:space="preserve">В соответствии с </w:t>
      </w:r>
      <w:r w:rsidRPr="000B6382">
        <w:rPr>
          <w:b/>
          <w:sz w:val="22"/>
          <w:szCs w:val="22"/>
        </w:rPr>
        <w:t>статьей 107 Бюджетного кодекса РФ</w:t>
      </w:r>
      <w:r w:rsidRPr="000B6382">
        <w:rPr>
          <w:sz w:val="22"/>
          <w:szCs w:val="22"/>
        </w:rPr>
        <w:t xml:space="preserve"> показатели «Верхний предел внутреннего долга» являются обязательными показателями, характеризующими исполнение местного бюджета, и устанавливаются решением о бюджете. </w:t>
      </w:r>
    </w:p>
    <w:p w:rsidR="00D70184" w:rsidRDefault="00D70184" w:rsidP="00591F92">
      <w:pPr>
        <w:ind w:firstLine="709"/>
        <w:jc w:val="both"/>
        <w:rPr>
          <w:sz w:val="22"/>
          <w:szCs w:val="22"/>
        </w:rPr>
      </w:pPr>
    </w:p>
    <w:p w:rsidR="008560C9" w:rsidRPr="00CD6261" w:rsidRDefault="008560C9" w:rsidP="008560C9">
      <w:pPr>
        <w:autoSpaceDE w:val="0"/>
        <w:autoSpaceDN w:val="0"/>
        <w:adjustRightInd w:val="0"/>
        <w:jc w:val="center"/>
        <w:rPr>
          <w:b/>
          <w:sz w:val="22"/>
          <w:szCs w:val="22"/>
        </w:rPr>
      </w:pPr>
      <w:r w:rsidRPr="00CD6261">
        <w:rPr>
          <w:b/>
          <w:sz w:val="22"/>
          <w:szCs w:val="22"/>
        </w:rPr>
        <w:t>Показатели бюджета, характеризующие долговые обязательства</w:t>
      </w:r>
    </w:p>
    <w:p w:rsidR="008560C9" w:rsidRPr="00CD6261" w:rsidRDefault="008560C9" w:rsidP="008560C9">
      <w:pPr>
        <w:jc w:val="right"/>
        <w:rPr>
          <w:b/>
        </w:rPr>
      </w:pPr>
      <w:r w:rsidRPr="00CD6261">
        <w:rPr>
          <w:sz w:val="22"/>
          <w:szCs w:val="22"/>
        </w:rPr>
        <w:t xml:space="preserve">                                                                                                                                         </w:t>
      </w:r>
      <w:r w:rsidRPr="00CD6261">
        <w:rPr>
          <w:sz w:val="18"/>
          <w:szCs w:val="18"/>
        </w:rPr>
        <w:t xml:space="preserve">             (тыс. рублей)</w:t>
      </w:r>
    </w:p>
    <w:tbl>
      <w:tblPr>
        <w:tblW w:w="10522" w:type="dxa"/>
        <w:tblInd w:w="-459" w:type="dxa"/>
        <w:tblLook w:val="04A0" w:firstRow="1" w:lastRow="0" w:firstColumn="1" w:lastColumn="0" w:noHBand="0" w:noVBand="1"/>
      </w:tblPr>
      <w:tblGrid>
        <w:gridCol w:w="5670"/>
        <w:gridCol w:w="1290"/>
        <w:gridCol w:w="1401"/>
        <w:gridCol w:w="1067"/>
        <w:gridCol w:w="1094"/>
      </w:tblGrid>
      <w:tr w:rsidR="008560C9" w:rsidRPr="00264505" w:rsidTr="00D6416D">
        <w:trPr>
          <w:trHeight w:val="607"/>
        </w:trPr>
        <w:tc>
          <w:tcPr>
            <w:tcW w:w="567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560C9" w:rsidRPr="00D6416D" w:rsidRDefault="008560C9" w:rsidP="00A27E52">
            <w:pPr>
              <w:jc w:val="center"/>
              <w:rPr>
                <w:sz w:val="18"/>
                <w:szCs w:val="18"/>
              </w:rPr>
            </w:pPr>
            <w:r w:rsidRPr="00D6416D">
              <w:rPr>
                <w:sz w:val="18"/>
                <w:szCs w:val="18"/>
              </w:rPr>
              <w:t>Показатели бюджета</w:t>
            </w:r>
          </w:p>
        </w:tc>
        <w:tc>
          <w:tcPr>
            <w:tcW w:w="1290" w:type="dxa"/>
            <w:tcBorders>
              <w:top w:val="single" w:sz="4" w:space="0" w:color="auto"/>
              <w:left w:val="single" w:sz="4" w:space="0" w:color="auto"/>
              <w:right w:val="single" w:sz="4" w:space="0" w:color="auto"/>
            </w:tcBorders>
            <w:vAlign w:val="center"/>
          </w:tcPr>
          <w:p w:rsidR="008560C9" w:rsidRPr="00D6416D" w:rsidRDefault="008560C9" w:rsidP="00A27E52">
            <w:pPr>
              <w:jc w:val="center"/>
              <w:rPr>
                <w:sz w:val="18"/>
                <w:szCs w:val="18"/>
              </w:rPr>
            </w:pPr>
            <w:r w:rsidRPr="00D6416D">
              <w:rPr>
                <w:sz w:val="18"/>
                <w:szCs w:val="18"/>
              </w:rPr>
              <w:t>Исполнение бюджета 2019г.</w:t>
            </w:r>
          </w:p>
        </w:tc>
        <w:tc>
          <w:tcPr>
            <w:tcW w:w="1401" w:type="dxa"/>
            <w:tcBorders>
              <w:top w:val="single" w:sz="4" w:space="0" w:color="auto"/>
              <w:left w:val="single" w:sz="4" w:space="0" w:color="auto"/>
              <w:right w:val="single" w:sz="4" w:space="0" w:color="auto"/>
            </w:tcBorders>
            <w:vAlign w:val="center"/>
          </w:tcPr>
          <w:p w:rsidR="008560C9" w:rsidRPr="00D6416D" w:rsidRDefault="008560C9" w:rsidP="00A27E52">
            <w:pPr>
              <w:jc w:val="center"/>
              <w:rPr>
                <w:sz w:val="18"/>
                <w:szCs w:val="18"/>
              </w:rPr>
            </w:pPr>
            <w:r w:rsidRPr="00D6416D">
              <w:rPr>
                <w:sz w:val="18"/>
                <w:szCs w:val="18"/>
              </w:rPr>
              <w:t>Утверждено первоначально</w:t>
            </w:r>
          </w:p>
        </w:tc>
        <w:tc>
          <w:tcPr>
            <w:tcW w:w="1067" w:type="dxa"/>
            <w:tcBorders>
              <w:top w:val="single" w:sz="4" w:space="0" w:color="auto"/>
              <w:left w:val="single" w:sz="4" w:space="0" w:color="auto"/>
              <w:right w:val="single" w:sz="4" w:space="0" w:color="auto"/>
            </w:tcBorders>
            <w:vAlign w:val="center"/>
          </w:tcPr>
          <w:p w:rsidR="008560C9" w:rsidRPr="00D6416D" w:rsidRDefault="008560C9" w:rsidP="00A27E52">
            <w:pPr>
              <w:jc w:val="center"/>
              <w:rPr>
                <w:sz w:val="18"/>
                <w:szCs w:val="18"/>
              </w:rPr>
            </w:pPr>
            <w:r w:rsidRPr="00D6416D">
              <w:rPr>
                <w:sz w:val="18"/>
                <w:szCs w:val="18"/>
              </w:rPr>
              <w:t>Назначено</w:t>
            </w:r>
          </w:p>
        </w:tc>
        <w:tc>
          <w:tcPr>
            <w:tcW w:w="1094" w:type="dxa"/>
            <w:tcBorders>
              <w:top w:val="single" w:sz="4" w:space="0" w:color="auto"/>
              <w:left w:val="single" w:sz="4" w:space="0" w:color="auto"/>
              <w:right w:val="single" w:sz="4" w:space="0" w:color="auto"/>
            </w:tcBorders>
            <w:vAlign w:val="center"/>
          </w:tcPr>
          <w:p w:rsidR="008560C9" w:rsidRPr="00D6416D" w:rsidRDefault="008560C9" w:rsidP="00A27E52">
            <w:pPr>
              <w:jc w:val="center"/>
              <w:rPr>
                <w:sz w:val="18"/>
                <w:szCs w:val="18"/>
              </w:rPr>
            </w:pPr>
            <w:r w:rsidRPr="00D6416D">
              <w:rPr>
                <w:sz w:val="18"/>
                <w:szCs w:val="18"/>
              </w:rPr>
              <w:t>Исполнено</w:t>
            </w:r>
          </w:p>
          <w:p w:rsidR="008560C9" w:rsidRPr="00D6416D" w:rsidRDefault="008560C9" w:rsidP="00A27E52">
            <w:pPr>
              <w:jc w:val="center"/>
              <w:rPr>
                <w:sz w:val="18"/>
                <w:szCs w:val="18"/>
              </w:rPr>
            </w:pPr>
            <w:r w:rsidRPr="00D6416D">
              <w:rPr>
                <w:sz w:val="18"/>
                <w:szCs w:val="18"/>
              </w:rPr>
              <w:t>2020г.</w:t>
            </w:r>
          </w:p>
        </w:tc>
      </w:tr>
      <w:tr w:rsidR="008560C9" w:rsidRPr="00264505" w:rsidTr="00D6416D">
        <w:trPr>
          <w:trHeight w:val="126"/>
        </w:trPr>
        <w:tc>
          <w:tcPr>
            <w:tcW w:w="567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560C9" w:rsidRPr="00D6416D" w:rsidRDefault="008560C9" w:rsidP="00A27E52">
            <w:pPr>
              <w:rPr>
                <w:sz w:val="18"/>
                <w:szCs w:val="18"/>
              </w:rPr>
            </w:pPr>
            <w:r w:rsidRPr="00D6416D">
              <w:rPr>
                <w:sz w:val="18"/>
                <w:szCs w:val="18"/>
              </w:rPr>
              <w:t>Верхний предел муниципального внутреннего долга (ст. 107 БК РФ)</w:t>
            </w:r>
          </w:p>
        </w:tc>
        <w:tc>
          <w:tcPr>
            <w:tcW w:w="1290" w:type="dxa"/>
            <w:tcBorders>
              <w:top w:val="single" w:sz="4" w:space="0" w:color="auto"/>
              <w:left w:val="single" w:sz="4" w:space="0" w:color="auto"/>
              <w:bottom w:val="single" w:sz="4" w:space="0" w:color="auto"/>
              <w:right w:val="single" w:sz="4" w:space="0" w:color="auto"/>
            </w:tcBorders>
            <w:vAlign w:val="center"/>
          </w:tcPr>
          <w:p w:rsidR="008560C9" w:rsidRPr="00D6416D" w:rsidRDefault="008560C9" w:rsidP="00A27E52">
            <w:pPr>
              <w:jc w:val="center"/>
              <w:rPr>
                <w:sz w:val="18"/>
                <w:szCs w:val="18"/>
              </w:rPr>
            </w:pPr>
            <w:r w:rsidRPr="00D6416D">
              <w:rPr>
                <w:sz w:val="18"/>
                <w:szCs w:val="18"/>
              </w:rPr>
              <w:t>17 560,0</w:t>
            </w:r>
          </w:p>
        </w:tc>
        <w:tc>
          <w:tcPr>
            <w:tcW w:w="1401" w:type="dxa"/>
            <w:tcBorders>
              <w:top w:val="single" w:sz="4" w:space="0" w:color="auto"/>
              <w:left w:val="single" w:sz="4" w:space="0" w:color="auto"/>
              <w:bottom w:val="single" w:sz="8" w:space="0" w:color="auto"/>
              <w:right w:val="single" w:sz="4" w:space="0" w:color="auto"/>
            </w:tcBorders>
            <w:vAlign w:val="center"/>
          </w:tcPr>
          <w:p w:rsidR="008560C9" w:rsidRPr="00D6416D" w:rsidRDefault="008560C9" w:rsidP="00A27E52">
            <w:pPr>
              <w:jc w:val="center"/>
              <w:rPr>
                <w:sz w:val="18"/>
                <w:szCs w:val="18"/>
              </w:rPr>
            </w:pPr>
            <w:r w:rsidRPr="00D6416D">
              <w:rPr>
                <w:sz w:val="18"/>
                <w:szCs w:val="18"/>
              </w:rPr>
              <w:t>20 958,2</w:t>
            </w:r>
          </w:p>
        </w:tc>
        <w:tc>
          <w:tcPr>
            <w:tcW w:w="1067" w:type="dxa"/>
            <w:tcBorders>
              <w:top w:val="single" w:sz="4" w:space="0" w:color="auto"/>
              <w:left w:val="nil"/>
              <w:bottom w:val="single" w:sz="8" w:space="0" w:color="auto"/>
              <w:right w:val="single" w:sz="4" w:space="0" w:color="auto"/>
            </w:tcBorders>
            <w:vAlign w:val="center"/>
          </w:tcPr>
          <w:p w:rsidR="008560C9" w:rsidRPr="00D6416D" w:rsidRDefault="008560C9" w:rsidP="00A27E52">
            <w:pPr>
              <w:jc w:val="center"/>
              <w:rPr>
                <w:sz w:val="18"/>
                <w:szCs w:val="18"/>
              </w:rPr>
            </w:pPr>
            <w:r w:rsidRPr="00D6416D">
              <w:rPr>
                <w:sz w:val="18"/>
                <w:szCs w:val="18"/>
              </w:rPr>
              <w:t>17 560,0</w:t>
            </w:r>
          </w:p>
        </w:tc>
        <w:tc>
          <w:tcPr>
            <w:tcW w:w="1094" w:type="dxa"/>
            <w:tcBorders>
              <w:top w:val="single" w:sz="4" w:space="0" w:color="auto"/>
              <w:left w:val="nil"/>
              <w:bottom w:val="single" w:sz="8" w:space="0" w:color="auto"/>
              <w:right w:val="single" w:sz="4" w:space="0" w:color="auto"/>
            </w:tcBorders>
            <w:vAlign w:val="center"/>
          </w:tcPr>
          <w:p w:rsidR="008560C9" w:rsidRPr="00D6416D" w:rsidRDefault="008560C9" w:rsidP="00A27E52">
            <w:pPr>
              <w:jc w:val="center"/>
              <w:rPr>
                <w:sz w:val="18"/>
                <w:szCs w:val="18"/>
              </w:rPr>
            </w:pPr>
            <w:r w:rsidRPr="00D6416D">
              <w:rPr>
                <w:sz w:val="18"/>
                <w:szCs w:val="18"/>
              </w:rPr>
              <w:t>17 560,0</w:t>
            </w:r>
          </w:p>
        </w:tc>
      </w:tr>
      <w:tr w:rsidR="008560C9" w:rsidRPr="00264505" w:rsidTr="00D6416D">
        <w:trPr>
          <w:trHeight w:val="126"/>
        </w:trPr>
        <w:tc>
          <w:tcPr>
            <w:tcW w:w="5670" w:type="dxa"/>
            <w:tcBorders>
              <w:top w:val="nil"/>
              <w:left w:val="single" w:sz="8" w:space="0" w:color="auto"/>
              <w:bottom w:val="single" w:sz="8" w:space="0" w:color="auto"/>
              <w:right w:val="single" w:sz="4" w:space="0" w:color="auto"/>
            </w:tcBorders>
            <w:shd w:val="clear" w:color="auto" w:fill="auto"/>
            <w:vAlign w:val="center"/>
            <w:hideMark/>
          </w:tcPr>
          <w:p w:rsidR="008560C9" w:rsidRPr="00D6416D" w:rsidRDefault="008560C9" w:rsidP="00402DD0">
            <w:pPr>
              <w:autoSpaceDE w:val="0"/>
              <w:autoSpaceDN w:val="0"/>
              <w:adjustRightInd w:val="0"/>
              <w:jc w:val="both"/>
              <w:rPr>
                <w:sz w:val="18"/>
                <w:szCs w:val="18"/>
              </w:rPr>
            </w:pPr>
            <w:r w:rsidRPr="00D6416D">
              <w:rPr>
                <w:sz w:val="18"/>
                <w:szCs w:val="18"/>
              </w:rPr>
              <w:t>Предельный объем муниципальных заимствований (приложение № 9 к реш</w:t>
            </w:r>
            <w:r w:rsidR="00402DD0" w:rsidRPr="00D6416D">
              <w:rPr>
                <w:sz w:val="18"/>
                <w:szCs w:val="18"/>
              </w:rPr>
              <w:t>ен</w:t>
            </w:r>
            <w:r w:rsidR="00D6416D" w:rsidRPr="00D6416D">
              <w:rPr>
                <w:sz w:val="18"/>
                <w:szCs w:val="18"/>
              </w:rPr>
              <w:t>и</w:t>
            </w:r>
            <w:r w:rsidR="00402DD0" w:rsidRPr="00D6416D">
              <w:rPr>
                <w:sz w:val="18"/>
                <w:szCs w:val="18"/>
              </w:rPr>
              <w:t>ю</w:t>
            </w:r>
            <w:r w:rsidRPr="00D6416D">
              <w:rPr>
                <w:sz w:val="18"/>
                <w:szCs w:val="18"/>
              </w:rPr>
              <w:t xml:space="preserve"> о бюджете) (ст. 106 БК РФ (в ред. Федерального </w:t>
            </w:r>
            <w:hyperlink r:id="rId19" w:history="1">
              <w:r w:rsidRPr="00D6416D">
                <w:rPr>
                  <w:sz w:val="18"/>
                  <w:szCs w:val="18"/>
                </w:rPr>
                <w:t>закона</w:t>
              </w:r>
            </w:hyperlink>
            <w:r w:rsidRPr="00D6416D">
              <w:rPr>
                <w:sz w:val="18"/>
                <w:szCs w:val="18"/>
              </w:rPr>
              <w:t xml:space="preserve"> от 02.08.2019 № 278-ФЗ)</w:t>
            </w:r>
          </w:p>
        </w:tc>
        <w:tc>
          <w:tcPr>
            <w:tcW w:w="1290" w:type="dxa"/>
            <w:tcBorders>
              <w:top w:val="single" w:sz="4" w:space="0" w:color="auto"/>
              <w:left w:val="single" w:sz="4" w:space="0" w:color="auto"/>
              <w:bottom w:val="single" w:sz="4" w:space="0" w:color="auto"/>
              <w:right w:val="single" w:sz="4" w:space="0" w:color="auto"/>
            </w:tcBorders>
            <w:vAlign w:val="center"/>
          </w:tcPr>
          <w:p w:rsidR="008560C9" w:rsidRPr="00D6416D" w:rsidRDefault="008560C9" w:rsidP="00A27E52">
            <w:pPr>
              <w:jc w:val="center"/>
              <w:rPr>
                <w:sz w:val="18"/>
                <w:szCs w:val="18"/>
              </w:rPr>
            </w:pPr>
            <w:r w:rsidRPr="00D6416D">
              <w:rPr>
                <w:sz w:val="18"/>
                <w:szCs w:val="18"/>
              </w:rPr>
              <w:t>35 120,0</w:t>
            </w:r>
          </w:p>
        </w:tc>
        <w:tc>
          <w:tcPr>
            <w:tcW w:w="1401" w:type="dxa"/>
            <w:tcBorders>
              <w:top w:val="nil"/>
              <w:left w:val="single" w:sz="4" w:space="0" w:color="auto"/>
              <w:bottom w:val="single" w:sz="8" w:space="0" w:color="auto"/>
              <w:right w:val="single" w:sz="4" w:space="0" w:color="auto"/>
            </w:tcBorders>
            <w:vAlign w:val="center"/>
          </w:tcPr>
          <w:p w:rsidR="008560C9" w:rsidRPr="00D6416D" w:rsidRDefault="008560C9" w:rsidP="00A27E52">
            <w:pPr>
              <w:jc w:val="center"/>
              <w:rPr>
                <w:sz w:val="18"/>
                <w:szCs w:val="18"/>
              </w:rPr>
            </w:pPr>
            <w:r w:rsidRPr="00D6416D">
              <w:rPr>
                <w:sz w:val="18"/>
                <w:szCs w:val="18"/>
              </w:rPr>
              <w:t>9 245,8</w:t>
            </w:r>
          </w:p>
        </w:tc>
        <w:tc>
          <w:tcPr>
            <w:tcW w:w="1067" w:type="dxa"/>
            <w:tcBorders>
              <w:top w:val="nil"/>
              <w:left w:val="nil"/>
              <w:bottom w:val="single" w:sz="8" w:space="0" w:color="auto"/>
              <w:right w:val="single" w:sz="4" w:space="0" w:color="auto"/>
            </w:tcBorders>
            <w:vAlign w:val="center"/>
          </w:tcPr>
          <w:p w:rsidR="008560C9" w:rsidRPr="00D6416D" w:rsidRDefault="008560C9" w:rsidP="00A27E52">
            <w:pPr>
              <w:jc w:val="center"/>
              <w:rPr>
                <w:sz w:val="18"/>
                <w:szCs w:val="18"/>
              </w:rPr>
            </w:pPr>
            <w:r w:rsidRPr="00D6416D">
              <w:rPr>
                <w:sz w:val="18"/>
                <w:szCs w:val="18"/>
              </w:rPr>
              <w:t>0,0</w:t>
            </w:r>
          </w:p>
        </w:tc>
        <w:tc>
          <w:tcPr>
            <w:tcW w:w="1094" w:type="dxa"/>
            <w:tcBorders>
              <w:top w:val="nil"/>
              <w:left w:val="nil"/>
              <w:bottom w:val="single" w:sz="8" w:space="0" w:color="auto"/>
              <w:right w:val="single" w:sz="4" w:space="0" w:color="auto"/>
            </w:tcBorders>
            <w:vAlign w:val="center"/>
          </w:tcPr>
          <w:p w:rsidR="008560C9" w:rsidRPr="00D6416D" w:rsidRDefault="008560C9" w:rsidP="00A27E52">
            <w:pPr>
              <w:jc w:val="center"/>
              <w:rPr>
                <w:sz w:val="18"/>
                <w:szCs w:val="18"/>
              </w:rPr>
            </w:pPr>
            <w:r w:rsidRPr="00D6416D">
              <w:rPr>
                <w:sz w:val="18"/>
                <w:szCs w:val="18"/>
              </w:rPr>
              <w:t>0,0</w:t>
            </w:r>
          </w:p>
        </w:tc>
      </w:tr>
      <w:tr w:rsidR="008560C9" w:rsidRPr="00264505" w:rsidTr="00D6416D">
        <w:trPr>
          <w:trHeight w:val="126"/>
        </w:trPr>
        <w:tc>
          <w:tcPr>
            <w:tcW w:w="5670" w:type="dxa"/>
            <w:tcBorders>
              <w:top w:val="nil"/>
              <w:left w:val="single" w:sz="8" w:space="0" w:color="auto"/>
              <w:bottom w:val="single" w:sz="8" w:space="0" w:color="auto"/>
              <w:right w:val="single" w:sz="4" w:space="0" w:color="auto"/>
            </w:tcBorders>
            <w:shd w:val="clear" w:color="auto" w:fill="auto"/>
            <w:vAlign w:val="center"/>
            <w:hideMark/>
          </w:tcPr>
          <w:p w:rsidR="008560C9" w:rsidRPr="00D6416D" w:rsidRDefault="008560C9" w:rsidP="00A27E52">
            <w:pPr>
              <w:rPr>
                <w:sz w:val="18"/>
                <w:szCs w:val="18"/>
              </w:rPr>
            </w:pPr>
            <w:r w:rsidRPr="00D6416D">
              <w:rPr>
                <w:sz w:val="18"/>
                <w:szCs w:val="18"/>
              </w:rPr>
              <w:t>Объем расходов по обслуживанию муниципального долга (ст. 111 БК РФ)</w:t>
            </w:r>
          </w:p>
        </w:tc>
        <w:tc>
          <w:tcPr>
            <w:tcW w:w="1290" w:type="dxa"/>
            <w:tcBorders>
              <w:top w:val="single" w:sz="4" w:space="0" w:color="auto"/>
              <w:left w:val="single" w:sz="4" w:space="0" w:color="auto"/>
              <w:bottom w:val="single" w:sz="4" w:space="0" w:color="auto"/>
              <w:right w:val="single" w:sz="4" w:space="0" w:color="auto"/>
            </w:tcBorders>
            <w:vAlign w:val="center"/>
          </w:tcPr>
          <w:p w:rsidR="008560C9" w:rsidRPr="00D6416D" w:rsidRDefault="008560C9" w:rsidP="00A27E52">
            <w:pPr>
              <w:jc w:val="center"/>
              <w:rPr>
                <w:sz w:val="18"/>
                <w:szCs w:val="18"/>
              </w:rPr>
            </w:pPr>
            <w:r w:rsidRPr="00D6416D">
              <w:rPr>
                <w:sz w:val="18"/>
                <w:szCs w:val="18"/>
              </w:rPr>
              <w:t>17,7</w:t>
            </w:r>
          </w:p>
        </w:tc>
        <w:tc>
          <w:tcPr>
            <w:tcW w:w="1401" w:type="dxa"/>
            <w:tcBorders>
              <w:top w:val="nil"/>
              <w:left w:val="single" w:sz="4" w:space="0" w:color="auto"/>
              <w:bottom w:val="single" w:sz="8" w:space="0" w:color="auto"/>
              <w:right w:val="single" w:sz="4" w:space="0" w:color="auto"/>
            </w:tcBorders>
            <w:vAlign w:val="center"/>
          </w:tcPr>
          <w:p w:rsidR="008560C9" w:rsidRPr="00D6416D" w:rsidRDefault="008560C9" w:rsidP="00A27E52">
            <w:pPr>
              <w:jc w:val="center"/>
              <w:rPr>
                <w:sz w:val="18"/>
                <w:szCs w:val="18"/>
              </w:rPr>
            </w:pPr>
            <w:r w:rsidRPr="00D6416D">
              <w:rPr>
                <w:sz w:val="18"/>
                <w:szCs w:val="18"/>
              </w:rPr>
              <w:t>17,6</w:t>
            </w:r>
          </w:p>
        </w:tc>
        <w:tc>
          <w:tcPr>
            <w:tcW w:w="1067" w:type="dxa"/>
            <w:tcBorders>
              <w:top w:val="nil"/>
              <w:left w:val="nil"/>
              <w:bottom w:val="single" w:sz="8" w:space="0" w:color="auto"/>
              <w:right w:val="single" w:sz="4" w:space="0" w:color="auto"/>
            </w:tcBorders>
            <w:vAlign w:val="center"/>
          </w:tcPr>
          <w:p w:rsidR="008560C9" w:rsidRPr="00D6416D" w:rsidRDefault="008560C9" w:rsidP="00A27E52">
            <w:pPr>
              <w:jc w:val="center"/>
              <w:rPr>
                <w:sz w:val="18"/>
                <w:szCs w:val="18"/>
              </w:rPr>
            </w:pPr>
            <w:r w:rsidRPr="00D6416D">
              <w:rPr>
                <w:sz w:val="18"/>
                <w:szCs w:val="18"/>
              </w:rPr>
              <w:t>17,6</w:t>
            </w:r>
          </w:p>
        </w:tc>
        <w:tc>
          <w:tcPr>
            <w:tcW w:w="1094" w:type="dxa"/>
            <w:tcBorders>
              <w:top w:val="nil"/>
              <w:left w:val="nil"/>
              <w:bottom w:val="single" w:sz="8" w:space="0" w:color="auto"/>
              <w:right w:val="single" w:sz="4" w:space="0" w:color="auto"/>
            </w:tcBorders>
            <w:vAlign w:val="center"/>
          </w:tcPr>
          <w:p w:rsidR="008560C9" w:rsidRPr="00D6416D" w:rsidRDefault="008560C9" w:rsidP="00A27E52">
            <w:pPr>
              <w:jc w:val="center"/>
              <w:rPr>
                <w:sz w:val="18"/>
                <w:szCs w:val="18"/>
              </w:rPr>
            </w:pPr>
            <w:r w:rsidRPr="00D6416D">
              <w:rPr>
                <w:sz w:val="18"/>
                <w:szCs w:val="18"/>
              </w:rPr>
              <w:t>17,6</w:t>
            </w:r>
          </w:p>
        </w:tc>
      </w:tr>
      <w:tr w:rsidR="008560C9" w:rsidRPr="00264505" w:rsidTr="00D6416D">
        <w:trPr>
          <w:trHeight w:val="126"/>
        </w:trPr>
        <w:tc>
          <w:tcPr>
            <w:tcW w:w="5670" w:type="dxa"/>
            <w:tcBorders>
              <w:top w:val="nil"/>
              <w:left w:val="single" w:sz="8" w:space="0" w:color="auto"/>
              <w:bottom w:val="single" w:sz="8" w:space="0" w:color="auto"/>
              <w:right w:val="single" w:sz="4" w:space="0" w:color="auto"/>
            </w:tcBorders>
            <w:shd w:val="clear" w:color="auto" w:fill="auto"/>
            <w:vAlign w:val="center"/>
            <w:hideMark/>
          </w:tcPr>
          <w:p w:rsidR="008560C9" w:rsidRPr="00D6416D" w:rsidRDefault="008560C9" w:rsidP="00A27E52">
            <w:pPr>
              <w:rPr>
                <w:sz w:val="18"/>
                <w:szCs w:val="18"/>
              </w:rPr>
            </w:pPr>
            <w:r w:rsidRPr="00D6416D">
              <w:rPr>
                <w:sz w:val="18"/>
                <w:szCs w:val="18"/>
              </w:rPr>
              <w:t>Верхний предел долга по муниципальным гарантиям</w:t>
            </w:r>
          </w:p>
        </w:tc>
        <w:tc>
          <w:tcPr>
            <w:tcW w:w="1290" w:type="dxa"/>
            <w:tcBorders>
              <w:top w:val="single" w:sz="4" w:space="0" w:color="auto"/>
              <w:left w:val="single" w:sz="4" w:space="0" w:color="auto"/>
              <w:bottom w:val="single" w:sz="4" w:space="0" w:color="auto"/>
              <w:right w:val="single" w:sz="4" w:space="0" w:color="auto"/>
            </w:tcBorders>
            <w:vAlign w:val="center"/>
          </w:tcPr>
          <w:p w:rsidR="008560C9" w:rsidRPr="00D6416D" w:rsidRDefault="008560C9" w:rsidP="00A27E52">
            <w:pPr>
              <w:jc w:val="center"/>
              <w:rPr>
                <w:sz w:val="18"/>
                <w:szCs w:val="18"/>
              </w:rPr>
            </w:pPr>
            <w:r w:rsidRPr="00D6416D">
              <w:rPr>
                <w:sz w:val="18"/>
                <w:szCs w:val="18"/>
              </w:rPr>
              <w:t>0,0</w:t>
            </w:r>
          </w:p>
        </w:tc>
        <w:tc>
          <w:tcPr>
            <w:tcW w:w="1401" w:type="dxa"/>
            <w:tcBorders>
              <w:top w:val="nil"/>
              <w:left w:val="single" w:sz="4" w:space="0" w:color="auto"/>
              <w:bottom w:val="single" w:sz="8" w:space="0" w:color="auto"/>
              <w:right w:val="single" w:sz="4" w:space="0" w:color="auto"/>
            </w:tcBorders>
            <w:vAlign w:val="center"/>
          </w:tcPr>
          <w:p w:rsidR="008560C9" w:rsidRPr="00D6416D" w:rsidRDefault="008560C9" w:rsidP="00A27E52">
            <w:pPr>
              <w:jc w:val="center"/>
              <w:rPr>
                <w:sz w:val="18"/>
                <w:szCs w:val="18"/>
              </w:rPr>
            </w:pPr>
            <w:r w:rsidRPr="00D6416D">
              <w:rPr>
                <w:sz w:val="18"/>
                <w:szCs w:val="18"/>
              </w:rPr>
              <w:t>0,0</w:t>
            </w:r>
          </w:p>
        </w:tc>
        <w:tc>
          <w:tcPr>
            <w:tcW w:w="1067" w:type="dxa"/>
            <w:tcBorders>
              <w:top w:val="nil"/>
              <w:left w:val="nil"/>
              <w:bottom w:val="single" w:sz="8" w:space="0" w:color="auto"/>
              <w:right w:val="single" w:sz="4" w:space="0" w:color="auto"/>
            </w:tcBorders>
            <w:vAlign w:val="center"/>
          </w:tcPr>
          <w:p w:rsidR="008560C9" w:rsidRPr="00D6416D" w:rsidRDefault="008560C9" w:rsidP="00A27E52">
            <w:pPr>
              <w:jc w:val="center"/>
              <w:rPr>
                <w:sz w:val="18"/>
                <w:szCs w:val="18"/>
              </w:rPr>
            </w:pPr>
            <w:r w:rsidRPr="00D6416D">
              <w:rPr>
                <w:sz w:val="18"/>
                <w:szCs w:val="18"/>
              </w:rPr>
              <w:t>0,0</w:t>
            </w:r>
          </w:p>
        </w:tc>
        <w:tc>
          <w:tcPr>
            <w:tcW w:w="1094" w:type="dxa"/>
            <w:tcBorders>
              <w:top w:val="nil"/>
              <w:left w:val="nil"/>
              <w:bottom w:val="single" w:sz="8" w:space="0" w:color="auto"/>
              <w:right w:val="single" w:sz="4" w:space="0" w:color="auto"/>
            </w:tcBorders>
            <w:vAlign w:val="center"/>
          </w:tcPr>
          <w:p w:rsidR="008560C9" w:rsidRPr="00D6416D" w:rsidRDefault="008560C9" w:rsidP="00A27E52">
            <w:pPr>
              <w:jc w:val="center"/>
              <w:rPr>
                <w:sz w:val="18"/>
                <w:szCs w:val="18"/>
              </w:rPr>
            </w:pPr>
            <w:r w:rsidRPr="00D6416D">
              <w:rPr>
                <w:sz w:val="18"/>
                <w:szCs w:val="18"/>
              </w:rPr>
              <w:t>0,0</w:t>
            </w:r>
          </w:p>
        </w:tc>
      </w:tr>
      <w:tr w:rsidR="008560C9" w:rsidRPr="00264505" w:rsidTr="00D6416D">
        <w:trPr>
          <w:trHeight w:val="126"/>
        </w:trPr>
        <w:tc>
          <w:tcPr>
            <w:tcW w:w="5670" w:type="dxa"/>
            <w:tcBorders>
              <w:top w:val="nil"/>
              <w:left w:val="single" w:sz="8" w:space="0" w:color="auto"/>
              <w:bottom w:val="single" w:sz="8" w:space="0" w:color="auto"/>
              <w:right w:val="single" w:sz="4" w:space="0" w:color="auto"/>
            </w:tcBorders>
            <w:shd w:val="clear" w:color="auto" w:fill="auto"/>
            <w:vAlign w:val="center"/>
            <w:hideMark/>
          </w:tcPr>
          <w:p w:rsidR="008560C9" w:rsidRPr="00D6416D" w:rsidRDefault="008560C9" w:rsidP="00A27E52">
            <w:pPr>
              <w:rPr>
                <w:sz w:val="18"/>
                <w:szCs w:val="18"/>
              </w:rPr>
            </w:pPr>
            <w:r w:rsidRPr="00D6416D">
              <w:rPr>
                <w:sz w:val="18"/>
                <w:szCs w:val="18"/>
              </w:rPr>
              <w:t>Предельный объем   по муниципальным гарантиям</w:t>
            </w:r>
          </w:p>
        </w:tc>
        <w:tc>
          <w:tcPr>
            <w:tcW w:w="1290" w:type="dxa"/>
            <w:tcBorders>
              <w:top w:val="single" w:sz="4" w:space="0" w:color="auto"/>
              <w:left w:val="single" w:sz="4" w:space="0" w:color="auto"/>
              <w:bottom w:val="single" w:sz="4" w:space="0" w:color="auto"/>
              <w:right w:val="single" w:sz="4" w:space="0" w:color="auto"/>
            </w:tcBorders>
            <w:vAlign w:val="center"/>
          </w:tcPr>
          <w:p w:rsidR="008560C9" w:rsidRPr="00D6416D" w:rsidRDefault="008560C9" w:rsidP="00A27E52">
            <w:pPr>
              <w:jc w:val="center"/>
              <w:rPr>
                <w:sz w:val="18"/>
                <w:szCs w:val="18"/>
              </w:rPr>
            </w:pPr>
            <w:r w:rsidRPr="00D6416D">
              <w:rPr>
                <w:sz w:val="18"/>
                <w:szCs w:val="18"/>
              </w:rPr>
              <w:t>0,0</w:t>
            </w:r>
          </w:p>
        </w:tc>
        <w:tc>
          <w:tcPr>
            <w:tcW w:w="1401" w:type="dxa"/>
            <w:tcBorders>
              <w:top w:val="nil"/>
              <w:left w:val="single" w:sz="4" w:space="0" w:color="auto"/>
              <w:bottom w:val="single" w:sz="8" w:space="0" w:color="auto"/>
              <w:right w:val="single" w:sz="4" w:space="0" w:color="auto"/>
            </w:tcBorders>
            <w:vAlign w:val="center"/>
          </w:tcPr>
          <w:p w:rsidR="008560C9" w:rsidRPr="00D6416D" w:rsidRDefault="008560C9" w:rsidP="00A27E52">
            <w:pPr>
              <w:jc w:val="center"/>
              <w:rPr>
                <w:sz w:val="18"/>
                <w:szCs w:val="18"/>
              </w:rPr>
            </w:pPr>
            <w:r w:rsidRPr="00D6416D">
              <w:rPr>
                <w:sz w:val="18"/>
                <w:szCs w:val="18"/>
              </w:rPr>
              <w:t>0,0</w:t>
            </w:r>
          </w:p>
        </w:tc>
        <w:tc>
          <w:tcPr>
            <w:tcW w:w="1067" w:type="dxa"/>
            <w:tcBorders>
              <w:top w:val="nil"/>
              <w:left w:val="nil"/>
              <w:bottom w:val="single" w:sz="8" w:space="0" w:color="auto"/>
              <w:right w:val="single" w:sz="4" w:space="0" w:color="auto"/>
            </w:tcBorders>
            <w:vAlign w:val="center"/>
          </w:tcPr>
          <w:p w:rsidR="008560C9" w:rsidRPr="00D6416D" w:rsidRDefault="008560C9" w:rsidP="00A27E52">
            <w:pPr>
              <w:jc w:val="center"/>
              <w:rPr>
                <w:sz w:val="18"/>
                <w:szCs w:val="18"/>
              </w:rPr>
            </w:pPr>
            <w:r w:rsidRPr="00D6416D">
              <w:rPr>
                <w:sz w:val="18"/>
                <w:szCs w:val="18"/>
              </w:rPr>
              <w:t>0,0</w:t>
            </w:r>
          </w:p>
        </w:tc>
        <w:tc>
          <w:tcPr>
            <w:tcW w:w="1094" w:type="dxa"/>
            <w:tcBorders>
              <w:top w:val="nil"/>
              <w:left w:val="nil"/>
              <w:bottom w:val="single" w:sz="8" w:space="0" w:color="auto"/>
              <w:right w:val="single" w:sz="4" w:space="0" w:color="auto"/>
            </w:tcBorders>
            <w:vAlign w:val="center"/>
          </w:tcPr>
          <w:p w:rsidR="008560C9" w:rsidRPr="00D6416D" w:rsidRDefault="008560C9" w:rsidP="00A27E52">
            <w:pPr>
              <w:jc w:val="center"/>
              <w:rPr>
                <w:sz w:val="18"/>
                <w:szCs w:val="18"/>
              </w:rPr>
            </w:pPr>
            <w:r w:rsidRPr="00D6416D">
              <w:rPr>
                <w:sz w:val="18"/>
                <w:szCs w:val="18"/>
              </w:rPr>
              <w:t>0,0</w:t>
            </w:r>
          </w:p>
        </w:tc>
      </w:tr>
    </w:tbl>
    <w:p w:rsidR="00D70184" w:rsidRPr="00D6416D" w:rsidRDefault="008560C9" w:rsidP="00D6416D">
      <w:pPr>
        <w:autoSpaceDE w:val="0"/>
        <w:autoSpaceDN w:val="0"/>
        <w:adjustRightInd w:val="0"/>
        <w:jc w:val="both"/>
        <w:rPr>
          <w:i/>
        </w:rPr>
      </w:pPr>
      <w:r w:rsidRPr="00402DD0">
        <w:rPr>
          <w:i/>
        </w:rPr>
        <w:t xml:space="preserve">*Утверждено решением о бюджете (в т.ч. с-до на начало года + привлечение кредитов и предоставление гарантий)/ предусмотрено программой муниципальных внутренних заимствований (основание Федеральный </w:t>
      </w:r>
      <w:hyperlink r:id="rId20" w:history="1">
        <w:r w:rsidRPr="00402DD0">
          <w:rPr>
            <w:i/>
          </w:rPr>
          <w:t>закон</w:t>
        </w:r>
      </w:hyperlink>
      <w:r w:rsidRPr="00402DD0">
        <w:rPr>
          <w:i/>
        </w:rPr>
        <w:t xml:space="preserve"> от 02.08.2019 № 278-ФЗ) (совокупный объем привлечения заемных средств в бюджет)</w:t>
      </w:r>
    </w:p>
    <w:p w:rsidR="008560C9" w:rsidRPr="0085795A" w:rsidRDefault="008560C9" w:rsidP="008560C9">
      <w:pPr>
        <w:autoSpaceDE w:val="0"/>
        <w:autoSpaceDN w:val="0"/>
        <w:adjustRightInd w:val="0"/>
        <w:ind w:firstLine="539"/>
        <w:jc w:val="both"/>
        <w:rPr>
          <w:sz w:val="22"/>
          <w:szCs w:val="22"/>
        </w:rPr>
      </w:pPr>
      <w:r w:rsidRPr="0085795A">
        <w:rPr>
          <w:sz w:val="22"/>
          <w:szCs w:val="22"/>
        </w:rPr>
        <w:t>Верхний предел муниципального внутреннего долга не превышает ограничения</w:t>
      </w:r>
      <w:r>
        <w:rPr>
          <w:sz w:val="22"/>
          <w:szCs w:val="22"/>
        </w:rPr>
        <w:t>,</w:t>
      </w:r>
      <w:r w:rsidRPr="0085795A">
        <w:rPr>
          <w:sz w:val="22"/>
          <w:szCs w:val="22"/>
        </w:rPr>
        <w:t xml:space="preserve"> установленные </w:t>
      </w:r>
      <w:r w:rsidRPr="008560C9">
        <w:rPr>
          <w:b/>
          <w:sz w:val="22"/>
          <w:szCs w:val="22"/>
        </w:rPr>
        <w:t>пунктами 3, 5 статьи 107 Бюджетного кодекса РФ</w:t>
      </w:r>
      <w:r w:rsidRPr="0085795A">
        <w:rPr>
          <w:sz w:val="22"/>
          <w:szCs w:val="22"/>
        </w:rPr>
        <w:t xml:space="preserve"> (утвержденный решением о местном бюджете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
    <w:p w:rsidR="008560C9" w:rsidRPr="008560C9" w:rsidRDefault="008560C9" w:rsidP="008560C9">
      <w:pPr>
        <w:pStyle w:val="2"/>
        <w:ind w:firstLine="540"/>
        <w:jc w:val="both"/>
        <w:rPr>
          <w:rFonts w:ascii="Times New Roman" w:hAnsi="Times New Roman" w:cs="Times New Roman"/>
          <w:b w:val="0"/>
          <w:color w:val="auto"/>
          <w:sz w:val="22"/>
          <w:szCs w:val="22"/>
        </w:rPr>
      </w:pPr>
      <w:r w:rsidRPr="0085795A">
        <w:rPr>
          <w:rFonts w:ascii="Times New Roman" w:hAnsi="Times New Roman" w:cs="Times New Roman"/>
          <w:color w:val="auto"/>
          <w:sz w:val="22"/>
          <w:szCs w:val="22"/>
        </w:rPr>
        <w:t>Расходы на обслуживание</w:t>
      </w:r>
      <w:r w:rsidRPr="000C3926">
        <w:rPr>
          <w:rFonts w:ascii="Times New Roman" w:hAnsi="Times New Roman" w:cs="Times New Roman"/>
          <w:color w:val="auto"/>
          <w:sz w:val="22"/>
          <w:szCs w:val="22"/>
        </w:rPr>
        <w:t xml:space="preserve"> муниципального долга </w:t>
      </w:r>
      <w:r w:rsidRPr="008560C9">
        <w:rPr>
          <w:rFonts w:ascii="Times New Roman" w:hAnsi="Times New Roman" w:cs="Times New Roman"/>
          <w:b w:val="0"/>
          <w:color w:val="auto"/>
          <w:sz w:val="22"/>
          <w:szCs w:val="22"/>
        </w:rPr>
        <w:t>составили 0,01%</w:t>
      </w:r>
      <w:r w:rsidRPr="008560C9">
        <w:rPr>
          <w:rFonts w:ascii="Times New Roman" w:eastAsiaTheme="minorHAnsi" w:hAnsi="Times New Roman" w:cs="Times New Roman"/>
          <w:b w:val="0"/>
          <w:color w:val="auto"/>
          <w:sz w:val="22"/>
          <w:szCs w:val="22"/>
          <w:lang w:eastAsia="en-US"/>
        </w:rPr>
        <w:t xml:space="preserve"> расходов бюджета, за исключением объема расходов за счет субвенций или в сумме 17,7 тыс. рублей</w:t>
      </w:r>
      <w:r w:rsidRPr="008560C9">
        <w:rPr>
          <w:rFonts w:ascii="Times New Roman" w:hAnsi="Times New Roman" w:cs="Times New Roman"/>
          <w:b w:val="0"/>
          <w:color w:val="auto"/>
          <w:sz w:val="22"/>
          <w:szCs w:val="22"/>
        </w:rPr>
        <w:t xml:space="preserve"> и не превышают ограничения, установленные </w:t>
      </w:r>
      <w:r w:rsidRPr="008560C9">
        <w:rPr>
          <w:rFonts w:ascii="Times New Roman" w:hAnsi="Times New Roman" w:cs="Times New Roman"/>
          <w:color w:val="auto"/>
          <w:sz w:val="22"/>
          <w:szCs w:val="22"/>
        </w:rPr>
        <w:t xml:space="preserve">статьей 111 Бюджетного кодекса РФ </w:t>
      </w:r>
      <w:r w:rsidRPr="008560C9">
        <w:rPr>
          <w:rFonts w:ascii="Times New Roman" w:eastAsiaTheme="minorHAnsi" w:hAnsi="Times New Roman" w:cs="Times New Roman"/>
          <w:color w:val="auto"/>
          <w:sz w:val="22"/>
          <w:szCs w:val="22"/>
          <w:lang w:eastAsia="en-US"/>
        </w:rPr>
        <w:t xml:space="preserve">и </w:t>
      </w:r>
      <w:r w:rsidRPr="008560C9">
        <w:rPr>
          <w:rFonts w:ascii="Times New Roman" w:hAnsi="Times New Roman" w:cs="Times New Roman"/>
          <w:color w:val="auto"/>
          <w:sz w:val="22"/>
          <w:szCs w:val="22"/>
        </w:rPr>
        <w:t>статьей 46 Бюджетного процесса</w:t>
      </w:r>
      <w:r w:rsidRPr="008560C9">
        <w:rPr>
          <w:rFonts w:ascii="Times New Roman" w:hAnsi="Times New Roman" w:cs="Times New Roman"/>
          <w:b w:val="0"/>
          <w:color w:val="auto"/>
          <w:sz w:val="22"/>
          <w:szCs w:val="22"/>
        </w:rPr>
        <w:t xml:space="preserve"> (не выше 15,0%</w:t>
      </w:r>
      <w:r w:rsidRPr="008560C9">
        <w:rPr>
          <w:rFonts w:ascii="Times New Roman" w:eastAsiaTheme="minorHAnsi" w:hAnsi="Times New Roman" w:cs="Times New Roman"/>
          <w:b w:val="0"/>
          <w:color w:val="auto"/>
          <w:sz w:val="22"/>
          <w:szCs w:val="22"/>
          <w:lang w:eastAsia="en-US"/>
        </w:rPr>
        <w:t xml:space="preserve"> расходов бюджета, за исключением объема расходов за счет субвенций) </w:t>
      </w:r>
      <w:r w:rsidRPr="008560C9">
        <w:rPr>
          <w:rFonts w:ascii="Times New Roman" w:hAnsi="Times New Roman" w:cs="Times New Roman"/>
          <w:b w:val="0"/>
          <w:color w:val="auto"/>
          <w:sz w:val="22"/>
          <w:szCs w:val="22"/>
        </w:rPr>
        <w:t>и соответствуют направлениям долговой политики (не выше 5,0% от суммы расходов бюджета городского поселения, за исключением суммы расходов, которые осуществляются за счет субвенций, предоставляемых из областного бюджета)</w:t>
      </w:r>
      <w:r w:rsidRPr="008560C9">
        <w:rPr>
          <w:rFonts w:ascii="Times New Roman" w:eastAsiaTheme="minorHAnsi" w:hAnsi="Times New Roman" w:cs="Times New Roman"/>
          <w:b w:val="0"/>
          <w:color w:val="auto"/>
          <w:sz w:val="22"/>
          <w:szCs w:val="22"/>
          <w:lang w:eastAsia="en-US"/>
        </w:rPr>
        <w:t>.</w:t>
      </w:r>
    </w:p>
    <w:p w:rsidR="00D70184" w:rsidRDefault="00D70184" w:rsidP="00591F92">
      <w:pPr>
        <w:ind w:firstLine="709"/>
        <w:jc w:val="both"/>
        <w:rPr>
          <w:sz w:val="22"/>
          <w:szCs w:val="22"/>
        </w:rPr>
      </w:pPr>
    </w:p>
    <w:p w:rsidR="008560C9" w:rsidRPr="008560C9" w:rsidRDefault="008560C9" w:rsidP="008560C9">
      <w:pPr>
        <w:tabs>
          <w:tab w:val="left" w:pos="-426"/>
          <w:tab w:val="left" w:pos="0"/>
          <w:tab w:val="left" w:pos="1276"/>
          <w:tab w:val="left" w:pos="1701"/>
          <w:tab w:val="left" w:pos="2268"/>
          <w:tab w:val="left" w:pos="2552"/>
        </w:tabs>
        <w:autoSpaceDE w:val="0"/>
        <w:autoSpaceDN w:val="0"/>
        <w:adjustRightInd w:val="0"/>
        <w:jc w:val="center"/>
        <w:outlineLvl w:val="1"/>
        <w:rPr>
          <w:b/>
          <w:sz w:val="22"/>
          <w:szCs w:val="22"/>
        </w:rPr>
      </w:pPr>
      <w:r w:rsidRPr="000C3926">
        <w:rPr>
          <w:b/>
          <w:sz w:val="22"/>
          <w:szCs w:val="22"/>
        </w:rPr>
        <w:t>По итогам исполнения бюджета ожидаемые результаты долговой политики достигнуты:</w:t>
      </w:r>
    </w:p>
    <w:p w:rsidR="008560C9" w:rsidRPr="000C3926" w:rsidRDefault="008560C9" w:rsidP="00CC50BD">
      <w:pPr>
        <w:numPr>
          <w:ilvl w:val="0"/>
          <w:numId w:val="32"/>
        </w:numPr>
        <w:shd w:val="clear" w:color="auto" w:fill="FFFFFF"/>
        <w:tabs>
          <w:tab w:val="left" w:pos="0"/>
          <w:tab w:val="left" w:pos="284"/>
          <w:tab w:val="left" w:pos="1134"/>
        </w:tabs>
        <w:overflowPunct w:val="0"/>
        <w:autoSpaceDE w:val="0"/>
        <w:autoSpaceDN w:val="0"/>
        <w:adjustRightInd w:val="0"/>
        <w:ind w:left="0" w:firstLine="0"/>
        <w:jc w:val="both"/>
        <w:textAlignment w:val="baseline"/>
        <w:rPr>
          <w:sz w:val="22"/>
          <w:szCs w:val="22"/>
        </w:rPr>
      </w:pPr>
      <w:r w:rsidRPr="000C3926">
        <w:rPr>
          <w:sz w:val="22"/>
          <w:szCs w:val="22"/>
        </w:rPr>
        <w:t>обеспечено своевременное и полное исполнение долговых обязательств городского поселения;</w:t>
      </w:r>
    </w:p>
    <w:p w:rsidR="008560C9" w:rsidRPr="00B0452E" w:rsidRDefault="008560C9" w:rsidP="00CC50BD">
      <w:pPr>
        <w:numPr>
          <w:ilvl w:val="0"/>
          <w:numId w:val="32"/>
        </w:numPr>
        <w:shd w:val="clear" w:color="auto" w:fill="FFFFFF"/>
        <w:tabs>
          <w:tab w:val="left" w:pos="0"/>
          <w:tab w:val="left" w:pos="284"/>
          <w:tab w:val="left" w:pos="1134"/>
        </w:tabs>
        <w:overflowPunct w:val="0"/>
        <w:autoSpaceDE w:val="0"/>
        <w:autoSpaceDN w:val="0"/>
        <w:adjustRightInd w:val="0"/>
        <w:ind w:left="0" w:firstLine="0"/>
        <w:jc w:val="both"/>
        <w:textAlignment w:val="baseline"/>
        <w:rPr>
          <w:sz w:val="22"/>
          <w:szCs w:val="22"/>
        </w:rPr>
      </w:pPr>
      <w:r w:rsidRPr="000C3926">
        <w:rPr>
          <w:sz w:val="22"/>
          <w:szCs w:val="22"/>
        </w:rPr>
        <w:t xml:space="preserve">обеспечено поддержание объема муниципального долга и расходов на обслуживание </w:t>
      </w:r>
      <w:r w:rsidRPr="00B0452E">
        <w:rPr>
          <w:sz w:val="22"/>
          <w:szCs w:val="22"/>
        </w:rPr>
        <w:t>муниципального долга в установленных пределах;</w:t>
      </w:r>
    </w:p>
    <w:p w:rsidR="008560C9" w:rsidRPr="00B0452E" w:rsidRDefault="008560C9" w:rsidP="00CC50BD">
      <w:pPr>
        <w:numPr>
          <w:ilvl w:val="0"/>
          <w:numId w:val="32"/>
        </w:numPr>
        <w:shd w:val="clear" w:color="auto" w:fill="FFFFFF"/>
        <w:tabs>
          <w:tab w:val="left" w:pos="0"/>
          <w:tab w:val="left" w:pos="284"/>
          <w:tab w:val="left" w:pos="1134"/>
        </w:tabs>
        <w:overflowPunct w:val="0"/>
        <w:autoSpaceDE w:val="0"/>
        <w:autoSpaceDN w:val="0"/>
        <w:adjustRightInd w:val="0"/>
        <w:ind w:left="0" w:firstLine="0"/>
        <w:jc w:val="both"/>
        <w:textAlignment w:val="baseline"/>
        <w:rPr>
          <w:sz w:val="22"/>
          <w:szCs w:val="22"/>
        </w:rPr>
      </w:pPr>
      <w:r w:rsidRPr="00B0452E">
        <w:rPr>
          <w:sz w:val="22"/>
          <w:szCs w:val="22"/>
        </w:rPr>
        <w:lastRenderedPageBreak/>
        <w:t>стоимость обслуживания муниципального долга городского поселения</w:t>
      </w:r>
      <w:r w:rsidRPr="00B0452E">
        <w:t xml:space="preserve"> не увеличивалась</w:t>
      </w:r>
      <w:r w:rsidRPr="00B0452E">
        <w:rPr>
          <w:sz w:val="22"/>
          <w:szCs w:val="22"/>
        </w:rPr>
        <w:t>;</w:t>
      </w:r>
    </w:p>
    <w:p w:rsidR="008560C9" w:rsidRDefault="008560C9" w:rsidP="00CC50BD">
      <w:pPr>
        <w:numPr>
          <w:ilvl w:val="0"/>
          <w:numId w:val="32"/>
        </w:numPr>
        <w:tabs>
          <w:tab w:val="left" w:pos="-426"/>
          <w:tab w:val="left" w:pos="0"/>
          <w:tab w:val="left" w:pos="284"/>
          <w:tab w:val="left" w:pos="1069"/>
          <w:tab w:val="left" w:pos="1701"/>
          <w:tab w:val="left" w:pos="2268"/>
          <w:tab w:val="left" w:pos="2552"/>
        </w:tabs>
        <w:autoSpaceDE w:val="0"/>
        <w:autoSpaceDN w:val="0"/>
        <w:adjustRightInd w:val="0"/>
        <w:ind w:left="0" w:firstLine="0"/>
        <w:contextualSpacing/>
        <w:jc w:val="both"/>
        <w:outlineLvl w:val="1"/>
        <w:rPr>
          <w:sz w:val="22"/>
          <w:szCs w:val="22"/>
        </w:rPr>
      </w:pPr>
      <w:r w:rsidRPr="00B0452E">
        <w:rPr>
          <w:sz w:val="22"/>
          <w:szCs w:val="22"/>
        </w:rPr>
        <w:t>при планировании и исполнении бюджета процент дефицита бюджета не превышает ограничения, установленные бюджетным законодательством (не более 10,0%).</w:t>
      </w:r>
    </w:p>
    <w:p w:rsidR="00591F92" w:rsidRDefault="00591F92" w:rsidP="008560C9">
      <w:pPr>
        <w:tabs>
          <w:tab w:val="left" w:pos="-426"/>
          <w:tab w:val="left" w:pos="709"/>
          <w:tab w:val="left" w:pos="1276"/>
          <w:tab w:val="left" w:pos="1701"/>
          <w:tab w:val="left" w:pos="2268"/>
          <w:tab w:val="left" w:pos="2552"/>
        </w:tabs>
        <w:autoSpaceDE w:val="0"/>
        <w:autoSpaceDN w:val="0"/>
        <w:adjustRightInd w:val="0"/>
        <w:outlineLvl w:val="1"/>
        <w:rPr>
          <w:b/>
          <w:color w:val="FF0000"/>
          <w:sz w:val="22"/>
          <w:szCs w:val="22"/>
        </w:rPr>
      </w:pPr>
    </w:p>
    <w:p w:rsidR="00591F92" w:rsidRPr="00F53F0E" w:rsidRDefault="00591F92" w:rsidP="00591F92">
      <w:pPr>
        <w:ind w:right="97" w:firstLine="709"/>
        <w:jc w:val="center"/>
        <w:rPr>
          <w:b/>
          <w:sz w:val="22"/>
          <w:szCs w:val="22"/>
        </w:rPr>
      </w:pPr>
      <w:r w:rsidRPr="00FB5E88">
        <w:rPr>
          <w:b/>
          <w:sz w:val="22"/>
          <w:szCs w:val="22"/>
        </w:rPr>
        <w:t>3.</w:t>
      </w:r>
      <w:r w:rsidR="009B5FD3">
        <w:rPr>
          <w:b/>
          <w:sz w:val="22"/>
          <w:szCs w:val="22"/>
        </w:rPr>
        <w:t>2.3</w:t>
      </w:r>
      <w:r w:rsidRPr="00FB5E88">
        <w:rPr>
          <w:b/>
          <w:sz w:val="22"/>
          <w:szCs w:val="22"/>
        </w:rPr>
        <w:t xml:space="preserve">. </w:t>
      </w:r>
      <w:r w:rsidRPr="00F53F0E">
        <w:rPr>
          <w:b/>
          <w:sz w:val="22"/>
          <w:szCs w:val="22"/>
        </w:rPr>
        <w:t>Исполнение бюджета по расходам</w:t>
      </w:r>
    </w:p>
    <w:p w:rsidR="00591F92" w:rsidRPr="000D14A1" w:rsidRDefault="00591F92" w:rsidP="00591F92">
      <w:pPr>
        <w:ind w:right="97"/>
        <w:rPr>
          <w:b/>
          <w:color w:val="FF0000"/>
          <w:sz w:val="22"/>
          <w:szCs w:val="22"/>
        </w:rPr>
      </w:pPr>
    </w:p>
    <w:p w:rsidR="00730B37" w:rsidRPr="00632C13" w:rsidRDefault="00730B37" w:rsidP="00730B37">
      <w:pPr>
        <w:suppressAutoHyphens/>
        <w:ind w:firstLine="709"/>
        <w:jc w:val="both"/>
        <w:rPr>
          <w:sz w:val="22"/>
          <w:szCs w:val="22"/>
        </w:rPr>
      </w:pPr>
      <w:r w:rsidRPr="00D6416D">
        <w:rPr>
          <w:b/>
          <w:sz w:val="22"/>
          <w:szCs w:val="22"/>
        </w:rPr>
        <w:t>Бюджетной политикой</w:t>
      </w:r>
      <w:r w:rsidRPr="00632C13">
        <w:rPr>
          <w:sz w:val="22"/>
          <w:szCs w:val="22"/>
        </w:rPr>
        <w:t xml:space="preserve"> муниципального образования </w:t>
      </w:r>
      <w:r>
        <w:rPr>
          <w:sz w:val="22"/>
          <w:szCs w:val="22"/>
        </w:rPr>
        <w:t>в части исполнения расходной части бюджеты были поставлены следующие задачи</w:t>
      </w:r>
      <w:r w:rsidRPr="00632C13">
        <w:rPr>
          <w:sz w:val="22"/>
          <w:szCs w:val="22"/>
        </w:rPr>
        <w:t>:</w:t>
      </w:r>
    </w:p>
    <w:p w:rsidR="00730B37" w:rsidRPr="00632C13" w:rsidRDefault="00730B37" w:rsidP="002D53AE">
      <w:pPr>
        <w:pStyle w:val="ae"/>
        <w:numPr>
          <w:ilvl w:val="0"/>
          <w:numId w:val="54"/>
        </w:numPr>
        <w:suppressAutoHyphens/>
        <w:ind w:left="0" w:firstLine="0"/>
        <w:jc w:val="both"/>
        <w:rPr>
          <w:color w:val="000000"/>
          <w:sz w:val="22"/>
          <w:szCs w:val="22"/>
        </w:rPr>
      </w:pPr>
      <w:r w:rsidRPr="00632C13">
        <w:rPr>
          <w:sz w:val="22"/>
          <w:szCs w:val="22"/>
        </w:rPr>
        <w:t xml:space="preserve">повышение качества управления общественными </w:t>
      </w:r>
      <w:r w:rsidRPr="00632C13">
        <w:rPr>
          <w:color w:val="000000"/>
          <w:sz w:val="22"/>
          <w:szCs w:val="22"/>
        </w:rPr>
        <w:t>финансами, строгое соблюдение</w:t>
      </w:r>
    </w:p>
    <w:p w:rsidR="00730B37" w:rsidRPr="00730B37" w:rsidRDefault="00730B37" w:rsidP="002D53AE">
      <w:pPr>
        <w:pStyle w:val="ae"/>
        <w:numPr>
          <w:ilvl w:val="0"/>
          <w:numId w:val="54"/>
        </w:numPr>
        <w:suppressAutoHyphens/>
        <w:ind w:left="0" w:firstLine="0"/>
        <w:jc w:val="both"/>
        <w:rPr>
          <w:color w:val="000000"/>
          <w:sz w:val="22"/>
          <w:szCs w:val="22"/>
        </w:rPr>
      </w:pPr>
      <w:r w:rsidRPr="00730B37">
        <w:rPr>
          <w:color w:val="000000"/>
          <w:sz w:val="22"/>
          <w:szCs w:val="22"/>
        </w:rPr>
        <w:t>бюджетно-финансовой дисциплины всеми главными распорядителями и получателями бюджетных средств;</w:t>
      </w:r>
    </w:p>
    <w:p w:rsidR="00730B37" w:rsidRPr="00632C13" w:rsidRDefault="00730B37" w:rsidP="002D53AE">
      <w:pPr>
        <w:pStyle w:val="ae"/>
        <w:numPr>
          <w:ilvl w:val="0"/>
          <w:numId w:val="54"/>
        </w:numPr>
        <w:suppressAutoHyphens/>
        <w:ind w:left="0" w:firstLine="0"/>
        <w:jc w:val="both"/>
        <w:rPr>
          <w:color w:val="000000"/>
          <w:sz w:val="22"/>
          <w:szCs w:val="22"/>
        </w:rPr>
      </w:pPr>
      <w:r w:rsidRPr="00632C13">
        <w:rPr>
          <w:color w:val="000000"/>
          <w:sz w:val="22"/>
          <w:szCs w:val="22"/>
        </w:rPr>
        <w:t>усиление внутреннего муниципального финансового контроля за соблюдением бюджетного законодательства и иных нормативных правовых актов, регулирующих бюджетные правоотношения;</w:t>
      </w:r>
    </w:p>
    <w:p w:rsidR="00730B37" w:rsidRPr="00632C13" w:rsidRDefault="00730B37" w:rsidP="002D53AE">
      <w:pPr>
        <w:pStyle w:val="ae"/>
        <w:numPr>
          <w:ilvl w:val="0"/>
          <w:numId w:val="54"/>
        </w:numPr>
        <w:suppressAutoHyphens/>
        <w:ind w:left="0" w:firstLine="0"/>
        <w:jc w:val="both"/>
        <w:rPr>
          <w:color w:val="000000"/>
          <w:sz w:val="22"/>
          <w:szCs w:val="22"/>
        </w:rPr>
      </w:pPr>
      <w:r w:rsidRPr="00632C13">
        <w:rPr>
          <w:color w:val="000000"/>
          <w:sz w:val="22"/>
          <w:szCs w:val="22"/>
        </w:rPr>
        <w:t>обеспечение эффективного расходования бюджетных средств, четкой увязки бюджетных расходов с установленными целями государственной и муниципальной политики;</w:t>
      </w:r>
    </w:p>
    <w:p w:rsidR="00730B37" w:rsidRPr="00632C13" w:rsidRDefault="00730B37" w:rsidP="002D53AE">
      <w:pPr>
        <w:pStyle w:val="ae"/>
        <w:numPr>
          <w:ilvl w:val="0"/>
          <w:numId w:val="54"/>
        </w:numPr>
        <w:suppressAutoHyphens/>
        <w:ind w:left="0" w:firstLine="0"/>
        <w:jc w:val="both"/>
        <w:rPr>
          <w:color w:val="000000"/>
          <w:sz w:val="22"/>
          <w:szCs w:val="22"/>
        </w:rPr>
      </w:pPr>
      <w:r w:rsidRPr="00632C13">
        <w:rPr>
          <w:color w:val="000000"/>
          <w:sz w:val="22"/>
          <w:szCs w:val="22"/>
        </w:rPr>
        <w:t>мобилизация внутренних источников, путем проведения оценки эффективности бюджетных расходов (в том числе на стадии планирования) и сокращения неэффективных расходов;</w:t>
      </w:r>
    </w:p>
    <w:p w:rsidR="00730B37" w:rsidRPr="00632C13" w:rsidRDefault="00730B37" w:rsidP="002D53AE">
      <w:pPr>
        <w:pStyle w:val="ae"/>
        <w:numPr>
          <w:ilvl w:val="0"/>
          <w:numId w:val="54"/>
        </w:numPr>
        <w:suppressAutoHyphens/>
        <w:ind w:left="0" w:firstLine="0"/>
        <w:jc w:val="both"/>
        <w:rPr>
          <w:color w:val="000000"/>
          <w:sz w:val="22"/>
          <w:szCs w:val="22"/>
        </w:rPr>
      </w:pPr>
      <w:r w:rsidRPr="00632C13">
        <w:rPr>
          <w:color w:val="000000"/>
          <w:sz w:val="22"/>
          <w:szCs w:val="22"/>
        </w:rPr>
        <w:t>развитие конкурентной среды оказания муниципальных услуг за счет привлечения к их оказанию негосударственных организаций;</w:t>
      </w:r>
    </w:p>
    <w:p w:rsidR="00730B37" w:rsidRPr="00632C13" w:rsidRDefault="00730B37" w:rsidP="002D53AE">
      <w:pPr>
        <w:pStyle w:val="ae"/>
        <w:numPr>
          <w:ilvl w:val="0"/>
          <w:numId w:val="54"/>
        </w:numPr>
        <w:suppressAutoHyphens/>
        <w:ind w:left="0" w:firstLine="0"/>
        <w:jc w:val="both"/>
        <w:rPr>
          <w:color w:val="000000"/>
          <w:sz w:val="22"/>
          <w:szCs w:val="22"/>
        </w:rPr>
      </w:pPr>
      <w:r w:rsidRPr="00632C13">
        <w:rPr>
          <w:color w:val="000000"/>
          <w:sz w:val="22"/>
          <w:szCs w:val="22"/>
        </w:rPr>
        <w:t>недопущение просроченной кредиторской задолженности по заработной плате и социальным выплатам;</w:t>
      </w:r>
    </w:p>
    <w:p w:rsidR="00730B37" w:rsidRPr="00632C13" w:rsidRDefault="00730B37" w:rsidP="002D53AE">
      <w:pPr>
        <w:pStyle w:val="ae"/>
        <w:numPr>
          <w:ilvl w:val="0"/>
          <w:numId w:val="54"/>
        </w:numPr>
        <w:suppressAutoHyphens/>
        <w:ind w:left="0" w:firstLine="0"/>
        <w:jc w:val="both"/>
        <w:rPr>
          <w:color w:val="000000"/>
          <w:sz w:val="22"/>
          <w:szCs w:val="22"/>
        </w:rPr>
      </w:pPr>
      <w:r w:rsidRPr="00632C13">
        <w:rPr>
          <w:color w:val="000000"/>
          <w:sz w:val="22"/>
          <w:szCs w:val="22"/>
        </w:rPr>
        <w:t>сохранение на безопасном уровне объема муниципального долга;</w:t>
      </w:r>
    </w:p>
    <w:p w:rsidR="00730B37" w:rsidRPr="00632C13" w:rsidRDefault="00730B37" w:rsidP="002D53AE">
      <w:pPr>
        <w:pStyle w:val="ae"/>
        <w:numPr>
          <w:ilvl w:val="0"/>
          <w:numId w:val="54"/>
        </w:numPr>
        <w:suppressAutoHyphens/>
        <w:ind w:left="0" w:firstLine="0"/>
        <w:jc w:val="both"/>
        <w:rPr>
          <w:color w:val="000000"/>
          <w:sz w:val="22"/>
          <w:szCs w:val="22"/>
        </w:rPr>
      </w:pPr>
      <w:r w:rsidRPr="00632C13">
        <w:rPr>
          <w:color w:val="000000"/>
          <w:sz w:val="22"/>
          <w:szCs w:val="22"/>
        </w:rPr>
        <w:t>обеспечение открытости и прозрачности информации об управлении общественными финансами, вовлечения граждан в обсуждение и принятие конкретных бюджетных решений, общественного контроля их эффективности и результативности.</w:t>
      </w:r>
    </w:p>
    <w:p w:rsidR="00730B37" w:rsidRDefault="00730B37" w:rsidP="00730B37">
      <w:pPr>
        <w:suppressAutoHyphens/>
        <w:jc w:val="both"/>
        <w:rPr>
          <w:sz w:val="22"/>
          <w:szCs w:val="22"/>
        </w:rPr>
      </w:pPr>
    </w:p>
    <w:p w:rsidR="00730B37" w:rsidRPr="00BF315F" w:rsidRDefault="00730B37" w:rsidP="00730B37">
      <w:pPr>
        <w:ind w:right="97" w:firstLine="709"/>
        <w:jc w:val="both"/>
        <w:rPr>
          <w:sz w:val="22"/>
          <w:szCs w:val="22"/>
        </w:rPr>
      </w:pPr>
      <w:r w:rsidRPr="00BF315F">
        <w:rPr>
          <w:sz w:val="22"/>
          <w:szCs w:val="22"/>
        </w:rPr>
        <w:t>По данным Отчета об исполнении бюджета (</w:t>
      </w:r>
      <w:r w:rsidRPr="00BF315F">
        <w:rPr>
          <w:b/>
          <w:sz w:val="22"/>
          <w:szCs w:val="22"/>
        </w:rPr>
        <w:t>ф. 0503117</w:t>
      </w:r>
      <w:r w:rsidRPr="00BF315F">
        <w:rPr>
          <w:sz w:val="22"/>
          <w:szCs w:val="22"/>
        </w:rPr>
        <w:t xml:space="preserve">) кассовое исполнение расходов за 2020 год составило 185 922,6 тыс. рублей или 92,4% </w:t>
      </w:r>
      <w:r w:rsidRPr="00BF315F">
        <w:rPr>
          <w:b/>
          <w:sz w:val="22"/>
          <w:szCs w:val="22"/>
        </w:rPr>
        <w:t>от утвержденных назначений Сводной бюджетной росписи</w:t>
      </w:r>
      <w:r w:rsidRPr="00BF315F">
        <w:rPr>
          <w:sz w:val="22"/>
          <w:szCs w:val="22"/>
        </w:rPr>
        <w:t>.</w:t>
      </w:r>
    </w:p>
    <w:p w:rsidR="00730B37" w:rsidRPr="001321AC" w:rsidRDefault="00730B37" w:rsidP="00730B37">
      <w:pPr>
        <w:ind w:right="97" w:firstLine="709"/>
        <w:jc w:val="right"/>
        <w:rPr>
          <w:color w:val="FF0000"/>
          <w:sz w:val="22"/>
          <w:szCs w:val="22"/>
        </w:rPr>
      </w:pPr>
      <w:r w:rsidRPr="00AF5097">
        <w:t xml:space="preserve"> (тыс. рублей)</w:t>
      </w:r>
    </w:p>
    <w:tbl>
      <w:tblPr>
        <w:tblW w:w="9738" w:type="dxa"/>
        <w:tblInd w:w="-176" w:type="dxa"/>
        <w:tblLook w:val="04A0" w:firstRow="1" w:lastRow="0" w:firstColumn="1" w:lastColumn="0" w:noHBand="0" w:noVBand="1"/>
      </w:tblPr>
      <w:tblGrid>
        <w:gridCol w:w="3230"/>
        <w:gridCol w:w="1065"/>
        <w:gridCol w:w="1189"/>
        <w:gridCol w:w="1140"/>
        <w:gridCol w:w="1121"/>
        <w:gridCol w:w="1044"/>
        <w:gridCol w:w="949"/>
      </w:tblGrid>
      <w:tr w:rsidR="00730B37" w:rsidRPr="00BB1E58" w:rsidTr="00A27E52">
        <w:trPr>
          <w:trHeight w:val="480"/>
        </w:trPr>
        <w:tc>
          <w:tcPr>
            <w:tcW w:w="3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0B37" w:rsidRPr="00BB1E58" w:rsidRDefault="00730B37" w:rsidP="00A27E52">
            <w:pPr>
              <w:jc w:val="center"/>
              <w:rPr>
                <w:color w:val="000000"/>
                <w:sz w:val="18"/>
                <w:szCs w:val="18"/>
              </w:rPr>
            </w:pPr>
            <w:r w:rsidRPr="00BB1E58">
              <w:rPr>
                <w:color w:val="000000"/>
                <w:sz w:val="18"/>
                <w:szCs w:val="18"/>
              </w:rPr>
              <w:t>Наименование показателя</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0B37" w:rsidRPr="00BB1E58" w:rsidRDefault="00730B37" w:rsidP="00A27E52">
            <w:pPr>
              <w:jc w:val="center"/>
              <w:rPr>
                <w:sz w:val="18"/>
                <w:szCs w:val="18"/>
              </w:rPr>
            </w:pPr>
            <w:r w:rsidRPr="00BB1E58">
              <w:rPr>
                <w:sz w:val="18"/>
                <w:szCs w:val="18"/>
              </w:rPr>
              <w:t>Исполнено за 2019 г.</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0B37" w:rsidRPr="00BB1E58" w:rsidRDefault="00730B37" w:rsidP="00A27E52">
            <w:pPr>
              <w:jc w:val="center"/>
              <w:rPr>
                <w:sz w:val="18"/>
                <w:szCs w:val="18"/>
              </w:rPr>
            </w:pPr>
            <w:r w:rsidRPr="00BB1E58">
              <w:rPr>
                <w:sz w:val="18"/>
                <w:szCs w:val="18"/>
              </w:rPr>
              <w:t>Уточненн</w:t>
            </w:r>
            <w:r>
              <w:rPr>
                <w:sz w:val="18"/>
                <w:szCs w:val="18"/>
              </w:rPr>
              <w:t>ая</w:t>
            </w:r>
            <w:r w:rsidRPr="00BB1E58">
              <w:rPr>
                <w:sz w:val="18"/>
                <w:szCs w:val="18"/>
              </w:rPr>
              <w:t xml:space="preserve"> </w:t>
            </w:r>
            <w:r>
              <w:rPr>
                <w:sz w:val="18"/>
                <w:szCs w:val="18"/>
              </w:rPr>
              <w:t>роспись</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0B37" w:rsidRPr="00BB1E58" w:rsidRDefault="00730B37" w:rsidP="00A27E52">
            <w:pPr>
              <w:jc w:val="center"/>
              <w:rPr>
                <w:sz w:val="18"/>
                <w:szCs w:val="18"/>
              </w:rPr>
            </w:pPr>
            <w:r w:rsidRPr="00BB1E58">
              <w:rPr>
                <w:sz w:val="18"/>
                <w:szCs w:val="18"/>
              </w:rPr>
              <w:t>Исполнено за 2020 г.</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0B37" w:rsidRPr="00BB1E58" w:rsidRDefault="00730B37" w:rsidP="00A27E52">
            <w:pPr>
              <w:jc w:val="center"/>
              <w:rPr>
                <w:sz w:val="18"/>
                <w:szCs w:val="18"/>
              </w:rPr>
            </w:pPr>
            <w:r w:rsidRPr="00BB1E58">
              <w:rPr>
                <w:sz w:val="18"/>
                <w:szCs w:val="18"/>
              </w:rPr>
              <w:t>% исполнения</w:t>
            </w:r>
          </w:p>
        </w:tc>
        <w:tc>
          <w:tcPr>
            <w:tcW w:w="1993" w:type="dxa"/>
            <w:gridSpan w:val="2"/>
            <w:tcBorders>
              <w:top w:val="single" w:sz="4" w:space="0" w:color="auto"/>
              <w:left w:val="nil"/>
              <w:bottom w:val="single" w:sz="4" w:space="0" w:color="auto"/>
              <w:right w:val="single" w:sz="4" w:space="0" w:color="auto"/>
            </w:tcBorders>
            <w:shd w:val="clear" w:color="auto" w:fill="auto"/>
            <w:vAlign w:val="center"/>
            <w:hideMark/>
          </w:tcPr>
          <w:p w:rsidR="00730B37" w:rsidRPr="00BB1E58" w:rsidRDefault="00730B37" w:rsidP="00A27E52">
            <w:pPr>
              <w:jc w:val="center"/>
              <w:rPr>
                <w:sz w:val="18"/>
                <w:szCs w:val="18"/>
              </w:rPr>
            </w:pPr>
            <w:r w:rsidRPr="00BB1E58">
              <w:rPr>
                <w:sz w:val="18"/>
                <w:szCs w:val="18"/>
              </w:rPr>
              <w:t>Отклонения от исполнения 2019 г.</w:t>
            </w:r>
          </w:p>
        </w:tc>
      </w:tr>
      <w:tr w:rsidR="00730B37" w:rsidRPr="00BB1E58" w:rsidTr="00A27E52">
        <w:trPr>
          <w:trHeight w:val="300"/>
        </w:trPr>
        <w:tc>
          <w:tcPr>
            <w:tcW w:w="3230" w:type="dxa"/>
            <w:vMerge/>
            <w:tcBorders>
              <w:top w:val="single" w:sz="4" w:space="0" w:color="auto"/>
              <w:left w:val="single" w:sz="4" w:space="0" w:color="auto"/>
              <w:bottom w:val="single" w:sz="4" w:space="0" w:color="auto"/>
              <w:right w:val="single" w:sz="4" w:space="0" w:color="auto"/>
            </w:tcBorders>
            <w:vAlign w:val="center"/>
            <w:hideMark/>
          </w:tcPr>
          <w:p w:rsidR="00730B37" w:rsidRPr="00BB1E58" w:rsidRDefault="00730B37" w:rsidP="00A27E52">
            <w:pPr>
              <w:rPr>
                <w:color w:val="000000"/>
                <w:sz w:val="18"/>
                <w:szCs w:val="18"/>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730B37" w:rsidRPr="00BB1E58" w:rsidRDefault="00730B37" w:rsidP="00A27E52">
            <w:pPr>
              <w:rPr>
                <w:sz w:val="18"/>
                <w:szCs w:val="18"/>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730B37" w:rsidRPr="00BB1E58" w:rsidRDefault="00730B37" w:rsidP="00A27E52">
            <w:pPr>
              <w:rPr>
                <w:sz w:val="18"/>
                <w:szCs w:val="18"/>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730B37" w:rsidRPr="00BB1E58" w:rsidRDefault="00730B37" w:rsidP="00A27E52">
            <w:pPr>
              <w:rPr>
                <w:sz w:val="18"/>
                <w:szCs w:val="18"/>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730B37" w:rsidRPr="00BB1E58" w:rsidRDefault="00730B37" w:rsidP="00A27E52">
            <w:pPr>
              <w:rPr>
                <w:sz w:val="18"/>
                <w:szCs w:val="18"/>
              </w:rPr>
            </w:pPr>
          </w:p>
        </w:tc>
        <w:tc>
          <w:tcPr>
            <w:tcW w:w="1044" w:type="dxa"/>
            <w:tcBorders>
              <w:top w:val="nil"/>
              <w:left w:val="nil"/>
              <w:bottom w:val="single" w:sz="4" w:space="0" w:color="auto"/>
              <w:right w:val="single" w:sz="4" w:space="0" w:color="auto"/>
            </w:tcBorders>
            <w:shd w:val="clear" w:color="auto" w:fill="auto"/>
            <w:vAlign w:val="center"/>
            <w:hideMark/>
          </w:tcPr>
          <w:p w:rsidR="00730B37" w:rsidRPr="00BB1E58" w:rsidRDefault="00730B37" w:rsidP="00A27E52">
            <w:pPr>
              <w:jc w:val="center"/>
              <w:rPr>
                <w:sz w:val="18"/>
                <w:szCs w:val="18"/>
              </w:rPr>
            </w:pPr>
            <w:r w:rsidRPr="00BB1E58">
              <w:rPr>
                <w:sz w:val="18"/>
                <w:szCs w:val="18"/>
              </w:rPr>
              <w:t xml:space="preserve">сумма </w:t>
            </w:r>
          </w:p>
        </w:tc>
        <w:tc>
          <w:tcPr>
            <w:tcW w:w="949" w:type="dxa"/>
            <w:tcBorders>
              <w:top w:val="nil"/>
              <w:left w:val="nil"/>
              <w:bottom w:val="single" w:sz="4" w:space="0" w:color="auto"/>
              <w:right w:val="single" w:sz="4" w:space="0" w:color="auto"/>
            </w:tcBorders>
            <w:shd w:val="clear" w:color="auto" w:fill="auto"/>
            <w:vAlign w:val="center"/>
            <w:hideMark/>
          </w:tcPr>
          <w:p w:rsidR="00730B37" w:rsidRPr="00BB1E58" w:rsidRDefault="00730B37" w:rsidP="00A27E52">
            <w:pPr>
              <w:jc w:val="center"/>
              <w:rPr>
                <w:sz w:val="18"/>
                <w:szCs w:val="18"/>
              </w:rPr>
            </w:pPr>
            <w:r w:rsidRPr="00BB1E58">
              <w:rPr>
                <w:sz w:val="18"/>
                <w:szCs w:val="18"/>
              </w:rPr>
              <w:t>%</w:t>
            </w:r>
          </w:p>
        </w:tc>
      </w:tr>
      <w:tr w:rsidR="00730B37" w:rsidRPr="00BB1E58" w:rsidTr="00297EF4">
        <w:trPr>
          <w:trHeight w:val="363"/>
        </w:trPr>
        <w:tc>
          <w:tcPr>
            <w:tcW w:w="3230" w:type="dxa"/>
            <w:tcBorders>
              <w:top w:val="nil"/>
              <w:left w:val="single" w:sz="4" w:space="0" w:color="auto"/>
              <w:bottom w:val="single" w:sz="4" w:space="0" w:color="auto"/>
              <w:right w:val="single" w:sz="4" w:space="0" w:color="auto"/>
            </w:tcBorders>
            <w:shd w:val="clear" w:color="auto" w:fill="auto"/>
            <w:vAlign w:val="center"/>
            <w:hideMark/>
          </w:tcPr>
          <w:p w:rsidR="00730B37" w:rsidRPr="00BB1E58" w:rsidRDefault="00730B37" w:rsidP="00A27E52">
            <w:pPr>
              <w:rPr>
                <w:b/>
                <w:bCs/>
                <w:color w:val="000000"/>
                <w:sz w:val="18"/>
                <w:szCs w:val="18"/>
              </w:rPr>
            </w:pPr>
            <w:r w:rsidRPr="00BB1E58">
              <w:rPr>
                <w:b/>
                <w:bCs/>
                <w:color w:val="000000"/>
                <w:sz w:val="18"/>
                <w:szCs w:val="18"/>
              </w:rPr>
              <w:t>Всего расходов,                                     в том числе за счет средств:</w:t>
            </w:r>
          </w:p>
        </w:tc>
        <w:tc>
          <w:tcPr>
            <w:tcW w:w="1065" w:type="dxa"/>
            <w:tcBorders>
              <w:top w:val="nil"/>
              <w:left w:val="nil"/>
              <w:bottom w:val="single" w:sz="4" w:space="0" w:color="auto"/>
              <w:right w:val="single" w:sz="4" w:space="0" w:color="auto"/>
            </w:tcBorders>
            <w:shd w:val="clear" w:color="auto" w:fill="auto"/>
            <w:vAlign w:val="center"/>
            <w:hideMark/>
          </w:tcPr>
          <w:p w:rsidR="00730B37" w:rsidRPr="00BB1E58" w:rsidRDefault="00730B37" w:rsidP="00A27E52">
            <w:pPr>
              <w:jc w:val="center"/>
              <w:rPr>
                <w:b/>
                <w:bCs/>
                <w:sz w:val="18"/>
                <w:szCs w:val="18"/>
              </w:rPr>
            </w:pPr>
            <w:r w:rsidRPr="00BB1E58">
              <w:rPr>
                <w:b/>
                <w:bCs/>
                <w:sz w:val="18"/>
                <w:szCs w:val="18"/>
              </w:rPr>
              <w:t>197 306,80</w:t>
            </w:r>
          </w:p>
        </w:tc>
        <w:tc>
          <w:tcPr>
            <w:tcW w:w="1189" w:type="dxa"/>
            <w:tcBorders>
              <w:top w:val="nil"/>
              <w:left w:val="nil"/>
              <w:bottom w:val="single" w:sz="4" w:space="0" w:color="auto"/>
              <w:right w:val="single" w:sz="4" w:space="0" w:color="auto"/>
            </w:tcBorders>
            <w:shd w:val="clear" w:color="auto" w:fill="auto"/>
            <w:vAlign w:val="center"/>
            <w:hideMark/>
          </w:tcPr>
          <w:p w:rsidR="00730B37" w:rsidRPr="00BB1E58" w:rsidRDefault="00730B37" w:rsidP="00A27E52">
            <w:pPr>
              <w:jc w:val="center"/>
              <w:rPr>
                <w:b/>
                <w:bCs/>
                <w:sz w:val="18"/>
                <w:szCs w:val="18"/>
              </w:rPr>
            </w:pPr>
            <w:r w:rsidRPr="00BB1E58">
              <w:rPr>
                <w:b/>
                <w:bCs/>
                <w:sz w:val="18"/>
                <w:szCs w:val="18"/>
              </w:rPr>
              <w:t>201 302,90</w:t>
            </w:r>
          </w:p>
        </w:tc>
        <w:tc>
          <w:tcPr>
            <w:tcW w:w="1140" w:type="dxa"/>
            <w:tcBorders>
              <w:top w:val="nil"/>
              <w:left w:val="nil"/>
              <w:bottom w:val="single" w:sz="4" w:space="0" w:color="auto"/>
              <w:right w:val="single" w:sz="4" w:space="0" w:color="auto"/>
            </w:tcBorders>
            <w:shd w:val="clear" w:color="auto" w:fill="auto"/>
            <w:vAlign w:val="center"/>
            <w:hideMark/>
          </w:tcPr>
          <w:p w:rsidR="00730B37" w:rsidRPr="00BB1E58" w:rsidRDefault="00730B37" w:rsidP="00A27E52">
            <w:pPr>
              <w:jc w:val="center"/>
              <w:rPr>
                <w:b/>
                <w:bCs/>
                <w:sz w:val="18"/>
                <w:szCs w:val="18"/>
              </w:rPr>
            </w:pPr>
            <w:r w:rsidRPr="00BB1E58">
              <w:rPr>
                <w:b/>
                <w:bCs/>
                <w:sz w:val="18"/>
                <w:szCs w:val="18"/>
              </w:rPr>
              <w:t>185 922,60</w:t>
            </w:r>
          </w:p>
        </w:tc>
        <w:tc>
          <w:tcPr>
            <w:tcW w:w="1121" w:type="dxa"/>
            <w:tcBorders>
              <w:top w:val="nil"/>
              <w:left w:val="nil"/>
              <w:bottom w:val="single" w:sz="4" w:space="0" w:color="auto"/>
              <w:right w:val="single" w:sz="4" w:space="0" w:color="auto"/>
            </w:tcBorders>
            <w:shd w:val="clear" w:color="auto" w:fill="auto"/>
            <w:vAlign w:val="center"/>
            <w:hideMark/>
          </w:tcPr>
          <w:p w:rsidR="00730B37" w:rsidRPr="00BB1E58" w:rsidRDefault="00730B37" w:rsidP="00A27E52">
            <w:pPr>
              <w:jc w:val="center"/>
              <w:rPr>
                <w:b/>
                <w:bCs/>
                <w:sz w:val="18"/>
                <w:szCs w:val="18"/>
              </w:rPr>
            </w:pPr>
            <w:r w:rsidRPr="00BB1E58">
              <w:rPr>
                <w:b/>
                <w:bCs/>
                <w:sz w:val="18"/>
                <w:szCs w:val="18"/>
              </w:rPr>
              <w:t>92,4%</w:t>
            </w:r>
          </w:p>
        </w:tc>
        <w:tc>
          <w:tcPr>
            <w:tcW w:w="1044" w:type="dxa"/>
            <w:tcBorders>
              <w:top w:val="nil"/>
              <w:left w:val="nil"/>
              <w:bottom w:val="single" w:sz="4" w:space="0" w:color="auto"/>
              <w:right w:val="single" w:sz="4" w:space="0" w:color="auto"/>
            </w:tcBorders>
            <w:shd w:val="clear" w:color="auto" w:fill="auto"/>
            <w:vAlign w:val="center"/>
            <w:hideMark/>
          </w:tcPr>
          <w:p w:rsidR="00730B37" w:rsidRPr="00BB1E58" w:rsidRDefault="00730B37" w:rsidP="00A27E52">
            <w:pPr>
              <w:jc w:val="center"/>
              <w:rPr>
                <w:b/>
                <w:bCs/>
                <w:sz w:val="18"/>
                <w:szCs w:val="18"/>
              </w:rPr>
            </w:pPr>
            <w:r w:rsidRPr="00BB1E58">
              <w:rPr>
                <w:b/>
                <w:bCs/>
                <w:sz w:val="18"/>
                <w:szCs w:val="18"/>
              </w:rPr>
              <w:t>-11 384,20</w:t>
            </w:r>
          </w:p>
        </w:tc>
        <w:tc>
          <w:tcPr>
            <w:tcW w:w="949" w:type="dxa"/>
            <w:tcBorders>
              <w:top w:val="nil"/>
              <w:left w:val="nil"/>
              <w:bottom w:val="single" w:sz="4" w:space="0" w:color="auto"/>
              <w:right w:val="single" w:sz="4" w:space="0" w:color="auto"/>
            </w:tcBorders>
            <w:shd w:val="clear" w:color="auto" w:fill="auto"/>
            <w:vAlign w:val="center"/>
            <w:hideMark/>
          </w:tcPr>
          <w:p w:rsidR="00730B37" w:rsidRPr="00BB1E58" w:rsidRDefault="00730B37" w:rsidP="00A27E52">
            <w:pPr>
              <w:jc w:val="center"/>
              <w:rPr>
                <w:b/>
                <w:bCs/>
                <w:sz w:val="18"/>
                <w:szCs w:val="18"/>
              </w:rPr>
            </w:pPr>
            <w:r w:rsidRPr="00BB1E58">
              <w:rPr>
                <w:b/>
                <w:bCs/>
                <w:sz w:val="18"/>
                <w:szCs w:val="18"/>
              </w:rPr>
              <w:t>-5,8%</w:t>
            </w:r>
          </w:p>
        </w:tc>
      </w:tr>
      <w:tr w:rsidR="00730B37" w:rsidRPr="00BB1E58" w:rsidTr="00057F54">
        <w:trPr>
          <w:trHeight w:val="356"/>
        </w:trPr>
        <w:tc>
          <w:tcPr>
            <w:tcW w:w="3230" w:type="dxa"/>
            <w:tcBorders>
              <w:top w:val="nil"/>
              <w:left w:val="single" w:sz="4" w:space="0" w:color="auto"/>
              <w:bottom w:val="single" w:sz="4" w:space="0" w:color="auto"/>
              <w:right w:val="single" w:sz="4" w:space="0" w:color="auto"/>
            </w:tcBorders>
            <w:shd w:val="clear" w:color="auto" w:fill="auto"/>
            <w:vAlign w:val="center"/>
            <w:hideMark/>
          </w:tcPr>
          <w:p w:rsidR="00730B37" w:rsidRPr="00BB1E58" w:rsidRDefault="00730B37" w:rsidP="00A27E52">
            <w:pPr>
              <w:rPr>
                <w:color w:val="000000"/>
                <w:sz w:val="18"/>
                <w:szCs w:val="18"/>
              </w:rPr>
            </w:pPr>
            <w:r w:rsidRPr="00BB1E58">
              <w:rPr>
                <w:color w:val="000000"/>
                <w:sz w:val="18"/>
                <w:szCs w:val="18"/>
              </w:rPr>
              <w:t>федерального, областного бюджета</w:t>
            </w:r>
          </w:p>
        </w:tc>
        <w:tc>
          <w:tcPr>
            <w:tcW w:w="1065" w:type="dxa"/>
            <w:tcBorders>
              <w:top w:val="nil"/>
              <w:left w:val="nil"/>
              <w:bottom w:val="single" w:sz="4" w:space="0" w:color="auto"/>
              <w:right w:val="single" w:sz="4" w:space="0" w:color="auto"/>
            </w:tcBorders>
            <w:shd w:val="clear" w:color="auto" w:fill="auto"/>
            <w:noWrap/>
            <w:vAlign w:val="center"/>
            <w:hideMark/>
          </w:tcPr>
          <w:p w:rsidR="00730B37" w:rsidRPr="00BB1E58" w:rsidRDefault="00730B37" w:rsidP="00A27E52">
            <w:pPr>
              <w:jc w:val="center"/>
              <w:rPr>
                <w:sz w:val="18"/>
                <w:szCs w:val="18"/>
              </w:rPr>
            </w:pPr>
            <w:r w:rsidRPr="00BB1E58">
              <w:rPr>
                <w:sz w:val="18"/>
                <w:szCs w:val="18"/>
              </w:rPr>
              <w:t>121 935,00</w:t>
            </w:r>
          </w:p>
        </w:tc>
        <w:tc>
          <w:tcPr>
            <w:tcW w:w="1189" w:type="dxa"/>
            <w:tcBorders>
              <w:top w:val="nil"/>
              <w:left w:val="nil"/>
              <w:bottom w:val="single" w:sz="4" w:space="0" w:color="auto"/>
              <w:right w:val="single" w:sz="4" w:space="0" w:color="auto"/>
            </w:tcBorders>
            <w:shd w:val="clear" w:color="auto" w:fill="auto"/>
            <w:noWrap/>
            <w:vAlign w:val="center"/>
            <w:hideMark/>
          </w:tcPr>
          <w:p w:rsidR="00730B37" w:rsidRPr="00BB1E58" w:rsidRDefault="00730B37" w:rsidP="00A27E52">
            <w:pPr>
              <w:jc w:val="center"/>
              <w:rPr>
                <w:sz w:val="18"/>
                <w:szCs w:val="18"/>
              </w:rPr>
            </w:pPr>
            <w:r w:rsidRPr="00BB1E58">
              <w:rPr>
                <w:sz w:val="18"/>
                <w:szCs w:val="18"/>
              </w:rPr>
              <w:t>105 288,60</w:t>
            </w:r>
          </w:p>
        </w:tc>
        <w:tc>
          <w:tcPr>
            <w:tcW w:w="1140" w:type="dxa"/>
            <w:tcBorders>
              <w:top w:val="nil"/>
              <w:left w:val="nil"/>
              <w:bottom w:val="single" w:sz="4" w:space="0" w:color="auto"/>
              <w:right w:val="single" w:sz="4" w:space="0" w:color="auto"/>
            </w:tcBorders>
            <w:shd w:val="clear" w:color="auto" w:fill="auto"/>
            <w:noWrap/>
            <w:vAlign w:val="center"/>
            <w:hideMark/>
          </w:tcPr>
          <w:p w:rsidR="00730B37" w:rsidRPr="00BB1E58" w:rsidRDefault="00730B37" w:rsidP="00A27E52">
            <w:pPr>
              <w:jc w:val="center"/>
              <w:rPr>
                <w:sz w:val="18"/>
                <w:szCs w:val="18"/>
              </w:rPr>
            </w:pPr>
            <w:r w:rsidRPr="00BB1E58">
              <w:rPr>
                <w:sz w:val="18"/>
                <w:szCs w:val="18"/>
              </w:rPr>
              <w:t>94 095,10</w:t>
            </w:r>
          </w:p>
        </w:tc>
        <w:tc>
          <w:tcPr>
            <w:tcW w:w="1121" w:type="dxa"/>
            <w:tcBorders>
              <w:top w:val="nil"/>
              <w:left w:val="nil"/>
              <w:bottom w:val="single" w:sz="4" w:space="0" w:color="auto"/>
              <w:right w:val="single" w:sz="4" w:space="0" w:color="auto"/>
            </w:tcBorders>
            <w:shd w:val="clear" w:color="auto" w:fill="auto"/>
            <w:vAlign w:val="center"/>
            <w:hideMark/>
          </w:tcPr>
          <w:p w:rsidR="00730B37" w:rsidRPr="00BB1E58" w:rsidRDefault="00730B37" w:rsidP="00A27E52">
            <w:pPr>
              <w:jc w:val="center"/>
              <w:rPr>
                <w:sz w:val="18"/>
                <w:szCs w:val="18"/>
              </w:rPr>
            </w:pPr>
            <w:r w:rsidRPr="00BB1E58">
              <w:rPr>
                <w:sz w:val="18"/>
                <w:szCs w:val="18"/>
              </w:rPr>
              <w:t>89,4%</w:t>
            </w:r>
          </w:p>
        </w:tc>
        <w:tc>
          <w:tcPr>
            <w:tcW w:w="1044" w:type="dxa"/>
            <w:tcBorders>
              <w:top w:val="nil"/>
              <w:left w:val="nil"/>
              <w:bottom w:val="single" w:sz="4" w:space="0" w:color="auto"/>
              <w:right w:val="single" w:sz="4" w:space="0" w:color="auto"/>
            </w:tcBorders>
            <w:shd w:val="clear" w:color="auto" w:fill="auto"/>
            <w:vAlign w:val="center"/>
            <w:hideMark/>
          </w:tcPr>
          <w:p w:rsidR="00730B37" w:rsidRPr="00BB1E58" w:rsidRDefault="00730B37" w:rsidP="00A27E52">
            <w:pPr>
              <w:jc w:val="center"/>
              <w:rPr>
                <w:sz w:val="18"/>
                <w:szCs w:val="18"/>
              </w:rPr>
            </w:pPr>
            <w:r w:rsidRPr="00BB1E58">
              <w:rPr>
                <w:sz w:val="18"/>
                <w:szCs w:val="18"/>
              </w:rPr>
              <w:t>-27 839,90</w:t>
            </w:r>
          </w:p>
        </w:tc>
        <w:tc>
          <w:tcPr>
            <w:tcW w:w="949" w:type="dxa"/>
            <w:tcBorders>
              <w:top w:val="nil"/>
              <w:left w:val="nil"/>
              <w:bottom w:val="single" w:sz="4" w:space="0" w:color="auto"/>
              <w:right w:val="single" w:sz="4" w:space="0" w:color="auto"/>
            </w:tcBorders>
            <w:shd w:val="clear" w:color="auto" w:fill="auto"/>
            <w:vAlign w:val="center"/>
            <w:hideMark/>
          </w:tcPr>
          <w:p w:rsidR="00730B37" w:rsidRPr="00BB1E58" w:rsidRDefault="00730B37" w:rsidP="00A27E52">
            <w:pPr>
              <w:jc w:val="center"/>
              <w:rPr>
                <w:sz w:val="18"/>
                <w:szCs w:val="18"/>
              </w:rPr>
            </w:pPr>
            <w:r w:rsidRPr="00BB1E58">
              <w:rPr>
                <w:sz w:val="18"/>
                <w:szCs w:val="18"/>
              </w:rPr>
              <w:t>-22,8%</w:t>
            </w:r>
          </w:p>
        </w:tc>
      </w:tr>
      <w:tr w:rsidR="00730B37" w:rsidRPr="00BB1E58" w:rsidTr="00A27E52">
        <w:trPr>
          <w:trHeight w:val="414"/>
        </w:trPr>
        <w:tc>
          <w:tcPr>
            <w:tcW w:w="3230" w:type="dxa"/>
            <w:tcBorders>
              <w:top w:val="nil"/>
              <w:left w:val="single" w:sz="4" w:space="0" w:color="auto"/>
              <w:bottom w:val="single" w:sz="4" w:space="0" w:color="auto"/>
              <w:right w:val="single" w:sz="4" w:space="0" w:color="auto"/>
            </w:tcBorders>
            <w:shd w:val="clear" w:color="auto" w:fill="auto"/>
            <w:vAlign w:val="center"/>
            <w:hideMark/>
          </w:tcPr>
          <w:p w:rsidR="00730B37" w:rsidRPr="00BB1E58" w:rsidRDefault="00730B37" w:rsidP="00A27E52">
            <w:pPr>
              <w:rPr>
                <w:color w:val="000000"/>
                <w:sz w:val="18"/>
                <w:szCs w:val="18"/>
              </w:rPr>
            </w:pPr>
            <w:r w:rsidRPr="00BB1E58">
              <w:rPr>
                <w:color w:val="000000"/>
                <w:sz w:val="18"/>
                <w:szCs w:val="18"/>
              </w:rPr>
              <w:t>районного бюджета (в форме прочих межбюджетных трансфертов)</w:t>
            </w:r>
          </w:p>
        </w:tc>
        <w:tc>
          <w:tcPr>
            <w:tcW w:w="1065" w:type="dxa"/>
            <w:tcBorders>
              <w:top w:val="nil"/>
              <w:left w:val="nil"/>
              <w:bottom w:val="single" w:sz="4" w:space="0" w:color="auto"/>
              <w:right w:val="single" w:sz="4" w:space="0" w:color="auto"/>
            </w:tcBorders>
            <w:shd w:val="clear" w:color="auto" w:fill="auto"/>
            <w:noWrap/>
            <w:vAlign w:val="center"/>
            <w:hideMark/>
          </w:tcPr>
          <w:p w:rsidR="00730B37" w:rsidRPr="00BB1E58" w:rsidRDefault="00730B37" w:rsidP="00A27E52">
            <w:pPr>
              <w:jc w:val="center"/>
              <w:rPr>
                <w:sz w:val="18"/>
                <w:szCs w:val="18"/>
              </w:rPr>
            </w:pPr>
            <w:r w:rsidRPr="00BB1E58">
              <w:rPr>
                <w:sz w:val="18"/>
                <w:szCs w:val="18"/>
              </w:rPr>
              <w:t>7 703,50</w:t>
            </w:r>
          </w:p>
        </w:tc>
        <w:tc>
          <w:tcPr>
            <w:tcW w:w="1189" w:type="dxa"/>
            <w:tcBorders>
              <w:top w:val="nil"/>
              <w:left w:val="nil"/>
              <w:bottom w:val="single" w:sz="4" w:space="0" w:color="auto"/>
              <w:right w:val="single" w:sz="4" w:space="0" w:color="auto"/>
            </w:tcBorders>
            <w:shd w:val="clear" w:color="auto" w:fill="auto"/>
            <w:noWrap/>
            <w:vAlign w:val="center"/>
            <w:hideMark/>
          </w:tcPr>
          <w:p w:rsidR="00730B37" w:rsidRPr="00BB1E58" w:rsidRDefault="00730B37" w:rsidP="00A27E52">
            <w:pPr>
              <w:jc w:val="center"/>
              <w:rPr>
                <w:sz w:val="18"/>
                <w:szCs w:val="18"/>
              </w:rPr>
            </w:pPr>
            <w:r w:rsidRPr="00BB1E58">
              <w:rPr>
                <w:sz w:val="18"/>
                <w:szCs w:val="18"/>
              </w:rPr>
              <w:t>5 800,00</w:t>
            </w:r>
          </w:p>
        </w:tc>
        <w:tc>
          <w:tcPr>
            <w:tcW w:w="1140" w:type="dxa"/>
            <w:tcBorders>
              <w:top w:val="nil"/>
              <w:left w:val="nil"/>
              <w:bottom w:val="single" w:sz="4" w:space="0" w:color="auto"/>
              <w:right w:val="single" w:sz="4" w:space="0" w:color="auto"/>
            </w:tcBorders>
            <w:shd w:val="clear" w:color="auto" w:fill="auto"/>
            <w:noWrap/>
            <w:vAlign w:val="center"/>
            <w:hideMark/>
          </w:tcPr>
          <w:p w:rsidR="00730B37" w:rsidRPr="00BB1E58" w:rsidRDefault="00730B37" w:rsidP="00A27E52">
            <w:pPr>
              <w:jc w:val="center"/>
              <w:rPr>
                <w:sz w:val="18"/>
                <w:szCs w:val="18"/>
              </w:rPr>
            </w:pPr>
            <w:r w:rsidRPr="00BB1E58">
              <w:rPr>
                <w:sz w:val="18"/>
                <w:szCs w:val="18"/>
              </w:rPr>
              <w:t>3 200,00</w:t>
            </w:r>
          </w:p>
        </w:tc>
        <w:tc>
          <w:tcPr>
            <w:tcW w:w="1121" w:type="dxa"/>
            <w:tcBorders>
              <w:top w:val="nil"/>
              <w:left w:val="nil"/>
              <w:bottom w:val="single" w:sz="4" w:space="0" w:color="auto"/>
              <w:right w:val="single" w:sz="4" w:space="0" w:color="auto"/>
            </w:tcBorders>
            <w:shd w:val="clear" w:color="auto" w:fill="auto"/>
            <w:vAlign w:val="center"/>
            <w:hideMark/>
          </w:tcPr>
          <w:p w:rsidR="00730B37" w:rsidRPr="00BB1E58" w:rsidRDefault="00730B37" w:rsidP="00A27E52">
            <w:pPr>
              <w:jc w:val="center"/>
              <w:rPr>
                <w:sz w:val="18"/>
                <w:szCs w:val="18"/>
              </w:rPr>
            </w:pPr>
            <w:r w:rsidRPr="00BB1E58">
              <w:rPr>
                <w:sz w:val="18"/>
                <w:szCs w:val="18"/>
              </w:rPr>
              <w:t>55,2%</w:t>
            </w:r>
          </w:p>
        </w:tc>
        <w:tc>
          <w:tcPr>
            <w:tcW w:w="1044" w:type="dxa"/>
            <w:tcBorders>
              <w:top w:val="nil"/>
              <w:left w:val="nil"/>
              <w:bottom w:val="single" w:sz="4" w:space="0" w:color="auto"/>
              <w:right w:val="single" w:sz="4" w:space="0" w:color="auto"/>
            </w:tcBorders>
            <w:shd w:val="clear" w:color="auto" w:fill="auto"/>
            <w:vAlign w:val="center"/>
            <w:hideMark/>
          </w:tcPr>
          <w:p w:rsidR="00730B37" w:rsidRPr="00BB1E58" w:rsidRDefault="00730B37" w:rsidP="00A27E52">
            <w:pPr>
              <w:jc w:val="center"/>
              <w:rPr>
                <w:sz w:val="18"/>
                <w:szCs w:val="18"/>
              </w:rPr>
            </w:pPr>
            <w:r w:rsidRPr="00BB1E58">
              <w:rPr>
                <w:sz w:val="18"/>
                <w:szCs w:val="18"/>
              </w:rPr>
              <w:t>-4 503,50</w:t>
            </w:r>
          </w:p>
        </w:tc>
        <w:tc>
          <w:tcPr>
            <w:tcW w:w="949" w:type="dxa"/>
            <w:tcBorders>
              <w:top w:val="nil"/>
              <w:left w:val="nil"/>
              <w:bottom w:val="single" w:sz="4" w:space="0" w:color="auto"/>
              <w:right w:val="single" w:sz="4" w:space="0" w:color="auto"/>
            </w:tcBorders>
            <w:shd w:val="clear" w:color="auto" w:fill="auto"/>
            <w:vAlign w:val="center"/>
            <w:hideMark/>
          </w:tcPr>
          <w:p w:rsidR="00730B37" w:rsidRPr="00BB1E58" w:rsidRDefault="00730B37" w:rsidP="00A27E52">
            <w:pPr>
              <w:jc w:val="center"/>
              <w:rPr>
                <w:sz w:val="18"/>
                <w:szCs w:val="18"/>
              </w:rPr>
            </w:pPr>
            <w:r w:rsidRPr="00BB1E58">
              <w:rPr>
                <w:sz w:val="18"/>
                <w:szCs w:val="18"/>
              </w:rPr>
              <w:t>-58,5%</w:t>
            </w:r>
          </w:p>
        </w:tc>
      </w:tr>
      <w:tr w:rsidR="00730B37" w:rsidRPr="00BB1E58" w:rsidTr="00297EF4">
        <w:trPr>
          <w:trHeight w:val="278"/>
        </w:trPr>
        <w:tc>
          <w:tcPr>
            <w:tcW w:w="3230" w:type="dxa"/>
            <w:tcBorders>
              <w:top w:val="nil"/>
              <w:left w:val="single" w:sz="4" w:space="0" w:color="auto"/>
              <w:bottom w:val="single" w:sz="4" w:space="0" w:color="auto"/>
              <w:right w:val="single" w:sz="4" w:space="0" w:color="auto"/>
            </w:tcBorders>
            <w:shd w:val="clear" w:color="auto" w:fill="auto"/>
            <w:vAlign w:val="center"/>
            <w:hideMark/>
          </w:tcPr>
          <w:p w:rsidR="00730B37" w:rsidRPr="00BB1E58" w:rsidRDefault="00730B37" w:rsidP="00A27E52">
            <w:pPr>
              <w:rPr>
                <w:color w:val="000000"/>
                <w:sz w:val="18"/>
                <w:szCs w:val="18"/>
              </w:rPr>
            </w:pPr>
            <w:r w:rsidRPr="00BB1E58">
              <w:rPr>
                <w:color w:val="000000"/>
                <w:sz w:val="18"/>
                <w:szCs w:val="18"/>
              </w:rPr>
              <w:t>местного бюджета (с учетом дотаций)</w:t>
            </w:r>
          </w:p>
        </w:tc>
        <w:tc>
          <w:tcPr>
            <w:tcW w:w="1065" w:type="dxa"/>
            <w:tcBorders>
              <w:top w:val="nil"/>
              <w:left w:val="nil"/>
              <w:bottom w:val="single" w:sz="4" w:space="0" w:color="auto"/>
              <w:right w:val="single" w:sz="4" w:space="0" w:color="auto"/>
            </w:tcBorders>
            <w:shd w:val="clear" w:color="auto" w:fill="auto"/>
            <w:noWrap/>
            <w:vAlign w:val="center"/>
            <w:hideMark/>
          </w:tcPr>
          <w:p w:rsidR="00730B37" w:rsidRPr="00BB1E58" w:rsidRDefault="00730B37" w:rsidP="00A27E52">
            <w:pPr>
              <w:jc w:val="center"/>
              <w:rPr>
                <w:sz w:val="18"/>
                <w:szCs w:val="18"/>
              </w:rPr>
            </w:pPr>
            <w:r w:rsidRPr="00BB1E58">
              <w:rPr>
                <w:sz w:val="18"/>
                <w:szCs w:val="18"/>
              </w:rPr>
              <w:t>67 436,80</w:t>
            </w:r>
          </w:p>
        </w:tc>
        <w:tc>
          <w:tcPr>
            <w:tcW w:w="1189" w:type="dxa"/>
            <w:tcBorders>
              <w:top w:val="nil"/>
              <w:left w:val="nil"/>
              <w:bottom w:val="single" w:sz="4" w:space="0" w:color="auto"/>
              <w:right w:val="single" w:sz="4" w:space="0" w:color="auto"/>
            </w:tcBorders>
            <w:shd w:val="clear" w:color="auto" w:fill="auto"/>
            <w:noWrap/>
            <w:vAlign w:val="center"/>
            <w:hideMark/>
          </w:tcPr>
          <w:p w:rsidR="00730B37" w:rsidRPr="00BB1E58" w:rsidRDefault="00730B37" w:rsidP="00A27E52">
            <w:pPr>
              <w:jc w:val="center"/>
              <w:rPr>
                <w:sz w:val="18"/>
                <w:szCs w:val="18"/>
              </w:rPr>
            </w:pPr>
            <w:r w:rsidRPr="00BB1E58">
              <w:rPr>
                <w:sz w:val="18"/>
                <w:szCs w:val="18"/>
              </w:rPr>
              <w:t>89 811,90</w:t>
            </w:r>
          </w:p>
        </w:tc>
        <w:tc>
          <w:tcPr>
            <w:tcW w:w="1140" w:type="dxa"/>
            <w:tcBorders>
              <w:top w:val="nil"/>
              <w:left w:val="nil"/>
              <w:bottom w:val="single" w:sz="4" w:space="0" w:color="auto"/>
              <w:right w:val="single" w:sz="4" w:space="0" w:color="auto"/>
            </w:tcBorders>
            <w:shd w:val="clear" w:color="auto" w:fill="auto"/>
            <w:noWrap/>
            <w:vAlign w:val="center"/>
            <w:hideMark/>
          </w:tcPr>
          <w:p w:rsidR="00730B37" w:rsidRPr="00BB1E58" w:rsidRDefault="00730B37" w:rsidP="00A27E52">
            <w:pPr>
              <w:jc w:val="center"/>
              <w:rPr>
                <w:sz w:val="18"/>
                <w:szCs w:val="18"/>
              </w:rPr>
            </w:pPr>
            <w:r w:rsidRPr="00BB1E58">
              <w:rPr>
                <w:sz w:val="18"/>
                <w:szCs w:val="18"/>
              </w:rPr>
              <w:t>88 225,20</w:t>
            </w:r>
          </w:p>
        </w:tc>
        <w:tc>
          <w:tcPr>
            <w:tcW w:w="1121" w:type="dxa"/>
            <w:tcBorders>
              <w:top w:val="nil"/>
              <w:left w:val="nil"/>
              <w:bottom w:val="single" w:sz="4" w:space="0" w:color="auto"/>
              <w:right w:val="single" w:sz="4" w:space="0" w:color="auto"/>
            </w:tcBorders>
            <w:shd w:val="clear" w:color="auto" w:fill="auto"/>
            <w:vAlign w:val="center"/>
            <w:hideMark/>
          </w:tcPr>
          <w:p w:rsidR="00730B37" w:rsidRPr="00BB1E58" w:rsidRDefault="00730B37" w:rsidP="00A27E52">
            <w:pPr>
              <w:jc w:val="center"/>
              <w:rPr>
                <w:sz w:val="18"/>
                <w:szCs w:val="18"/>
              </w:rPr>
            </w:pPr>
            <w:r w:rsidRPr="00BB1E58">
              <w:rPr>
                <w:sz w:val="18"/>
                <w:szCs w:val="18"/>
              </w:rPr>
              <w:t>98,2%</w:t>
            </w:r>
          </w:p>
        </w:tc>
        <w:tc>
          <w:tcPr>
            <w:tcW w:w="1044" w:type="dxa"/>
            <w:tcBorders>
              <w:top w:val="nil"/>
              <w:left w:val="nil"/>
              <w:bottom w:val="single" w:sz="4" w:space="0" w:color="auto"/>
              <w:right w:val="single" w:sz="4" w:space="0" w:color="auto"/>
            </w:tcBorders>
            <w:shd w:val="clear" w:color="auto" w:fill="auto"/>
            <w:vAlign w:val="center"/>
            <w:hideMark/>
          </w:tcPr>
          <w:p w:rsidR="00730B37" w:rsidRPr="00BB1E58" w:rsidRDefault="00730B37" w:rsidP="00A27E52">
            <w:pPr>
              <w:jc w:val="center"/>
              <w:rPr>
                <w:sz w:val="18"/>
                <w:szCs w:val="18"/>
              </w:rPr>
            </w:pPr>
            <w:r w:rsidRPr="00BB1E58">
              <w:rPr>
                <w:sz w:val="18"/>
                <w:szCs w:val="18"/>
              </w:rPr>
              <w:t>20 788,40</w:t>
            </w:r>
          </w:p>
        </w:tc>
        <w:tc>
          <w:tcPr>
            <w:tcW w:w="949" w:type="dxa"/>
            <w:tcBorders>
              <w:top w:val="nil"/>
              <w:left w:val="nil"/>
              <w:bottom w:val="single" w:sz="4" w:space="0" w:color="auto"/>
              <w:right w:val="single" w:sz="4" w:space="0" w:color="auto"/>
            </w:tcBorders>
            <w:shd w:val="clear" w:color="auto" w:fill="auto"/>
            <w:vAlign w:val="center"/>
            <w:hideMark/>
          </w:tcPr>
          <w:p w:rsidR="00730B37" w:rsidRPr="00BB1E58" w:rsidRDefault="00730B37" w:rsidP="00A27E52">
            <w:pPr>
              <w:jc w:val="center"/>
              <w:rPr>
                <w:sz w:val="18"/>
                <w:szCs w:val="18"/>
              </w:rPr>
            </w:pPr>
            <w:r w:rsidRPr="00BB1E58">
              <w:rPr>
                <w:sz w:val="18"/>
                <w:szCs w:val="18"/>
              </w:rPr>
              <w:t>30,8%</w:t>
            </w:r>
          </w:p>
        </w:tc>
      </w:tr>
      <w:tr w:rsidR="00730B37" w:rsidRPr="00BB1E58" w:rsidTr="00297EF4">
        <w:trPr>
          <w:trHeight w:val="283"/>
        </w:trPr>
        <w:tc>
          <w:tcPr>
            <w:tcW w:w="3230" w:type="dxa"/>
            <w:tcBorders>
              <w:top w:val="nil"/>
              <w:left w:val="single" w:sz="4" w:space="0" w:color="auto"/>
              <w:bottom w:val="single" w:sz="4" w:space="0" w:color="auto"/>
              <w:right w:val="single" w:sz="4" w:space="0" w:color="auto"/>
            </w:tcBorders>
            <w:shd w:val="clear" w:color="auto" w:fill="auto"/>
            <w:vAlign w:val="center"/>
            <w:hideMark/>
          </w:tcPr>
          <w:p w:rsidR="00730B37" w:rsidRPr="00BB1E58" w:rsidRDefault="00730B37" w:rsidP="00A27E52">
            <w:pPr>
              <w:rPr>
                <w:color w:val="000000"/>
                <w:sz w:val="18"/>
                <w:szCs w:val="18"/>
              </w:rPr>
            </w:pPr>
            <w:r w:rsidRPr="00BB1E58">
              <w:rPr>
                <w:color w:val="000000"/>
                <w:sz w:val="18"/>
                <w:szCs w:val="18"/>
              </w:rPr>
              <w:t>внебюджетных источников</w:t>
            </w:r>
          </w:p>
        </w:tc>
        <w:tc>
          <w:tcPr>
            <w:tcW w:w="1065" w:type="dxa"/>
            <w:tcBorders>
              <w:top w:val="nil"/>
              <w:left w:val="nil"/>
              <w:bottom w:val="single" w:sz="4" w:space="0" w:color="auto"/>
              <w:right w:val="single" w:sz="4" w:space="0" w:color="auto"/>
            </w:tcBorders>
            <w:shd w:val="clear" w:color="auto" w:fill="auto"/>
            <w:noWrap/>
            <w:vAlign w:val="center"/>
            <w:hideMark/>
          </w:tcPr>
          <w:p w:rsidR="00730B37" w:rsidRPr="00BB1E58" w:rsidRDefault="00730B37" w:rsidP="00A27E52">
            <w:pPr>
              <w:jc w:val="center"/>
              <w:rPr>
                <w:sz w:val="18"/>
                <w:szCs w:val="18"/>
              </w:rPr>
            </w:pPr>
            <w:r w:rsidRPr="00BB1E58">
              <w:rPr>
                <w:sz w:val="18"/>
                <w:szCs w:val="18"/>
              </w:rPr>
              <w:t>231,50</w:t>
            </w:r>
          </w:p>
        </w:tc>
        <w:tc>
          <w:tcPr>
            <w:tcW w:w="1189" w:type="dxa"/>
            <w:tcBorders>
              <w:top w:val="nil"/>
              <w:left w:val="nil"/>
              <w:bottom w:val="single" w:sz="4" w:space="0" w:color="auto"/>
              <w:right w:val="single" w:sz="4" w:space="0" w:color="auto"/>
            </w:tcBorders>
            <w:shd w:val="clear" w:color="auto" w:fill="auto"/>
            <w:noWrap/>
            <w:vAlign w:val="center"/>
            <w:hideMark/>
          </w:tcPr>
          <w:p w:rsidR="00730B37" w:rsidRPr="00BB1E58" w:rsidRDefault="00730B37" w:rsidP="00A27E52">
            <w:pPr>
              <w:jc w:val="center"/>
              <w:rPr>
                <w:sz w:val="18"/>
                <w:szCs w:val="18"/>
              </w:rPr>
            </w:pPr>
            <w:r w:rsidRPr="00BB1E58">
              <w:rPr>
                <w:sz w:val="18"/>
                <w:szCs w:val="18"/>
              </w:rPr>
              <w:t>402,40</w:t>
            </w:r>
          </w:p>
        </w:tc>
        <w:tc>
          <w:tcPr>
            <w:tcW w:w="1140" w:type="dxa"/>
            <w:tcBorders>
              <w:top w:val="nil"/>
              <w:left w:val="nil"/>
              <w:bottom w:val="single" w:sz="4" w:space="0" w:color="auto"/>
              <w:right w:val="single" w:sz="4" w:space="0" w:color="auto"/>
            </w:tcBorders>
            <w:shd w:val="clear" w:color="auto" w:fill="auto"/>
            <w:noWrap/>
            <w:vAlign w:val="center"/>
            <w:hideMark/>
          </w:tcPr>
          <w:p w:rsidR="00730B37" w:rsidRPr="00BB1E58" w:rsidRDefault="00730B37" w:rsidP="00A27E52">
            <w:pPr>
              <w:jc w:val="center"/>
              <w:rPr>
                <w:sz w:val="18"/>
                <w:szCs w:val="18"/>
              </w:rPr>
            </w:pPr>
            <w:r w:rsidRPr="00BB1E58">
              <w:rPr>
                <w:sz w:val="18"/>
                <w:szCs w:val="18"/>
              </w:rPr>
              <w:t>402,40</w:t>
            </w:r>
          </w:p>
        </w:tc>
        <w:tc>
          <w:tcPr>
            <w:tcW w:w="1121" w:type="dxa"/>
            <w:tcBorders>
              <w:top w:val="nil"/>
              <w:left w:val="nil"/>
              <w:bottom w:val="single" w:sz="4" w:space="0" w:color="auto"/>
              <w:right w:val="single" w:sz="4" w:space="0" w:color="auto"/>
            </w:tcBorders>
            <w:shd w:val="clear" w:color="auto" w:fill="auto"/>
            <w:vAlign w:val="center"/>
            <w:hideMark/>
          </w:tcPr>
          <w:p w:rsidR="00730B37" w:rsidRPr="00BB1E58" w:rsidRDefault="00730B37" w:rsidP="00A27E52">
            <w:pPr>
              <w:jc w:val="center"/>
              <w:rPr>
                <w:sz w:val="18"/>
                <w:szCs w:val="18"/>
              </w:rPr>
            </w:pPr>
            <w:r w:rsidRPr="00BB1E58">
              <w:rPr>
                <w:sz w:val="18"/>
                <w:szCs w:val="18"/>
              </w:rPr>
              <w:t>100,0%</w:t>
            </w:r>
          </w:p>
        </w:tc>
        <w:tc>
          <w:tcPr>
            <w:tcW w:w="1044" w:type="dxa"/>
            <w:tcBorders>
              <w:top w:val="nil"/>
              <w:left w:val="nil"/>
              <w:bottom w:val="single" w:sz="4" w:space="0" w:color="auto"/>
              <w:right w:val="single" w:sz="4" w:space="0" w:color="auto"/>
            </w:tcBorders>
            <w:shd w:val="clear" w:color="auto" w:fill="auto"/>
            <w:vAlign w:val="center"/>
            <w:hideMark/>
          </w:tcPr>
          <w:p w:rsidR="00730B37" w:rsidRPr="00BB1E58" w:rsidRDefault="00730B37" w:rsidP="00A27E52">
            <w:pPr>
              <w:jc w:val="center"/>
              <w:rPr>
                <w:sz w:val="18"/>
                <w:szCs w:val="18"/>
              </w:rPr>
            </w:pPr>
            <w:r w:rsidRPr="00BB1E58">
              <w:rPr>
                <w:sz w:val="18"/>
                <w:szCs w:val="18"/>
              </w:rPr>
              <w:t>170,90</w:t>
            </w:r>
          </w:p>
        </w:tc>
        <w:tc>
          <w:tcPr>
            <w:tcW w:w="949" w:type="dxa"/>
            <w:tcBorders>
              <w:top w:val="nil"/>
              <w:left w:val="nil"/>
              <w:bottom w:val="single" w:sz="4" w:space="0" w:color="auto"/>
              <w:right w:val="single" w:sz="4" w:space="0" w:color="auto"/>
            </w:tcBorders>
            <w:shd w:val="clear" w:color="auto" w:fill="auto"/>
            <w:vAlign w:val="center"/>
            <w:hideMark/>
          </w:tcPr>
          <w:p w:rsidR="00730B37" w:rsidRPr="00BB1E58" w:rsidRDefault="00730B37" w:rsidP="00A27E52">
            <w:pPr>
              <w:jc w:val="center"/>
              <w:rPr>
                <w:sz w:val="18"/>
                <w:szCs w:val="18"/>
              </w:rPr>
            </w:pPr>
            <w:r w:rsidRPr="00BB1E58">
              <w:rPr>
                <w:sz w:val="18"/>
                <w:szCs w:val="18"/>
              </w:rPr>
              <w:t>73,8%</w:t>
            </w:r>
          </w:p>
        </w:tc>
      </w:tr>
    </w:tbl>
    <w:p w:rsidR="00730B37" w:rsidRDefault="00730B37" w:rsidP="00591F92">
      <w:pPr>
        <w:suppressAutoHyphens/>
        <w:ind w:firstLine="709"/>
        <w:jc w:val="both"/>
        <w:rPr>
          <w:sz w:val="22"/>
          <w:szCs w:val="22"/>
        </w:rPr>
      </w:pPr>
    </w:p>
    <w:p w:rsidR="00730B37" w:rsidRPr="007C3E11" w:rsidRDefault="00730B37" w:rsidP="00730B37">
      <w:pPr>
        <w:pStyle w:val="a5"/>
        <w:rPr>
          <w:sz w:val="22"/>
          <w:szCs w:val="22"/>
        </w:rPr>
      </w:pPr>
      <w:r w:rsidRPr="007C3E11">
        <w:rPr>
          <w:sz w:val="22"/>
          <w:szCs w:val="22"/>
        </w:rPr>
        <w:t xml:space="preserve">В 2020 году объем исполненных бюджетных назначений меньше исполнения за 2019 год на 11 384,2 тыс. рублей, или на 5,8%, что в основном обусловлено сокращением объема средств вышестоящих бюджетов. </w:t>
      </w:r>
    </w:p>
    <w:p w:rsidR="00730B37" w:rsidRPr="007C3E11" w:rsidRDefault="00730B37" w:rsidP="00730B37">
      <w:pPr>
        <w:tabs>
          <w:tab w:val="left" w:pos="709"/>
        </w:tabs>
        <w:ind w:right="97"/>
        <w:jc w:val="both"/>
        <w:rPr>
          <w:sz w:val="22"/>
          <w:szCs w:val="22"/>
        </w:rPr>
      </w:pPr>
      <w:r w:rsidRPr="001321AC">
        <w:rPr>
          <w:i/>
          <w:color w:val="FF0000"/>
          <w:sz w:val="22"/>
          <w:szCs w:val="22"/>
        </w:rPr>
        <w:tab/>
      </w:r>
      <w:r w:rsidRPr="007C3E11">
        <w:rPr>
          <w:i/>
          <w:sz w:val="22"/>
          <w:szCs w:val="22"/>
        </w:rPr>
        <w:t xml:space="preserve"> </w:t>
      </w:r>
      <w:r w:rsidRPr="007C3E11">
        <w:rPr>
          <w:sz w:val="22"/>
          <w:szCs w:val="22"/>
        </w:rPr>
        <w:t xml:space="preserve">Объем неисполненных бюджетных обязательств в 2020 году составил </w:t>
      </w:r>
      <w:r w:rsidRPr="007C3E11">
        <w:rPr>
          <w:b/>
          <w:sz w:val="22"/>
          <w:szCs w:val="22"/>
        </w:rPr>
        <w:t>15 380,3</w:t>
      </w:r>
      <w:r w:rsidRPr="007C3E11">
        <w:rPr>
          <w:b/>
          <w:bCs/>
          <w:sz w:val="22"/>
          <w:szCs w:val="22"/>
        </w:rPr>
        <w:t xml:space="preserve"> </w:t>
      </w:r>
      <w:r w:rsidRPr="007C3E11">
        <w:rPr>
          <w:b/>
          <w:sz w:val="22"/>
          <w:szCs w:val="22"/>
        </w:rPr>
        <w:t>тыс. рублей</w:t>
      </w:r>
      <w:r w:rsidRPr="007C3E11">
        <w:rPr>
          <w:sz w:val="22"/>
          <w:szCs w:val="22"/>
        </w:rPr>
        <w:t xml:space="preserve">. По данным </w:t>
      </w:r>
      <w:r w:rsidRPr="007C3E11">
        <w:rPr>
          <w:b/>
          <w:sz w:val="22"/>
          <w:szCs w:val="22"/>
        </w:rPr>
        <w:t>ф. 0503164</w:t>
      </w:r>
      <w:r w:rsidRPr="007C3E11">
        <w:rPr>
          <w:sz w:val="22"/>
          <w:szCs w:val="22"/>
        </w:rPr>
        <w:t xml:space="preserve"> «Сведения об исполнении бюджета» </w:t>
      </w:r>
      <w:r w:rsidRPr="007C3E11">
        <w:rPr>
          <w:b/>
          <w:sz w:val="22"/>
          <w:szCs w:val="22"/>
        </w:rPr>
        <w:t xml:space="preserve">основными причинами неисполнения расходных обязательств </w:t>
      </w:r>
      <w:r w:rsidRPr="007C3E11">
        <w:rPr>
          <w:sz w:val="22"/>
          <w:szCs w:val="22"/>
        </w:rPr>
        <w:t xml:space="preserve">являются (по факту неисполнения бюджетных   обязательств </w:t>
      </w:r>
      <w:r w:rsidRPr="007C3E11">
        <w:rPr>
          <w:b/>
          <w:sz w:val="22"/>
          <w:szCs w:val="22"/>
        </w:rPr>
        <w:t>менее 95%):</w:t>
      </w:r>
    </w:p>
    <w:p w:rsidR="00730B37" w:rsidRPr="00ED6B2C" w:rsidRDefault="00730B37" w:rsidP="00CC50BD">
      <w:pPr>
        <w:numPr>
          <w:ilvl w:val="0"/>
          <w:numId w:val="10"/>
        </w:numPr>
        <w:ind w:left="0" w:right="97" w:firstLine="360"/>
        <w:jc w:val="both"/>
        <w:rPr>
          <w:sz w:val="22"/>
          <w:szCs w:val="22"/>
        </w:rPr>
      </w:pPr>
      <w:r w:rsidRPr="007C3E11">
        <w:rPr>
          <w:sz w:val="22"/>
          <w:szCs w:val="22"/>
        </w:rPr>
        <w:t xml:space="preserve">нарушение подрядными организациями сроков исполнения и иных условий контрактов, </w:t>
      </w:r>
      <w:r w:rsidRPr="007C3E11">
        <w:rPr>
          <w:b/>
          <w:sz w:val="22"/>
          <w:szCs w:val="22"/>
        </w:rPr>
        <w:t xml:space="preserve">повлекшее </w:t>
      </w:r>
      <w:r w:rsidRPr="00ED6B2C">
        <w:rPr>
          <w:b/>
          <w:sz w:val="22"/>
          <w:szCs w:val="22"/>
        </w:rPr>
        <w:t>судебные процедуры</w:t>
      </w:r>
      <w:r w:rsidRPr="00ED6B2C">
        <w:rPr>
          <w:sz w:val="22"/>
          <w:szCs w:val="22"/>
        </w:rPr>
        <w:t xml:space="preserve"> (неисполнение – 11 450,4 тыс. рублей);</w:t>
      </w:r>
    </w:p>
    <w:p w:rsidR="00730B37" w:rsidRPr="00ED6B2C" w:rsidRDefault="00730B37" w:rsidP="00CC50BD">
      <w:pPr>
        <w:pStyle w:val="ae"/>
        <w:numPr>
          <w:ilvl w:val="0"/>
          <w:numId w:val="10"/>
        </w:numPr>
        <w:ind w:right="97"/>
        <w:rPr>
          <w:sz w:val="22"/>
          <w:szCs w:val="22"/>
        </w:rPr>
      </w:pPr>
      <w:r w:rsidRPr="00ED6B2C">
        <w:rPr>
          <w:sz w:val="22"/>
          <w:szCs w:val="22"/>
        </w:rPr>
        <w:t>длительность проведения конкурсных процедур (неисполнение –  2 600,0 тыс. рублей);</w:t>
      </w:r>
    </w:p>
    <w:p w:rsidR="00730B37" w:rsidRPr="00ED6B2C" w:rsidRDefault="00730B37" w:rsidP="00CC50BD">
      <w:pPr>
        <w:numPr>
          <w:ilvl w:val="0"/>
          <w:numId w:val="10"/>
        </w:numPr>
        <w:ind w:left="0" w:right="97" w:firstLine="360"/>
        <w:jc w:val="both"/>
        <w:rPr>
          <w:sz w:val="22"/>
          <w:szCs w:val="22"/>
        </w:rPr>
      </w:pPr>
      <w:r w:rsidRPr="00ED6B2C">
        <w:rPr>
          <w:sz w:val="22"/>
          <w:szCs w:val="22"/>
        </w:rPr>
        <w:t>оплата работ по «факту» на основании актов выполненных работ (неисполнение – 972,4 тыс. рублей);</w:t>
      </w:r>
    </w:p>
    <w:p w:rsidR="00730B37" w:rsidRPr="00730B37" w:rsidRDefault="00730B37" w:rsidP="00CC50BD">
      <w:pPr>
        <w:numPr>
          <w:ilvl w:val="0"/>
          <w:numId w:val="10"/>
        </w:numPr>
        <w:ind w:left="0" w:right="97" w:firstLine="360"/>
        <w:jc w:val="both"/>
        <w:rPr>
          <w:sz w:val="22"/>
          <w:szCs w:val="22"/>
        </w:rPr>
      </w:pPr>
      <w:r w:rsidRPr="00ED6B2C">
        <w:rPr>
          <w:sz w:val="22"/>
          <w:szCs w:val="22"/>
        </w:rPr>
        <w:lastRenderedPageBreak/>
        <w:t>необходимость резервирования денежных средств для обеспечения выполнения возложенных функций (неисполнение – 5,0 тыс. рублей).</w:t>
      </w:r>
    </w:p>
    <w:p w:rsidR="00591F92" w:rsidRPr="000D14A1" w:rsidRDefault="00591F92" w:rsidP="00591F92">
      <w:pPr>
        <w:ind w:right="97" w:firstLine="709"/>
        <w:jc w:val="center"/>
        <w:rPr>
          <w:color w:val="FF0000"/>
          <w:sz w:val="22"/>
          <w:szCs w:val="22"/>
        </w:rPr>
      </w:pPr>
    </w:p>
    <w:p w:rsidR="00591F92" w:rsidRPr="00061617" w:rsidRDefault="00591F92" w:rsidP="00591F92">
      <w:pPr>
        <w:jc w:val="center"/>
        <w:outlineLvl w:val="0"/>
        <w:rPr>
          <w:b/>
          <w:sz w:val="22"/>
          <w:szCs w:val="22"/>
        </w:rPr>
      </w:pPr>
      <w:r w:rsidRPr="00061617">
        <w:rPr>
          <w:b/>
          <w:sz w:val="22"/>
          <w:szCs w:val="22"/>
        </w:rPr>
        <w:t>Передача части полномочий г.п. Зеленоборский</w:t>
      </w:r>
    </w:p>
    <w:p w:rsidR="00591F92" w:rsidRPr="00493354" w:rsidRDefault="00591F92" w:rsidP="00061617">
      <w:pPr>
        <w:jc w:val="center"/>
        <w:outlineLvl w:val="0"/>
        <w:rPr>
          <w:b/>
          <w:sz w:val="22"/>
          <w:szCs w:val="22"/>
        </w:rPr>
      </w:pPr>
      <w:r w:rsidRPr="00061617">
        <w:rPr>
          <w:b/>
          <w:sz w:val="22"/>
          <w:szCs w:val="22"/>
        </w:rPr>
        <w:t xml:space="preserve"> муниципальному образованию Кандалакшский район</w:t>
      </w:r>
      <w:r w:rsidRPr="00493354">
        <w:rPr>
          <w:b/>
          <w:sz w:val="22"/>
          <w:szCs w:val="22"/>
        </w:rPr>
        <w:t xml:space="preserve"> </w:t>
      </w:r>
    </w:p>
    <w:p w:rsidR="00061617" w:rsidRDefault="00061617" w:rsidP="00591F92">
      <w:pPr>
        <w:ind w:firstLine="720"/>
        <w:jc w:val="both"/>
        <w:rPr>
          <w:sz w:val="22"/>
          <w:szCs w:val="22"/>
        </w:rPr>
      </w:pPr>
    </w:p>
    <w:p w:rsidR="00061617" w:rsidRPr="000A644C" w:rsidRDefault="00061617" w:rsidP="00061617">
      <w:pPr>
        <w:ind w:firstLine="720"/>
        <w:jc w:val="both"/>
        <w:rPr>
          <w:sz w:val="22"/>
          <w:szCs w:val="22"/>
        </w:rPr>
      </w:pPr>
      <w:r w:rsidRPr="000A644C">
        <w:rPr>
          <w:sz w:val="22"/>
          <w:szCs w:val="22"/>
        </w:rPr>
        <w:t xml:space="preserve">В соответствии </w:t>
      </w:r>
      <w:r w:rsidRPr="000A644C">
        <w:rPr>
          <w:b/>
          <w:sz w:val="22"/>
          <w:szCs w:val="22"/>
        </w:rPr>
        <w:t xml:space="preserve">с частью 4 статьи 15 </w:t>
      </w:r>
      <w:r w:rsidRPr="000A644C">
        <w:rPr>
          <w:b/>
          <w:iCs/>
          <w:sz w:val="22"/>
          <w:szCs w:val="22"/>
        </w:rPr>
        <w:t>Федерального закона от 06.10.2003 № 131-ФЗ</w:t>
      </w:r>
      <w:r w:rsidRPr="000A644C">
        <w:rPr>
          <w:iCs/>
          <w:sz w:val="22"/>
          <w:szCs w:val="22"/>
        </w:rPr>
        <w:t xml:space="preserve"> «Об общих принципах организации местного самоуправления в Российской Федерации»,</w:t>
      </w:r>
      <w:r w:rsidRPr="000A644C">
        <w:rPr>
          <w:b/>
          <w:sz w:val="22"/>
          <w:szCs w:val="22"/>
        </w:rPr>
        <w:t xml:space="preserve"> на уровень м.о. Кандалакшский район ежегодно передаются к исполнению отдельные полномочия </w:t>
      </w:r>
      <w:r w:rsidRPr="000A644C">
        <w:rPr>
          <w:sz w:val="22"/>
          <w:szCs w:val="22"/>
        </w:rPr>
        <w:t>по решению вопросов местного значения</w:t>
      </w:r>
      <w:r w:rsidRPr="000A644C">
        <w:rPr>
          <w:b/>
          <w:sz w:val="22"/>
          <w:szCs w:val="22"/>
        </w:rPr>
        <w:t xml:space="preserve"> </w:t>
      </w:r>
      <w:r w:rsidRPr="000A644C">
        <w:rPr>
          <w:sz w:val="22"/>
          <w:szCs w:val="22"/>
        </w:rPr>
        <w:t>г.п. Зеленоборский.</w:t>
      </w:r>
    </w:p>
    <w:p w:rsidR="00061617" w:rsidRPr="00113D3D" w:rsidRDefault="00061617" w:rsidP="00061617">
      <w:pPr>
        <w:autoSpaceDE w:val="0"/>
        <w:autoSpaceDN w:val="0"/>
        <w:adjustRightInd w:val="0"/>
        <w:ind w:firstLine="708"/>
        <w:jc w:val="both"/>
        <w:rPr>
          <w:sz w:val="22"/>
          <w:szCs w:val="22"/>
        </w:rPr>
      </w:pPr>
      <w:r w:rsidRPr="00113D3D">
        <w:rPr>
          <w:sz w:val="22"/>
          <w:szCs w:val="22"/>
        </w:rPr>
        <w:t xml:space="preserve">Предоставление межбюджетных трансфертов бюджету м.о. Кандалакшский район осуществляется в порядке, установленном решением Совета депутатов г.п. Зеленоборский </w:t>
      </w:r>
      <w:r w:rsidRPr="00113D3D">
        <w:rPr>
          <w:b/>
          <w:sz w:val="22"/>
          <w:szCs w:val="22"/>
        </w:rPr>
        <w:t>от 29.05.2014 № 501</w:t>
      </w:r>
      <w:r w:rsidRPr="00113D3D">
        <w:rPr>
          <w:i/>
          <w:sz w:val="22"/>
          <w:szCs w:val="22"/>
        </w:rPr>
        <w:t xml:space="preserve"> «</w:t>
      </w:r>
      <w:r w:rsidRPr="00113D3D">
        <w:rPr>
          <w:sz w:val="22"/>
          <w:szCs w:val="22"/>
        </w:rPr>
        <w:t>Об утверждении Порядка предоставления иных межбюджетных трансфертов из бюджета г.п. Зеленоборский Кандалакшского района» (без изменений в 20</w:t>
      </w:r>
      <w:r>
        <w:rPr>
          <w:sz w:val="22"/>
          <w:szCs w:val="22"/>
        </w:rPr>
        <w:t>20</w:t>
      </w:r>
      <w:r w:rsidRPr="00113D3D">
        <w:rPr>
          <w:sz w:val="22"/>
          <w:szCs w:val="22"/>
        </w:rPr>
        <w:t xml:space="preserve"> году).</w:t>
      </w:r>
    </w:p>
    <w:p w:rsidR="00061617" w:rsidRPr="002B3ACB" w:rsidRDefault="00061617" w:rsidP="00061617">
      <w:pPr>
        <w:ind w:firstLine="709"/>
        <w:jc w:val="both"/>
        <w:rPr>
          <w:sz w:val="22"/>
          <w:szCs w:val="22"/>
        </w:rPr>
      </w:pPr>
      <w:r w:rsidRPr="00353527">
        <w:rPr>
          <w:sz w:val="22"/>
          <w:szCs w:val="22"/>
        </w:rPr>
        <w:t xml:space="preserve">Передача и принятие полномочий по решению вопросов местного значения поселения подтверждается соответствующими решениями Совета депутатов м.о. Кандалакшский район </w:t>
      </w:r>
      <w:r w:rsidRPr="00353527">
        <w:rPr>
          <w:b/>
          <w:sz w:val="22"/>
          <w:szCs w:val="22"/>
        </w:rPr>
        <w:t xml:space="preserve">от 28.11.2019 № 45 </w:t>
      </w:r>
      <w:r w:rsidRPr="00353527">
        <w:rPr>
          <w:sz w:val="22"/>
          <w:szCs w:val="22"/>
        </w:rPr>
        <w:t>и Совета депутатов г.</w:t>
      </w:r>
      <w:r w:rsidRPr="002B3ACB">
        <w:rPr>
          <w:sz w:val="22"/>
          <w:szCs w:val="22"/>
        </w:rPr>
        <w:t>п. Зеленоборский</w:t>
      </w:r>
      <w:r w:rsidRPr="002B3ACB">
        <w:rPr>
          <w:b/>
          <w:sz w:val="22"/>
          <w:szCs w:val="22"/>
        </w:rPr>
        <w:t xml:space="preserve"> от 27.09.2019 № 512.</w:t>
      </w:r>
    </w:p>
    <w:p w:rsidR="00061617" w:rsidRPr="001321AC" w:rsidRDefault="00061617" w:rsidP="00061617">
      <w:pPr>
        <w:ind w:firstLine="708"/>
        <w:jc w:val="both"/>
        <w:rPr>
          <w:color w:val="FF0000"/>
          <w:sz w:val="22"/>
          <w:szCs w:val="22"/>
        </w:rPr>
      </w:pPr>
    </w:p>
    <w:p w:rsidR="00061617" w:rsidRPr="00353527" w:rsidRDefault="00061617" w:rsidP="00061617">
      <w:pPr>
        <w:ind w:firstLine="708"/>
        <w:jc w:val="both"/>
        <w:rPr>
          <w:sz w:val="22"/>
          <w:szCs w:val="22"/>
        </w:rPr>
      </w:pPr>
      <w:r w:rsidRPr="00353527">
        <w:rPr>
          <w:sz w:val="22"/>
          <w:szCs w:val="22"/>
        </w:rPr>
        <w:t xml:space="preserve">Перечень передаваемых полномочий и объем их финансового обеспечения определены </w:t>
      </w:r>
      <w:r w:rsidRPr="00562D85">
        <w:rPr>
          <w:b/>
          <w:sz w:val="22"/>
          <w:szCs w:val="22"/>
        </w:rPr>
        <w:t>статьей 9 решения о бюджете</w:t>
      </w:r>
      <w:r w:rsidRPr="00353527">
        <w:rPr>
          <w:sz w:val="22"/>
          <w:szCs w:val="22"/>
        </w:rPr>
        <w:t xml:space="preserve">. </w:t>
      </w:r>
    </w:p>
    <w:p w:rsidR="00591F92" w:rsidRPr="00061617" w:rsidRDefault="00061617" w:rsidP="00061617">
      <w:pPr>
        <w:ind w:firstLine="708"/>
        <w:jc w:val="both"/>
        <w:rPr>
          <w:sz w:val="22"/>
          <w:szCs w:val="22"/>
        </w:rPr>
      </w:pPr>
      <w:r w:rsidRPr="00353527">
        <w:rPr>
          <w:sz w:val="22"/>
          <w:szCs w:val="22"/>
        </w:rPr>
        <w:t xml:space="preserve">В соответствии </w:t>
      </w:r>
      <w:r w:rsidRPr="00353527">
        <w:rPr>
          <w:b/>
          <w:sz w:val="22"/>
          <w:szCs w:val="22"/>
        </w:rPr>
        <w:t>с статьей 142.5 Бюджетного кодекса РФ</w:t>
      </w:r>
      <w:r w:rsidRPr="00353527">
        <w:rPr>
          <w:sz w:val="22"/>
          <w:szCs w:val="22"/>
        </w:rPr>
        <w:t xml:space="preserve"> в расходной части бюджета поселения предусмотрены «</w:t>
      </w:r>
      <w:r>
        <w:rPr>
          <w:sz w:val="22"/>
          <w:szCs w:val="22"/>
        </w:rPr>
        <w:t>межбюджетные трансферты» (В/р</w:t>
      </w:r>
      <w:r w:rsidRPr="00353527">
        <w:rPr>
          <w:sz w:val="22"/>
          <w:szCs w:val="22"/>
        </w:rPr>
        <w:t xml:space="preserve"> 5</w:t>
      </w:r>
      <w:r>
        <w:rPr>
          <w:sz w:val="22"/>
          <w:szCs w:val="22"/>
        </w:rPr>
        <w:t>00</w:t>
      </w:r>
      <w:r w:rsidRPr="00353527">
        <w:rPr>
          <w:sz w:val="22"/>
          <w:szCs w:val="22"/>
        </w:rPr>
        <w:t xml:space="preserve">), передаваемые из бюджета поселения </w:t>
      </w:r>
      <w:r w:rsidRPr="000B2BC4">
        <w:rPr>
          <w:sz w:val="22"/>
          <w:szCs w:val="22"/>
        </w:rPr>
        <w:t xml:space="preserve">в бюджет муниципального района на решение вопросов местного значения на общую сумму </w:t>
      </w:r>
      <w:r w:rsidRPr="000B2BC4">
        <w:rPr>
          <w:b/>
          <w:sz w:val="22"/>
          <w:szCs w:val="22"/>
        </w:rPr>
        <w:t xml:space="preserve">1 070,8 тыс. </w:t>
      </w:r>
      <w:r w:rsidRPr="00DD5F7F">
        <w:rPr>
          <w:b/>
          <w:sz w:val="22"/>
          <w:szCs w:val="22"/>
        </w:rPr>
        <w:t>рублей,</w:t>
      </w:r>
      <w:r w:rsidRPr="00DD5F7F">
        <w:rPr>
          <w:sz w:val="22"/>
          <w:szCs w:val="22"/>
        </w:rPr>
        <w:t xml:space="preserve"> что подтверждается Соглашениями о приеме-передаче части полномочий по реше</w:t>
      </w:r>
      <w:r>
        <w:rPr>
          <w:sz w:val="22"/>
          <w:szCs w:val="22"/>
        </w:rPr>
        <w:t>нию вопросов местного значения.</w:t>
      </w:r>
    </w:p>
    <w:p w:rsidR="00061617" w:rsidRDefault="00591F92" w:rsidP="00061617">
      <w:pPr>
        <w:jc w:val="right"/>
        <w:rPr>
          <w:sz w:val="22"/>
          <w:szCs w:val="22"/>
        </w:rPr>
      </w:pPr>
      <w:r w:rsidRPr="00CA28FF">
        <w:rPr>
          <w:i/>
        </w:rPr>
        <w:t xml:space="preserve">                                                                                                                    </w:t>
      </w:r>
      <w:r w:rsidRPr="00CA28FF">
        <w:t xml:space="preserve">  (тыс. рублей)</w:t>
      </w:r>
    </w:p>
    <w:tbl>
      <w:tblPr>
        <w:tblW w:w="1061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
        <w:gridCol w:w="4004"/>
        <w:gridCol w:w="946"/>
        <w:gridCol w:w="1937"/>
        <w:gridCol w:w="1148"/>
        <w:gridCol w:w="1148"/>
        <w:gridCol w:w="1041"/>
      </w:tblGrid>
      <w:tr w:rsidR="00061617" w:rsidRPr="00061617" w:rsidTr="004557C3">
        <w:trPr>
          <w:trHeight w:val="209"/>
        </w:trPr>
        <w:tc>
          <w:tcPr>
            <w:tcW w:w="389" w:type="dxa"/>
            <w:vAlign w:val="center"/>
          </w:tcPr>
          <w:p w:rsidR="00061617" w:rsidRPr="00061617" w:rsidRDefault="00061617" w:rsidP="00A27E52">
            <w:pPr>
              <w:jc w:val="center"/>
              <w:rPr>
                <w:sz w:val="16"/>
                <w:szCs w:val="16"/>
              </w:rPr>
            </w:pPr>
            <w:r w:rsidRPr="00061617">
              <w:rPr>
                <w:sz w:val="16"/>
                <w:szCs w:val="16"/>
              </w:rPr>
              <w:t>№ п/п</w:t>
            </w:r>
          </w:p>
        </w:tc>
        <w:tc>
          <w:tcPr>
            <w:tcW w:w="4004" w:type="dxa"/>
            <w:vAlign w:val="center"/>
          </w:tcPr>
          <w:p w:rsidR="00061617" w:rsidRPr="00061617" w:rsidRDefault="00061617" w:rsidP="00A27E52">
            <w:pPr>
              <w:jc w:val="center"/>
              <w:rPr>
                <w:sz w:val="16"/>
                <w:szCs w:val="16"/>
              </w:rPr>
            </w:pPr>
          </w:p>
          <w:p w:rsidR="00061617" w:rsidRPr="00061617" w:rsidRDefault="00061617" w:rsidP="00A27E52">
            <w:pPr>
              <w:jc w:val="center"/>
              <w:rPr>
                <w:sz w:val="16"/>
                <w:szCs w:val="16"/>
              </w:rPr>
            </w:pPr>
            <w:r w:rsidRPr="00061617">
              <w:rPr>
                <w:sz w:val="16"/>
                <w:szCs w:val="16"/>
              </w:rPr>
              <w:t>Принятые полномочия</w:t>
            </w:r>
          </w:p>
          <w:p w:rsidR="00061617" w:rsidRPr="00061617" w:rsidRDefault="00061617" w:rsidP="00A27E52">
            <w:pPr>
              <w:jc w:val="center"/>
              <w:rPr>
                <w:sz w:val="16"/>
                <w:szCs w:val="16"/>
              </w:rPr>
            </w:pPr>
          </w:p>
        </w:tc>
        <w:tc>
          <w:tcPr>
            <w:tcW w:w="946" w:type="dxa"/>
            <w:vAlign w:val="center"/>
          </w:tcPr>
          <w:p w:rsidR="00061617" w:rsidRPr="00061617" w:rsidRDefault="00061617" w:rsidP="00A27E52">
            <w:pPr>
              <w:ind w:right="-108" w:hanging="108"/>
              <w:jc w:val="center"/>
              <w:rPr>
                <w:sz w:val="16"/>
                <w:szCs w:val="16"/>
              </w:rPr>
            </w:pPr>
            <w:r w:rsidRPr="00061617">
              <w:rPr>
                <w:sz w:val="16"/>
                <w:szCs w:val="16"/>
              </w:rPr>
              <w:t>Исполнение</w:t>
            </w:r>
          </w:p>
          <w:p w:rsidR="00061617" w:rsidRPr="00061617" w:rsidRDefault="00061617" w:rsidP="00A27E52">
            <w:pPr>
              <w:ind w:right="-108" w:hanging="108"/>
              <w:jc w:val="center"/>
              <w:rPr>
                <w:sz w:val="16"/>
                <w:szCs w:val="16"/>
              </w:rPr>
            </w:pPr>
            <w:r w:rsidRPr="00061617">
              <w:rPr>
                <w:sz w:val="16"/>
                <w:szCs w:val="16"/>
              </w:rPr>
              <w:t>за 2019 год</w:t>
            </w:r>
          </w:p>
        </w:tc>
        <w:tc>
          <w:tcPr>
            <w:tcW w:w="1937" w:type="dxa"/>
            <w:vAlign w:val="center"/>
          </w:tcPr>
          <w:p w:rsidR="00061617" w:rsidRPr="00061617" w:rsidRDefault="00061617" w:rsidP="00A27E52">
            <w:pPr>
              <w:jc w:val="center"/>
              <w:rPr>
                <w:sz w:val="16"/>
                <w:szCs w:val="16"/>
              </w:rPr>
            </w:pPr>
            <w:r w:rsidRPr="00061617">
              <w:rPr>
                <w:sz w:val="16"/>
                <w:szCs w:val="16"/>
              </w:rPr>
              <w:t>Основание</w:t>
            </w:r>
          </w:p>
        </w:tc>
        <w:tc>
          <w:tcPr>
            <w:tcW w:w="1148" w:type="dxa"/>
            <w:vAlign w:val="center"/>
          </w:tcPr>
          <w:p w:rsidR="00061617" w:rsidRPr="00061617" w:rsidRDefault="00061617" w:rsidP="00A27E52">
            <w:pPr>
              <w:ind w:right="-108" w:hanging="108"/>
              <w:jc w:val="center"/>
              <w:rPr>
                <w:sz w:val="16"/>
                <w:szCs w:val="16"/>
              </w:rPr>
            </w:pPr>
            <w:r w:rsidRPr="00061617">
              <w:rPr>
                <w:sz w:val="16"/>
                <w:szCs w:val="16"/>
              </w:rPr>
              <w:t>Финансовое сопровождение (МБТ)</w:t>
            </w:r>
          </w:p>
        </w:tc>
        <w:tc>
          <w:tcPr>
            <w:tcW w:w="1148" w:type="dxa"/>
            <w:vAlign w:val="center"/>
          </w:tcPr>
          <w:p w:rsidR="00061617" w:rsidRPr="00061617" w:rsidRDefault="00061617" w:rsidP="00A27E52">
            <w:pPr>
              <w:jc w:val="center"/>
              <w:rPr>
                <w:sz w:val="16"/>
                <w:szCs w:val="16"/>
              </w:rPr>
            </w:pPr>
            <w:r w:rsidRPr="00061617">
              <w:rPr>
                <w:sz w:val="16"/>
                <w:szCs w:val="16"/>
              </w:rPr>
              <w:t>Исполнение за 2020 год</w:t>
            </w:r>
          </w:p>
        </w:tc>
        <w:tc>
          <w:tcPr>
            <w:tcW w:w="1041" w:type="dxa"/>
            <w:vAlign w:val="center"/>
          </w:tcPr>
          <w:p w:rsidR="00061617" w:rsidRPr="00061617" w:rsidRDefault="00061617" w:rsidP="00061617">
            <w:pPr>
              <w:jc w:val="center"/>
              <w:rPr>
                <w:sz w:val="16"/>
                <w:szCs w:val="16"/>
              </w:rPr>
            </w:pPr>
            <w:r w:rsidRPr="00061617">
              <w:rPr>
                <w:sz w:val="16"/>
                <w:szCs w:val="16"/>
              </w:rPr>
              <w:t>Отклонение от 2019</w:t>
            </w:r>
            <w:r>
              <w:rPr>
                <w:sz w:val="16"/>
                <w:szCs w:val="16"/>
              </w:rPr>
              <w:t>г.</w:t>
            </w:r>
          </w:p>
        </w:tc>
      </w:tr>
      <w:tr w:rsidR="00061617" w:rsidRPr="00061617" w:rsidTr="004557C3">
        <w:trPr>
          <w:trHeight w:val="671"/>
        </w:trPr>
        <w:tc>
          <w:tcPr>
            <w:tcW w:w="389" w:type="dxa"/>
            <w:vAlign w:val="center"/>
          </w:tcPr>
          <w:p w:rsidR="00061617" w:rsidRPr="00061617" w:rsidRDefault="00061617" w:rsidP="00A27E52">
            <w:pPr>
              <w:jc w:val="center"/>
              <w:rPr>
                <w:color w:val="FF0000"/>
                <w:sz w:val="16"/>
                <w:szCs w:val="16"/>
              </w:rPr>
            </w:pPr>
            <w:r w:rsidRPr="00061617">
              <w:rPr>
                <w:sz w:val="16"/>
                <w:szCs w:val="16"/>
              </w:rPr>
              <w:t>1</w:t>
            </w:r>
          </w:p>
        </w:tc>
        <w:tc>
          <w:tcPr>
            <w:tcW w:w="4004" w:type="dxa"/>
            <w:vAlign w:val="center"/>
          </w:tcPr>
          <w:p w:rsidR="00061617" w:rsidRPr="00061617" w:rsidRDefault="00061617" w:rsidP="00CC50BD">
            <w:pPr>
              <w:pStyle w:val="ae"/>
              <w:numPr>
                <w:ilvl w:val="0"/>
                <w:numId w:val="35"/>
              </w:numPr>
              <w:tabs>
                <w:tab w:val="left" w:pos="226"/>
              </w:tabs>
              <w:ind w:left="0" w:firstLine="0"/>
              <w:jc w:val="both"/>
              <w:rPr>
                <w:sz w:val="16"/>
                <w:szCs w:val="16"/>
              </w:rPr>
            </w:pPr>
            <w:r w:rsidRPr="00061617">
              <w:rPr>
                <w:sz w:val="16"/>
                <w:szCs w:val="16"/>
              </w:rPr>
              <w:t>организация и осуществление мероприятий по территориальной обороне и гражданской обороне, защите населения и территории поселения от чрез</w:t>
            </w:r>
            <w:r>
              <w:rPr>
                <w:sz w:val="16"/>
                <w:szCs w:val="16"/>
              </w:rPr>
              <w:t>-</w:t>
            </w:r>
            <w:r w:rsidRPr="00061617">
              <w:rPr>
                <w:sz w:val="16"/>
                <w:szCs w:val="16"/>
              </w:rPr>
              <w:t>вычайных ситуаций природного и техногенного характера,</w:t>
            </w:r>
          </w:p>
          <w:p w:rsidR="00061617" w:rsidRPr="00061617" w:rsidRDefault="00061617" w:rsidP="00CC50BD">
            <w:pPr>
              <w:pStyle w:val="ae"/>
              <w:numPr>
                <w:ilvl w:val="0"/>
                <w:numId w:val="35"/>
              </w:numPr>
              <w:tabs>
                <w:tab w:val="left" w:pos="226"/>
              </w:tabs>
              <w:ind w:left="0" w:firstLine="0"/>
              <w:jc w:val="both"/>
              <w:rPr>
                <w:sz w:val="16"/>
                <w:szCs w:val="16"/>
              </w:rPr>
            </w:pPr>
            <w:r w:rsidRPr="00061617">
              <w:rPr>
                <w:sz w:val="16"/>
                <w:szCs w:val="16"/>
              </w:rPr>
              <w:t>участие в предупреждении и ликвидации последствий чрезвычайных ситуаций в границах посе</w:t>
            </w:r>
            <w:r>
              <w:rPr>
                <w:sz w:val="16"/>
                <w:szCs w:val="16"/>
              </w:rPr>
              <w:t>-</w:t>
            </w:r>
            <w:r w:rsidRPr="00061617">
              <w:rPr>
                <w:sz w:val="16"/>
                <w:szCs w:val="16"/>
              </w:rPr>
              <w:t>ления,</w:t>
            </w:r>
          </w:p>
          <w:p w:rsidR="00061617" w:rsidRPr="00061617" w:rsidRDefault="00061617" w:rsidP="00CC50BD">
            <w:pPr>
              <w:pStyle w:val="ae"/>
              <w:numPr>
                <w:ilvl w:val="0"/>
                <w:numId w:val="35"/>
              </w:numPr>
              <w:tabs>
                <w:tab w:val="left" w:pos="226"/>
              </w:tabs>
              <w:ind w:left="0" w:firstLine="0"/>
              <w:jc w:val="both"/>
              <w:rPr>
                <w:sz w:val="16"/>
                <w:szCs w:val="16"/>
              </w:rPr>
            </w:pPr>
            <w:r w:rsidRPr="00061617">
              <w:rPr>
                <w:sz w:val="16"/>
                <w:szCs w:val="16"/>
              </w:rPr>
              <w:t>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061617" w:rsidRPr="00061617" w:rsidRDefault="00061617" w:rsidP="00CC50BD">
            <w:pPr>
              <w:pStyle w:val="ae"/>
              <w:numPr>
                <w:ilvl w:val="0"/>
                <w:numId w:val="35"/>
              </w:numPr>
              <w:tabs>
                <w:tab w:val="left" w:pos="226"/>
              </w:tabs>
              <w:ind w:left="0" w:firstLine="0"/>
              <w:jc w:val="both"/>
              <w:rPr>
                <w:sz w:val="16"/>
                <w:szCs w:val="16"/>
              </w:rPr>
            </w:pPr>
            <w:r w:rsidRPr="00061617">
              <w:rPr>
                <w:sz w:val="16"/>
                <w:szCs w:val="16"/>
              </w:rPr>
              <w:t xml:space="preserve">создание, содержание и организация деятельности аварийно-спасательных служб и (или) аварийно-спасательных формирований на территории поселения, </w:t>
            </w:r>
          </w:p>
          <w:p w:rsidR="00061617" w:rsidRPr="00061617" w:rsidRDefault="00061617" w:rsidP="00CC50BD">
            <w:pPr>
              <w:pStyle w:val="ae"/>
              <w:numPr>
                <w:ilvl w:val="0"/>
                <w:numId w:val="35"/>
              </w:numPr>
              <w:tabs>
                <w:tab w:val="left" w:pos="226"/>
              </w:tabs>
              <w:ind w:left="0" w:firstLine="0"/>
              <w:jc w:val="both"/>
              <w:rPr>
                <w:color w:val="FF0000"/>
                <w:sz w:val="16"/>
                <w:szCs w:val="16"/>
              </w:rPr>
            </w:pPr>
            <w:r w:rsidRPr="00061617">
              <w:rPr>
                <w:sz w:val="16"/>
                <w:szCs w:val="16"/>
              </w:rPr>
              <w:t>осуществление мероприятий по обеспечению безопасности людей на водных объектах, охране их жизни и здоровья, создание страхового фонда документации ЧС городского поселения</w:t>
            </w:r>
          </w:p>
        </w:tc>
        <w:tc>
          <w:tcPr>
            <w:tcW w:w="946" w:type="dxa"/>
            <w:vAlign w:val="center"/>
          </w:tcPr>
          <w:p w:rsidR="00061617" w:rsidRPr="00061617" w:rsidRDefault="00061617" w:rsidP="00A27E52">
            <w:pPr>
              <w:jc w:val="center"/>
              <w:rPr>
                <w:sz w:val="16"/>
                <w:szCs w:val="16"/>
              </w:rPr>
            </w:pPr>
            <w:r w:rsidRPr="00061617">
              <w:rPr>
                <w:sz w:val="16"/>
                <w:szCs w:val="16"/>
              </w:rPr>
              <w:t>793,3</w:t>
            </w:r>
          </w:p>
        </w:tc>
        <w:tc>
          <w:tcPr>
            <w:tcW w:w="1937" w:type="dxa"/>
            <w:vAlign w:val="center"/>
          </w:tcPr>
          <w:p w:rsidR="00061617" w:rsidRPr="00061617" w:rsidRDefault="00061617" w:rsidP="00A27E52">
            <w:pPr>
              <w:jc w:val="center"/>
              <w:rPr>
                <w:i/>
                <w:iCs/>
                <w:sz w:val="16"/>
                <w:szCs w:val="16"/>
              </w:rPr>
            </w:pPr>
            <w:r w:rsidRPr="00061617">
              <w:rPr>
                <w:i/>
                <w:iCs/>
                <w:sz w:val="16"/>
                <w:szCs w:val="16"/>
              </w:rPr>
              <w:t xml:space="preserve">Соглашение от 30.12.2019 № 1/609-с; </w:t>
            </w:r>
          </w:p>
        </w:tc>
        <w:tc>
          <w:tcPr>
            <w:tcW w:w="1148" w:type="dxa"/>
            <w:vAlign w:val="center"/>
          </w:tcPr>
          <w:p w:rsidR="00061617" w:rsidRPr="00061617" w:rsidRDefault="00061617" w:rsidP="00A27E52">
            <w:pPr>
              <w:jc w:val="center"/>
              <w:rPr>
                <w:sz w:val="16"/>
                <w:szCs w:val="16"/>
              </w:rPr>
            </w:pPr>
            <w:r w:rsidRPr="00061617">
              <w:rPr>
                <w:sz w:val="16"/>
                <w:szCs w:val="16"/>
              </w:rPr>
              <w:t>812,3</w:t>
            </w:r>
          </w:p>
        </w:tc>
        <w:tc>
          <w:tcPr>
            <w:tcW w:w="1148" w:type="dxa"/>
            <w:vAlign w:val="center"/>
          </w:tcPr>
          <w:p w:rsidR="00061617" w:rsidRPr="00061617" w:rsidRDefault="00061617" w:rsidP="00A27E52">
            <w:pPr>
              <w:jc w:val="center"/>
              <w:rPr>
                <w:sz w:val="16"/>
                <w:szCs w:val="16"/>
              </w:rPr>
            </w:pPr>
            <w:r w:rsidRPr="00061617">
              <w:rPr>
                <w:sz w:val="16"/>
                <w:szCs w:val="16"/>
              </w:rPr>
              <w:t>812,3</w:t>
            </w:r>
          </w:p>
        </w:tc>
        <w:tc>
          <w:tcPr>
            <w:tcW w:w="1041" w:type="dxa"/>
            <w:vAlign w:val="center"/>
          </w:tcPr>
          <w:p w:rsidR="00061617" w:rsidRPr="00061617" w:rsidRDefault="00061617" w:rsidP="00A27E52">
            <w:pPr>
              <w:jc w:val="center"/>
              <w:rPr>
                <w:sz w:val="16"/>
                <w:szCs w:val="16"/>
              </w:rPr>
            </w:pPr>
            <w:r w:rsidRPr="00061617">
              <w:rPr>
                <w:sz w:val="16"/>
                <w:szCs w:val="16"/>
              </w:rPr>
              <w:t>19,0</w:t>
            </w:r>
          </w:p>
        </w:tc>
      </w:tr>
      <w:tr w:rsidR="00061617" w:rsidRPr="00061617" w:rsidTr="004557C3">
        <w:trPr>
          <w:trHeight w:val="393"/>
        </w:trPr>
        <w:tc>
          <w:tcPr>
            <w:tcW w:w="389" w:type="dxa"/>
            <w:vAlign w:val="center"/>
          </w:tcPr>
          <w:p w:rsidR="00061617" w:rsidRPr="00061617" w:rsidRDefault="00061617" w:rsidP="00A27E52">
            <w:pPr>
              <w:jc w:val="center"/>
              <w:rPr>
                <w:sz w:val="16"/>
                <w:szCs w:val="16"/>
              </w:rPr>
            </w:pPr>
          </w:p>
          <w:p w:rsidR="00061617" w:rsidRPr="00061617" w:rsidRDefault="00061617" w:rsidP="00A27E52">
            <w:pPr>
              <w:jc w:val="center"/>
              <w:rPr>
                <w:sz w:val="16"/>
                <w:szCs w:val="16"/>
              </w:rPr>
            </w:pPr>
            <w:r w:rsidRPr="00061617">
              <w:rPr>
                <w:sz w:val="16"/>
                <w:szCs w:val="16"/>
              </w:rPr>
              <w:t>2</w:t>
            </w:r>
          </w:p>
          <w:p w:rsidR="00061617" w:rsidRPr="00061617" w:rsidRDefault="00061617" w:rsidP="00A27E52">
            <w:pPr>
              <w:jc w:val="center"/>
              <w:rPr>
                <w:sz w:val="16"/>
                <w:szCs w:val="16"/>
                <w:lang w:val="en-US"/>
              </w:rPr>
            </w:pPr>
          </w:p>
        </w:tc>
        <w:tc>
          <w:tcPr>
            <w:tcW w:w="4004" w:type="dxa"/>
            <w:vAlign w:val="center"/>
          </w:tcPr>
          <w:p w:rsidR="00061617" w:rsidRPr="00061617" w:rsidRDefault="00061617" w:rsidP="00A27E52">
            <w:pPr>
              <w:jc w:val="both"/>
              <w:rPr>
                <w:sz w:val="16"/>
                <w:szCs w:val="16"/>
              </w:rPr>
            </w:pPr>
            <w:r w:rsidRPr="00061617">
              <w:rPr>
                <w:sz w:val="16"/>
                <w:szCs w:val="16"/>
              </w:rPr>
              <w:t>контроль за исполнением бюджетов поселений в части внешнего муниципального финансового контроля</w:t>
            </w:r>
          </w:p>
        </w:tc>
        <w:tc>
          <w:tcPr>
            <w:tcW w:w="946" w:type="dxa"/>
            <w:vAlign w:val="center"/>
          </w:tcPr>
          <w:p w:rsidR="00061617" w:rsidRPr="00061617" w:rsidRDefault="00061617" w:rsidP="00A27E52">
            <w:pPr>
              <w:jc w:val="center"/>
              <w:rPr>
                <w:sz w:val="16"/>
                <w:szCs w:val="16"/>
              </w:rPr>
            </w:pPr>
            <w:r w:rsidRPr="00061617">
              <w:rPr>
                <w:sz w:val="16"/>
                <w:szCs w:val="16"/>
              </w:rPr>
              <w:t>244,4</w:t>
            </w:r>
          </w:p>
        </w:tc>
        <w:tc>
          <w:tcPr>
            <w:tcW w:w="1937" w:type="dxa"/>
            <w:vAlign w:val="center"/>
          </w:tcPr>
          <w:p w:rsidR="00061617" w:rsidRPr="00061617" w:rsidRDefault="00061617" w:rsidP="00A27E52">
            <w:pPr>
              <w:jc w:val="center"/>
              <w:rPr>
                <w:color w:val="FF0000"/>
                <w:sz w:val="16"/>
                <w:szCs w:val="16"/>
              </w:rPr>
            </w:pPr>
            <w:r w:rsidRPr="00061617">
              <w:rPr>
                <w:i/>
                <w:iCs/>
                <w:sz w:val="16"/>
                <w:szCs w:val="16"/>
              </w:rPr>
              <w:t>Соглашение от 30.12.2019 № 1/59-с/19-с</w:t>
            </w:r>
          </w:p>
        </w:tc>
        <w:tc>
          <w:tcPr>
            <w:tcW w:w="1148" w:type="dxa"/>
            <w:vAlign w:val="center"/>
          </w:tcPr>
          <w:p w:rsidR="00061617" w:rsidRPr="00061617" w:rsidRDefault="00061617" w:rsidP="00A27E52">
            <w:pPr>
              <w:jc w:val="center"/>
              <w:rPr>
                <w:sz w:val="16"/>
                <w:szCs w:val="16"/>
              </w:rPr>
            </w:pPr>
            <w:r w:rsidRPr="00061617">
              <w:rPr>
                <w:sz w:val="16"/>
                <w:szCs w:val="16"/>
              </w:rPr>
              <w:t>258,5</w:t>
            </w:r>
          </w:p>
        </w:tc>
        <w:tc>
          <w:tcPr>
            <w:tcW w:w="1148" w:type="dxa"/>
            <w:vAlign w:val="center"/>
          </w:tcPr>
          <w:p w:rsidR="00061617" w:rsidRPr="00061617" w:rsidRDefault="00061617" w:rsidP="00A27E52">
            <w:pPr>
              <w:jc w:val="center"/>
              <w:rPr>
                <w:sz w:val="16"/>
                <w:szCs w:val="16"/>
              </w:rPr>
            </w:pPr>
            <w:r w:rsidRPr="00061617">
              <w:rPr>
                <w:sz w:val="16"/>
                <w:szCs w:val="16"/>
              </w:rPr>
              <w:t>258,5</w:t>
            </w:r>
          </w:p>
        </w:tc>
        <w:tc>
          <w:tcPr>
            <w:tcW w:w="1041" w:type="dxa"/>
            <w:vAlign w:val="center"/>
          </w:tcPr>
          <w:p w:rsidR="00061617" w:rsidRPr="00061617" w:rsidRDefault="00061617" w:rsidP="00A27E52">
            <w:pPr>
              <w:jc w:val="center"/>
              <w:rPr>
                <w:sz w:val="16"/>
                <w:szCs w:val="16"/>
              </w:rPr>
            </w:pPr>
            <w:r w:rsidRPr="00061617">
              <w:rPr>
                <w:sz w:val="16"/>
                <w:szCs w:val="16"/>
              </w:rPr>
              <w:t>14,1</w:t>
            </w:r>
          </w:p>
        </w:tc>
      </w:tr>
      <w:tr w:rsidR="00061617" w:rsidRPr="00061617" w:rsidTr="004557C3">
        <w:trPr>
          <w:trHeight w:val="260"/>
        </w:trPr>
        <w:tc>
          <w:tcPr>
            <w:tcW w:w="389" w:type="dxa"/>
            <w:vAlign w:val="center"/>
          </w:tcPr>
          <w:p w:rsidR="00061617" w:rsidRPr="00061617" w:rsidRDefault="00061617" w:rsidP="00A27E52">
            <w:pPr>
              <w:jc w:val="center"/>
              <w:rPr>
                <w:b/>
                <w:color w:val="FF0000"/>
                <w:sz w:val="16"/>
                <w:szCs w:val="16"/>
              </w:rPr>
            </w:pPr>
          </w:p>
        </w:tc>
        <w:tc>
          <w:tcPr>
            <w:tcW w:w="4004" w:type="dxa"/>
            <w:vAlign w:val="center"/>
          </w:tcPr>
          <w:p w:rsidR="00061617" w:rsidRPr="00061617" w:rsidRDefault="00061617" w:rsidP="00A27E52">
            <w:pPr>
              <w:jc w:val="both"/>
              <w:rPr>
                <w:b/>
                <w:color w:val="FF0000"/>
                <w:sz w:val="16"/>
                <w:szCs w:val="16"/>
              </w:rPr>
            </w:pPr>
            <w:r w:rsidRPr="00061617">
              <w:rPr>
                <w:b/>
                <w:sz w:val="16"/>
                <w:szCs w:val="16"/>
              </w:rPr>
              <w:t>ИТОГО</w:t>
            </w:r>
          </w:p>
        </w:tc>
        <w:tc>
          <w:tcPr>
            <w:tcW w:w="946" w:type="dxa"/>
            <w:vAlign w:val="center"/>
          </w:tcPr>
          <w:p w:rsidR="00061617" w:rsidRPr="00061617" w:rsidRDefault="00061617" w:rsidP="00A27E52">
            <w:pPr>
              <w:jc w:val="center"/>
              <w:rPr>
                <w:b/>
                <w:sz w:val="16"/>
                <w:szCs w:val="16"/>
              </w:rPr>
            </w:pPr>
            <w:r w:rsidRPr="00061617">
              <w:rPr>
                <w:b/>
                <w:sz w:val="16"/>
                <w:szCs w:val="16"/>
              </w:rPr>
              <w:t>1 037,7</w:t>
            </w:r>
          </w:p>
        </w:tc>
        <w:tc>
          <w:tcPr>
            <w:tcW w:w="1937" w:type="dxa"/>
            <w:vAlign w:val="center"/>
          </w:tcPr>
          <w:p w:rsidR="00061617" w:rsidRPr="00061617" w:rsidRDefault="00061617" w:rsidP="00A27E52">
            <w:pPr>
              <w:jc w:val="center"/>
              <w:rPr>
                <w:color w:val="FF0000"/>
                <w:sz w:val="16"/>
                <w:szCs w:val="16"/>
              </w:rPr>
            </w:pPr>
            <w:r w:rsidRPr="00061617">
              <w:rPr>
                <w:sz w:val="16"/>
                <w:szCs w:val="16"/>
              </w:rPr>
              <w:t>х</w:t>
            </w:r>
          </w:p>
        </w:tc>
        <w:tc>
          <w:tcPr>
            <w:tcW w:w="1148" w:type="dxa"/>
            <w:vAlign w:val="center"/>
          </w:tcPr>
          <w:p w:rsidR="00061617" w:rsidRPr="00061617" w:rsidRDefault="00061617" w:rsidP="00A27E52">
            <w:pPr>
              <w:jc w:val="center"/>
              <w:rPr>
                <w:b/>
                <w:sz w:val="16"/>
                <w:szCs w:val="16"/>
              </w:rPr>
            </w:pPr>
            <w:r w:rsidRPr="00061617">
              <w:rPr>
                <w:b/>
                <w:sz w:val="16"/>
                <w:szCs w:val="16"/>
              </w:rPr>
              <w:t>1 070,8</w:t>
            </w:r>
          </w:p>
        </w:tc>
        <w:tc>
          <w:tcPr>
            <w:tcW w:w="1148" w:type="dxa"/>
            <w:vAlign w:val="center"/>
          </w:tcPr>
          <w:p w:rsidR="00061617" w:rsidRPr="00061617" w:rsidRDefault="00061617" w:rsidP="00A27E52">
            <w:pPr>
              <w:jc w:val="center"/>
              <w:rPr>
                <w:b/>
                <w:sz w:val="16"/>
                <w:szCs w:val="16"/>
              </w:rPr>
            </w:pPr>
            <w:r w:rsidRPr="00061617">
              <w:rPr>
                <w:b/>
                <w:sz w:val="16"/>
                <w:szCs w:val="16"/>
              </w:rPr>
              <w:t>1 070,8</w:t>
            </w:r>
          </w:p>
        </w:tc>
        <w:tc>
          <w:tcPr>
            <w:tcW w:w="1041" w:type="dxa"/>
            <w:vAlign w:val="center"/>
          </w:tcPr>
          <w:p w:rsidR="00061617" w:rsidRPr="00061617" w:rsidRDefault="00061617" w:rsidP="00A27E52">
            <w:pPr>
              <w:jc w:val="center"/>
              <w:rPr>
                <w:b/>
                <w:sz w:val="16"/>
                <w:szCs w:val="16"/>
              </w:rPr>
            </w:pPr>
            <w:r w:rsidRPr="00061617">
              <w:rPr>
                <w:b/>
                <w:sz w:val="16"/>
                <w:szCs w:val="16"/>
              </w:rPr>
              <w:t>33,1</w:t>
            </w:r>
          </w:p>
        </w:tc>
      </w:tr>
    </w:tbl>
    <w:p w:rsidR="00061617" w:rsidRDefault="00061617" w:rsidP="00591F92">
      <w:pPr>
        <w:ind w:firstLine="708"/>
        <w:jc w:val="both"/>
        <w:rPr>
          <w:sz w:val="22"/>
          <w:szCs w:val="22"/>
        </w:rPr>
      </w:pPr>
    </w:p>
    <w:p w:rsidR="005C0576" w:rsidRPr="00B756C1" w:rsidRDefault="005C0576" w:rsidP="005C0576">
      <w:pPr>
        <w:ind w:firstLine="708"/>
        <w:jc w:val="both"/>
        <w:rPr>
          <w:sz w:val="22"/>
          <w:szCs w:val="22"/>
        </w:rPr>
      </w:pPr>
      <w:r w:rsidRPr="00B756C1">
        <w:rPr>
          <w:sz w:val="22"/>
          <w:szCs w:val="22"/>
        </w:rPr>
        <w:t>Согласно Отчету об исполнении бюджета (</w:t>
      </w:r>
      <w:r w:rsidRPr="00B756C1">
        <w:rPr>
          <w:b/>
          <w:sz w:val="22"/>
          <w:szCs w:val="22"/>
        </w:rPr>
        <w:t>ф. 0503117</w:t>
      </w:r>
      <w:r w:rsidRPr="00B756C1">
        <w:rPr>
          <w:sz w:val="22"/>
          <w:szCs w:val="22"/>
        </w:rPr>
        <w:t>) общий объем финансового сопровождения на исполнение переданных полномочий составил 1 070,8 тыс. рублей.</w:t>
      </w:r>
    </w:p>
    <w:p w:rsidR="005C0576" w:rsidRPr="00B756C1" w:rsidRDefault="005C0576" w:rsidP="005C0576">
      <w:pPr>
        <w:ind w:firstLine="708"/>
        <w:jc w:val="both"/>
        <w:rPr>
          <w:sz w:val="22"/>
          <w:szCs w:val="22"/>
        </w:rPr>
      </w:pPr>
      <w:r w:rsidRPr="00B756C1">
        <w:rPr>
          <w:sz w:val="22"/>
          <w:szCs w:val="22"/>
        </w:rPr>
        <w:t>Процент перечисления межбюджетных трансфертов в районный бюджет составил 100,0%.</w:t>
      </w:r>
    </w:p>
    <w:p w:rsidR="005C0576" w:rsidRPr="001321AC" w:rsidRDefault="005C0576" w:rsidP="005C0576">
      <w:pPr>
        <w:jc w:val="both"/>
        <w:rPr>
          <w:color w:val="FF0000"/>
          <w:sz w:val="22"/>
          <w:szCs w:val="22"/>
        </w:rPr>
      </w:pPr>
      <w:r w:rsidRPr="00B756C1">
        <w:rPr>
          <w:sz w:val="22"/>
          <w:szCs w:val="22"/>
        </w:rPr>
        <w:t xml:space="preserve">             Объем финансового обеспечения переданных в 2020 году полномочий увеличился по отношению к 2019 году на 33,1 тыс. рублей («+» 3,2%).</w:t>
      </w:r>
    </w:p>
    <w:p w:rsidR="00591F92" w:rsidRPr="000D14A1" w:rsidRDefault="00591F92" w:rsidP="005C0576">
      <w:pPr>
        <w:pStyle w:val="ConsPlusTitle"/>
        <w:widowControl/>
        <w:outlineLvl w:val="0"/>
        <w:rPr>
          <w:color w:val="FF0000"/>
          <w:sz w:val="22"/>
          <w:szCs w:val="22"/>
        </w:rPr>
      </w:pPr>
    </w:p>
    <w:p w:rsidR="00591F92" w:rsidRDefault="00591F92" w:rsidP="00B50889">
      <w:pPr>
        <w:pStyle w:val="ConsPlusTitle"/>
        <w:widowControl/>
        <w:ind w:firstLine="708"/>
        <w:jc w:val="center"/>
        <w:outlineLvl w:val="0"/>
        <w:rPr>
          <w:sz w:val="22"/>
          <w:szCs w:val="22"/>
        </w:rPr>
      </w:pPr>
      <w:r w:rsidRPr="00CA28FF">
        <w:rPr>
          <w:sz w:val="22"/>
          <w:szCs w:val="22"/>
        </w:rPr>
        <w:t>Исполнение бюджета программно-целевым методом</w:t>
      </w:r>
    </w:p>
    <w:p w:rsidR="005E3CB3" w:rsidRDefault="005E3CB3" w:rsidP="00B50889">
      <w:pPr>
        <w:pStyle w:val="ConsPlusTitle"/>
        <w:widowControl/>
        <w:ind w:firstLine="708"/>
        <w:jc w:val="center"/>
        <w:outlineLvl w:val="0"/>
        <w:rPr>
          <w:sz w:val="22"/>
          <w:szCs w:val="22"/>
        </w:rPr>
      </w:pPr>
    </w:p>
    <w:p w:rsidR="005C0576" w:rsidRPr="001D17ED" w:rsidRDefault="005C0576" w:rsidP="005C0576">
      <w:pPr>
        <w:pStyle w:val="ConsPlusTitle"/>
        <w:widowControl/>
        <w:ind w:firstLine="708"/>
        <w:jc w:val="both"/>
        <w:rPr>
          <w:b w:val="0"/>
          <w:sz w:val="22"/>
          <w:szCs w:val="22"/>
        </w:rPr>
      </w:pPr>
      <w:r w:rsidRPr="001D17ED">
        <w:rPr>
          <w:b w:val="0"/>
          <w:sz w:val="22"/>
          <w:szCs w:val="22"/>
        </w:rPr>
        <w:lastRenderedPageBreak/>
        <w:t>Расходная часть бюджета городского поселения на 2020 год сформирована в «программном формате»</w:t>
      </w:r>
      <w:r w:rsidRPr="006A6908">
        <w:rPr>
          <w:b w:val="0"/>
          <w:sz w:val="22"/>
          <w:szCs w:val="22"/>
        </w:rPr>
        <w:t xml:space="preserve"> </w:t>
      </w:r>
      <w:r w:rsidRPr="001D17ED">
        <w:rPr>
          <w:b w:val="0"/>
          <w:sz w:val="22"/>
          <w:szCs w:val="22"/>
        </w:rPr>
        <w:t>на 98,7%</w:t>
      </w:r>
      <w:r>
        <w:rPr>
          <w:b w:val="0"/>
          <w:sz w:val="22"/>
          <w:szCs w:val="22"/>
        </w:rPr>
        <w:t xml:space="preserve">, </w:t>
      </w:r>
      <w:r w:rsidRPr="006A6908">
        <w:rPr>
          <w:b w:val="0"/>
          <w:sz w:val="22"/>
          <w:szCs w:val="22"/>
        </w:rPr>
        <w:t>включая деятельность органов местного самоуправления.</w:t>
      </w:r>
    </w:p>
    <w:p w:rsidR="005C0576" w:rsidRPr="001321AC" w:rsidRDefault="005C0576" w:rsidP="005C0576">
      <w:pPr>
        <w:autoSpaceDE w:val="0"/>
        <w:autoSpaceDN w:val="0"/>
        <w:adjustRightInd w:val="0"/>
        <w:ind w:firstLine="709"/>
        <w:jc w:val="both"/>
        <w:rPr>
          <w:rFonts w:eastAsia="Calibri"/>
          <w:color w:val="FF0000"/>
          <w:sz w:val="22"/>
          <w:szCs w:val="22"/>
        </w:rPr>
      </w:pPr>
      <w:r w:rsidRPr="00D7643E">
        <w:rPr>
          <w:sz w:val="22"/>
          <w:szCs w:val="22"/>
        </w:rPr>
        <w:t xml:space="preserve">Во исполнение </w:t>
      </w:r>
      <w:r w:rsidRPr="00D7643E">
        <w:rPr>
          <w:b/>
          <w:sz w:val="22"/>
          <w:szCs w:val="22"/>
        </w:rPr>
        <w:t>статьи 179 Бюджетного кодекса РФ</w:t>
      </w:r>
      <w:r w:rsidRPr="00D7643E">
        <w:rPr>
          <w:sz w:val="22"/>
          <w:szCs w:val="22"/>
        </w:rPr>
        <w:t xml:space="preserve"> вопросы разработки, реализации и оценки эффективности муниципальных программ регулируются постановлением администрации </w:t>
      </w:r>
      <w:r w:rsidRPr="00D7643E">
        <w:rPr>
          <w:b/>
          <w:sz w:val="22"/>
          <w:szCs w:val="22"/>
        </w:rPr>
        <w:t>от 24.08.2015 № 215</w:t>
      </w:r>
      <w:r w:rsidRPr="00D7643E">
        <w:rPr>
          <w:sz w:val="22"/>
          <w:szCs w:val="22"/>
        </w:rPr>
        <w:t xml:space="preserve"> (с изменениями от 13.12.2018 №</w:t>
      </w:r>
      <w:r w:rsidRPr="00A6761C">
        <w:rPr>
          <w:sz w:val="22"/>
          <w:szCs w:val="22"/>
        </w:rPr>
        <w:t xml:space="preserve"> 409) (далее – Порядок реализации МП). </w:t>
      </w:r>
    </w:p>
    <w:p w:rsidR="005C0576" w:rsidRPr="000E48E8" w:rsidRDefault="005C0576" w:rsidP="005C0576">
      <w:pPr>
        <w:pStyle w:val="61"/>
        <w:tabs>
          <w:tab w:val="left" w:pos="0"/>
        </w:tabs>
        <w:spacing w:before="0"/>
        <w:rPr>
          <w:rFonts w:eastAsia="Calibri"/>
          <w:sz w:val="22"/>
          <w:szCs w:val="22"/>
        </w:rPr>
      </w:pPr>
      <w:r w:rsidRPr="000E48E8">
        <w:rPr>
          <w:sz w:val="22"/>
          <w:szCs w:val="22"/>
        </w:rPr>
        <w:t xml:space="preserve">Согласно </w:t>
      </w:r>
      <w:r w:rsidRPr="000E48E8">
        <w:rPr>
          <w:b/>
          <w:sz w:val="22"/>
          <w:szCs w:val="22"/>
        </w:rPr>
        <w:t>пункта 2 статьи 179 Бюджетного кодекса РФ</w:t>
      </w:r>
      <w:r w:rsidRPr="000E48E8">
        <w:rPr>
          <w:sz w:val="22"/>
          <w:szCs w:val="22"/>
        </w:rPr>
        <w:t xml:space="preserve">, </w:t>
      </w:r>
      <w:r w:rsidRPr="000E48E8">
        <w:rPr>
          <w:rFonts w:eastAsia="Calibri"/>
          <w:sz w:val="22"/>
          <w:szCs w:val="22"/>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
    <w:p w:rsidR="005C0576" w:rsidRPr="000E48E8" w:rsidRDefault="005C0576" w:rsidP="005C0576">
      <w:pPr>
        <w:pStyle w:val="61"/>
        <w:spacing w:before="0"/>
        <w:rPr>
          <w:sz w:val="22"/>
          <w:szCs w:val="22"/>
        </w:rPr>
      </w:pPr>
      <w:r w:rsidRPr="000E48E8">
        <w:rPr>
          <w:sz w:val="22"/>
          <w:szCs w:val="22"/>
        </w:rPr>
        <w:t xml:space="preserve">Перечень муниципальных целевых программ утвержден приложением № 7 к Решению о бюджете </w:t>
      </w:r>
      <w:r w:rsidRPr="000B103C">
        <w:rPr>
          <w:b/>
          <w:sz w:val="22"/>
          <w:szCs w:val="22"/>
        </w:rPr>
        <w:t>от 16.12.2019 № 553</w:t>
      </w:r>
      <w:r w:rsidRPr="000E48E8">
        <w:rPr>
          <w:sz w:val="22"/>
          <w:szCs w:val="22"/>
        </w:rPr>
        <w:t xml:space="preserve"> (в редакции от 21.12.2020 № 620) в количестве 10 муниципальных программ, с присвоением каждой программе целевой статьи расходов.</w:t>
      </w:r>
    </w:p>
    <w:p w:rsidR="005C0576" w:rsidRDefault="005C0576" w:rsidP="005C0576">
      <w:pPr>
        <w:pStyle w:val="61"/>
        <w:spacing w:before="0"/>
        <w:rPr>
          <w:sz w:val="22"/>
          <w:szCs w:val="22"/>
        </w:rPr>
      </w:pPr>
      <w:r w:rsidRPr="000E48E8">
        <w:rPr>
          <w:sz w:val="22"/>
          <w:szCs w:val="22"/>
        </w:rPr>
        <w:t xml:space="preserve"> </w:t>
      </w:r>
    </w:p>
    <w:p w:rsidR="005C0576" w:rsidRPr="00092FC2" w:rsidRDefault="005C0576" w:rsidP="005C0576">
      <w:pPr>
        <w:suppressAutoHyphens/>
        <w:ind w:firstLine="708"/>
        <w:jc w:val="both"/>
        <w:rPr>
          <w:sz w:val="22"/>
          <w:szCs w:val="22"/>
        </w:rPr>
      </w:pPr>
      <w:r w:rsidRPr="00092FC2">
        <w:rPr>
          <w:sz w:val="22"/>
          <w:szCs w:val="22"/>
        </w:rPr>
        <w:t xml:space="preserve">Муниципальные программы городского поселения сгруппированы по 4 основным направлениям социально-экономического развития городского поселения, в соответствии с постановлением Правительства Мурманской области </w:t>
      </w:r>
      <w:r w:rsidRPr="000B103C">
        <w:rPr>
          <w:b/>
          <w:sz w:val="22"/>
          <w:szCs w:val="22"/>
        </w:rPr>
        <w:t>от 25.12.2013 № 768-ПП/20</w:t>
      </w:r>
      <w:r w:rsidRPr="00092FC2">
        <w:rPr>
          <w:rFonts w:eastAsia="Calibri"/>
          <w:sz w:val="22"/>
          <w:szCs w:val="22"/>
        </w:rPr>
        <w:t xml:space="preserve"> «Стратегия</w:t>
      </w:r>
      <w:r w:rsidRPr="00092FC2">
        <w:rPr>
          <w:sz w:val="22"/>
          <w:szCs w:val="22"/>
        </w:rPr>
        <w:t xml:space="preserve"> социально-экономического развития Мурманской области до 2020 года и на период до 2025 года».</w:t>
      </w:r>
    </w:p>
    <w:p w:rsidR="005C0576" w:rsidRPr="00F67499" w:rsidRDefault="005C0576" w:rsidP="00F67499">
      <w:pPr>
        <w:pStyle w:val="62"/>
        <w:spacing w:before="0"/>
        <w:ind w:firstLine="567"/>
        <w:rPr>
          <w:sz w:val="20"/>
        </w:rPr>
      </w:pPr>
      <w:r w:rsidRPr="00DD228A">
        <w:rPr>
          <w:sz w:val="22"/>
          <w:szCs w:val="22"/>
        </w:rPr>
        <w:t>Распределение бюджетных ассигнований по направлениям</w:t>
      </w:r>
      <w:r>
        <w:rPr>
          <w:sz w:val="22"/>
          <w:szCs w:val="22"/>
        </w:rPr>
        <w:t xml:space="preserve"> (согласно</w:t>
      </w:r>
      <w:r w:rsidRPr="00DD228A">
        <w:rPr>
          <w:sz w:val="22"/>
          <w:szCs w:val="22"/>
        </w:rPr>
        <w:t xml:space="preserve"> Пояснительной записк</w:t>
      </w:r>
      <w:r>
        <w:rPr>
          <w:sz w:val="22"/>
          <w:szCs w:val="22"/>
        </w:rPr>
        <w:t>и</w:t>
      </w:r>
      <w:r w:rsidRPr="00DD228A">
        <w:rPr>
          <w:sz w:val="22"/>
          <w:szCs w:val="22"/>
        </w:rPr>
        <w:t xml:space="preserve"> к проекту бюджета</w:t>
      </w:r>
      <w:r>
        <w:rPr>
          <w:sz w:val="22"/>
          <w:szCs w:val="22"/>
        </w:rPr>
        <w:t>)</w:t>
      </w:r>
      <w:r w:rsidRPr="00DD228A">
        <w:rPr>
          <w:sz w:val="22"/>
          <w:szCs w:val="22"/>
        </w:rPr>
        <w:t xml:space="preserve"> представлено в следующей таблице.</w:t>
      </w:r>
    </w:p>
    <w:p w:rsidR="005C0576" w:rsidRPr="00F67499" w:rsidRDefault="00F67499" w:rsidP="00F67499">
      <w:pPr>
        <w:ind w:firstLine="709"/>
        <w:jc w:val="right"/>
        <w:rPr>
          <w:rFonts w:eastAsia="Calibri"/>
          <w:color w:val="FF0000"/>
          <w:sz w:val="22"/>
          <w:szCs w:val="22"/>
        </w:rPr>
      </w:pPr>
      <w:r w:rsidRPr="00DD228A">
        <w:t>(тыс. рублей)</w:t>
      </w:r>
    </w:p>
    <w:tbl>
      <w:tblPr>
        <w:tblW w:w="9934" w:type="dxa"/>
        <w:tblInd w:w="-176" w:type="dxa"/>
        <w:tblLook w:val="04A0" w:firstRow="1" w:lastRow="0" w:firstColumn="1" w:lastColumn="0" w:noHBand="0" w:noVBand="1"/>
      </w:tblPr>
      <w:tblGrid>
        <w:gridCol w:w="5245"/>
        <w:gridCol w:w="1263"/>
        <w:gridCol w:w="1160"/>
        <w:gridCol w:w="1125"/>
        <w:gridCol w:w="1141"/>
      </w:tblGrid>
      <w:tr w:rsidR="00F67499" w:rsidRPr="00626017" w:rsidTr="004557C3">
        <w:trPr>
          <w:trHeight w:val="48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499" w:rsidRPr="00626017" w:rsidRDefault="00F67499" w:rsidP="00A27E52">
            <w:pPr>
              <w:jc w:val="center"/>
              <w:rPr>
                <w:color w:val="000000"/>
                <w:sz w:val="16"/>
                <w:szCs w:val="16"/>
              </w:rPr>
            </w:pPr>
            <w:r w:rsidRPr="00626017">
              <w:rPr>
                <w:color w:val="000000"/>
                <w:sz w:val="16"/>
                <w:szCs w:val="16"/>
              </w:rPr>
              <w:t>Направления расходов</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color w:val="000000"/>
                <w:sz w:val="16"/>
                <w:szCs w:val="16"/>
              </w:rPr>
            </w:pPr>
            <w:r w:rsidRPr="00626017">
              <w:rPr>
                <w:color w:val="000000"/>
                <w:sz w:val="16"/>
                <w:szCs w:val="16"/>
              </w:rPr>
              <w:t>Исполнено 2019 год</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color w:val="000000"/>
                <w:sz w:val="16"/>
                <w:szCs w:val="16"/>
              </w:rPr>
            </w:pPr>
            <w:r w:rsidRPr="00626017">
              <w:rPr>
                <w:sz w:val="16"/>
                <w:szCs w:val="16"/>
              </w:rPr>
              <w:t>Уточненная роспись</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color w:val="000000"/>
                <w:sz w:val="16"/>
                <w:szCs w:val="16"/>
              </w:rPr>
            </w:pPr>
            <w:r w:rsidRPr="00626017">
              <w:rPr>
                <w:color w:val="000000"/>
                <w:sz w:val="16"/>
                <w:szCs w:val="16"/>
              </w:rPr>
              <w:t>Исполнено 2020 год</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color w:val="000000"/>
                <w:sz w:val="16"/>
                <w:szCs w:val="16"/>
              </w:rPr>
            </w:pPr>
            <w:r w:rsidRPr="00626017">
              <w:rPr>
                <w:color w:val="000000"/>
                <w:sz w:val="16"/>
                <w:szCs w:val="16"/>
              </w:rPr>
              <w:t>Отклонение от 2019 года</w:t>
            </w:r>
          </w:p>
        </w:tc>
      </w:tr>
      <w:tr w:rsidR="00F67499" w:rsidRPr="00626017" w:rsidTr="004557C3">
        <w:trPr>
          <w:trHeight w:val="17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F67499" w:rsidRPr="00626017" w:rsidRDefault="00F67499" w:rsidP="00A27E52">
            <w:pPr>
              <w:jc w:val="center"/>
              <w:rPr>
                <w:color w:val="000000"/>
                <w:sz w:val="16"/>
                <w:szCs w:val="16"/>
              </w:rPr>
            </w:pPr>
            <w:r w:rsidRPr="00626017">
              <w:rPr>
                <w:color w:val="000000"/>
                <w:sz w:val="16"/>
                <w:szCs w:val="16"/>
              </w:rPr>
              <w:t>1</w:t>
            </w:r>
          </w:p>
        </w:tc>
        <w:tc>
          <w:tcPr>
            <w:tcW w:w="1263"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color w:val="000000"/>
                <w:sz w:val="16"/>
                <w:szCs w:val="16"/>
              </w:rPr>
            </w:pPr>
            <w:r w:rsidRPr="00626017">
              <w:rPr>
                <w:color w:val="000000"/>
                <w:sz w:val="16"/>
                <w:szCs w:val="16"/>
              </w:rPr>
              <w:t>2</w:t>
            </w:r>
          </w:p>
        </w:tc>
        <w:tc>
          <w:tcPr>
            <w:tcW w:w="1160"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color w:val="000000"/>
                <w:sz w:val="16"/>
                <w:szCs w:val="16"/>
              </w:rPr>
            </w:pPr>
            <w:r w:rsidRPr="00626017">
              <w:rPr>
                <w:color w:val="000000"/>
                <w:sz w:val="16"/>
                <w:szCs w:val="16"/>
              </w:rPr>
              <w:t>3</w:t>
            </w:r>
          </w:p>
        </w:tc>
        <w:tc>
          <w:tcPr>
            <w:tcW w:w="1125"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color w:val="000000"/>
                <w:sz w:val="16"/>
                <w:szCs w:val="16"/>
              </w:rPr>
            </w:pPr>
            <w:r w:rsidRPr="00626017">
              <w:rPr>
                <w:color w:val="000000"/>
                <w:sz w:val="16"/>
                <w:szCs w:val="16"/>
              </w:rPr>
              <w:t>4</w:t>
            </w:r>
          </w:p>
        </w:tc>
        <w:tc>
          <w:tcPr>
            <w:tcW w:w="1141"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color w:val="000000"/>
                <w:sz w:val="16"/>
                <w:szCs w:val="16"/>
              </w:rPr>
            </w:pPr>
            <w:r w:rsidRPr="00626017">
              <w:rPr>
                <w:color w:val="000000"/>
                <w:sz w:val="16"/>
                <w:szCs w:val="16"/>
              </w:rPr>
              <w:t>5  ( 4 - 2)</w:t>
            </w:r>
          </w:p>
        </w:tc>
      </w:tr>
      <w:tr w:rsidR="00F67499" w:rsidRPr="00626017" w:rsidTr="004557C3">
        <w:trPr>
          <w:trHeight w:val="36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F67499" w:rsidRPr="00626017" w:rsidRDefault="00F67499" w:rsidP="00A27E52">
            <w:pPr>
              <w:jc w:val="both"/>
              <w:rPr>
                <w:b/>
                <w:bCs/>
                <w:color w:val="000000"/>
                <w:sz w:val="16"/>
                <w:szCs w:val="16"/>
              </w:rPr>
            </w:pPr>
            <w:r w:rsidRPr="00626017">
              <w:rPr>
                <w:b/>
                <w:bCs/>
                <w:color w:val="000000"/>
                <w:sz w:val="16"/>
                <w:szCs w:val="16"/>
              </w:rPr>
              <w:t>Развитие человеческого капитала</w:t>
            </w:r>
          </w:p>
        </w:tc>
        <w:tc>
          <w:tcPr>
            <w:tcW w:w="1263"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b/>
                <w:bCs/>
                <w:sz w:val="16"/>
                <w:szCs w:val="16"/>
              </w:rPr>
            </w:pPr>
            <w:r w:rsidRPr="00626017">
              <w:rPr>
                <w:b/>
                <w:bCs/>
                <w:sz w:val="16"/>
                <w:szCs w:val="16"/>
              </w:rPr>
              <w:t>22 469,40</w:t>
            </w:r>
          </w:p>
        </w:tc>
        <w:tc>
          <w:tcPr>
            <w:tcW w:w="1160"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b/>
                <w:bCs/>
                <w:sz w:val="16"/>
                <w:szCs w:val="16"/>
              </w:rPr>
            </w:pPr>
            <w:r w:rsidRPr="00626017">
              <w:rPr>
                <w:b/>
                <w:bCs/>
                <w:sz w:val="16"/>
                <w:szCs w:val="16"/>
              </w:rPr>
              <w:t>26 149,30</w:t>
            </w:r>
          </w:p>
        </w:tc>
        <w:tc>
          <w:tcPr>
            <w:tcW w:w="1125"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b/>
                <w:bCs/>
                <w:sz w:val="16"/>
                <w:szCs w:val="16"/>
              </w:rPr>
            </w:pPr>
            <w:r w:rsidRPr="00626017">
              <w:rPr>
                <w:b/>
                <w:bCs/>
                <w:sz w:val="16"/>
                <w:szCs w:val="16"/>
              </w:rPr>
              <w:t>26 149,30</w:t>
            </w:r>
          </w:p>
        </w:tc>
        <w:tc>
          <w:tcPr>
            <w:tcW w:w="1141"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b/>
                <w:bCs/>
                <w:sz w:val="16"/>
                <w:szCs w:val="16"/>
              </w:rPr>
            </w:pPr>
            <w:r w:rsidRPr="00626017">
              <w:rPr>
                <w:b/>
                <w:bCs/>
                <w:sz w:val="16"/>
                <w:szCs w:val="16"/>
              </w:rPr>
              <w:t>3 679,90</w:t>
            </w:r>
          </w:p>
        </w:tc>
      </w:tr>
      <w:tr w:rsidR="00F67499" w:rsidRPr="00626017" w:rsidTr="004557C3">
        <w:trPr>
          <w:trHeight w:val="363"/>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F67499" w:rsidRPr="00626017" w:rsidRDefault="00F67499" w:rsidP="00A27E52">
            <w:pPr>
              <w:jc w:val="both"/>
              <w:rPr>
                <w:color w:val="000000"/>
                <w:sz w:val="16"/>
                <w:szCs w:val="16"/>
              </w:rPr>
            </w:pPr>
            <w:r w:rsidRPr="00626017">
              <w:rPr>
                <w:b/>
                <w:color w:val="000000"/>
                <w:sz w:val="16"/>
                <w:szCs w:val="16"/>
              </w:rPr>
              <w:t>МП № 03</w:t>
            </w:r>
            <w:r w:rsidRPr="00626017">
              <w:rPr>
                <w:color w:val="000000"/>
                <w:sz w:val="16"/>
                <w:szCs w:val="16"/>
              </w:rPr>
              <w:t xml:space="preserve"> «Развитие физической культуры и спорта на территории городского поселения Зеленоборский»  </w:t>
            </w:r>
          </w:p>
        </w:tc>
        <w:tc>
          <w:tcPr>
            <w:tcW w:w="1263"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104,50</w:t>
            </w:r>
          </w:p>
        </w:tc>
        <w:tc>
          <w:tcPr>
            <w:tcW w:w="1160"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120,10</w:t>
            </w:r>
          </w:p>
        </w:tc>
        <w:tc>
          <w:tcPr>
            <w:tcW w:w="1125"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120,10</w:t>
            </w:r>
          </w:p>
        </w:tc>
        <w:tc>
          <w:tcPr>
            <w:tcW w:w="1141"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15,60</w:t>
            </w:r>
          </w:p>
        </w:tc>
      </w:tr>
      <w:tr w:rsidR="00F67499" w:rsidRPr="00626017" w:rsidTr="004557C3">
        <w:trPr>
          <w:trHeight w:val="369"/>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F67499" w:rsidRPr="00626017" w:rsidRDefault="00F67499" w:rsidP="00A27E52">
            <w:pPr>
              <w:jc w:val="both"/>
              <w:rPr>
                <w:color w:val="000000"/>
                <w:sz w:val="16"/>
                <w:szCs w:val="16"/>
              </w:rPr>
            </w:pPr>
            <w:r w:rsidRPr="00626017">
              <w:rPr>
                <w:b/>
                <w:color w:val="000000"/>
                <w:sz w:val="16"/>
                <w:szCs w:val="16"/>
              </w:rPr>
              <w:t>МП№ 05</w:t>
            </w:r>
            <w:r w:rsidRPr="00626017">
              <w:rPr>
                <w:color w:val="000000"/>
                <w:sz w:val="16"/>
                <w:szCs w:val="16"/>
              </w:rPr>
              <w:t xml:space="preserve"> «Развитие культуры и сохранение культурного наследия городского поселения Зеленоборский»  </w:t>
            </w:r>
          </w:p>
        </w:tc>
        <w:tc>
          <w:tcPr>
            <w:tcW w:w="1263"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22 364,90</w:t>
            </w:r>
          </w:p>
        </w:tc>
        <w:tc>
          <w:tcPr>
            <w:tcW w:w="1160"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26 029,20</w:t>
            </w:r>
          </w:p>
        </w:tc>
        <w:tc>
          <w:tcPr>
            <w:tcW w:w="1125"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26 029,20</w:t>
            </w:r>
          </w:p>
        </w:tc>
        <w:tc>
          <w:tcPr>
            <w:tcW w:w="1141"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3 664,30</w:t>
            </w:r>
          </w:p>
        </w:tc>
      </w:tr>
      <w:tr w:rsidR="00F67499" w:rsidRPr="00626017" w:rsidTr="004557C3">
        <w:trPr>
          <w:trHeight w:val="381"/>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F67499" w:rsidRPr="00626017" w:rsidRDefault="00F67499" w:rsidP="00A27E52">
            <w:pPr>
              <w:jc w:val="both"/>
              <w:rPr>
                <w:b/>
                <w:bCs/>
                <w:color w:val="000000"/>
                <w:sz w:val="16"/>
                <w:szCs w:val="16"/>
              </w:rPr>
            </w:pPr>
            <w:r w:rsidRPr="00626017">
              <w:rPr>
                <w:b/>
                <w:bCs/>
                <w:color w:val="000000"/>
                <w:sz w:val="16"/>
                <w:szCs w:val="16"/>
              </w:rPr>
              <w:t>Обеспечение комфортной и безопасной среды проживания населения региона</w:t>
            </w:r>
          </w:p>
        </w:tc>
        <w:tc>
          <w:tcPr>
            <w:tcW w:w="1263"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b/>
                <w:bCs/>
                <w:sz w:val="16"/>
                <w:szCs w:val="16"/>
              </w:rPr>
            </w:pPr>
            <w:r w:rsidRPr="00626017">
              <w:rPr>
                <w:b/>
                <w:bCs/>
                <w:sz w:val="16"/>
                <w:szCs w:val="16"/>
              </w:rPr>
              <w:t>131 932,10</w:t>
            </w:r>
          </w:p>
        </w:tc>
        <w:tc>
          <w:tcPr>
            <w:tcW w:w="1160"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b/>
                <w:bCs/>
                <w:sz w:val="16"/>
                <w:szCs w:val="16"/>
              </w:rPr>
            </w:pPr>
            <w:r w:rsidRPr="00626017">
              <w:rPr>
                <w:b/>
                <w:bCs/>
                <w:sz w:val="16"/>
                <w:szCs w:val="16"/>
              </w:rPr>
              <w:t>108 211,30</w:t>
            </w:r>
          </w:p>
        </w:tc>
        <w:tc>
          <w:tcPr>
            <w:tcW w:w="1125"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b/>
                <w:bCs/>
                <w:sz w:val="16"/>
                <w:szCs w:val="16"/>
              </w:rPr>
            </w:pPr>
            <w:r w:rsidRPr="00626017">
              <w:rPr>
                <w:b/>
                <w:bCs/>
                <w:sz w:val="16"/>
                <w:szCs w:val="16"/>
              </w:rPr>
              <w:t>96 370,20</w:t>
            </w:r>
          </w:p>
        </w:tc>
        <w:tc>
          <w:tcPr>
            <w:tcW w:w="1141"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b/>
                <w:bCs/>
                <w:sz w:val="16"/>
                <w:szCs w:val="16"/>
              </w:rPr>
            </w:pPr>
            <w:r w:rsidRPr="00626017">
              <w:rPr>
                <w:b/>
                <w:bCs/>
                <w:sz w:val="16"/>
                <w:szCs w:val="16"/>
              </w:rPr>
              <w:t>-35 561,90</w:t>
            </w:r>
          </w:p>
        </w:tc>
      </w:tr>
      <w:tr w:rsidR="00F67499" w:rsidRPr="00626017" w:rsidTr="004557C3">
        <w:trPr>
          <w:trHeight w:val="294"/>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F67499" w:rsidRPr="00626017" w:rsidRDefault="00F67499" w:rsidP="00A27E52">
            <w:pPr>
              <w:jc w:val="both"/>
              <w:rPr>
                <w:color w:val="000000"/>
                <w:sz w:val="16"/>
                <w:szCs w:val="16"/>
              </w:rPr>
            </w:pPr>
            <w:r w:rsidRPr="00626017">
              <w:rPr>
                <w:b/>
                <w:color w:val="000000"/>
                <w:sz w:val="16"/>
                <w:szCs w:val="16"/>
              </w:rPr>
              <w:t>МП № 06</w:t>
            </w:r>
            <w:r w:rsidRPr="00626017">
              <w:rPr>
                <w:color w:val="000000"/>
                <w:sz w:val="16"/>
                <w:szCs w:val="16"/>
              </w:rPr>
              <w:t xml:space="preserve"> «Обеспечение комфортной среды проживания населения г.п. Зеленоборский Кандалакшского района»  </w:t>
            </w:r>
          </w:p>
        </w:tc>
        <w:tc>
          <w:tcPr>
            <w:tcW w:w="1263"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127 296,30</w:t>
            </w:r>
          </w:p>
        </w:tc>
        <w:tc>
          <w:tcPr>
            <w:tcW w:w="1160"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98 205,60</w:t>
            </w:r>
          </w:p>
        </w:tc>
        <w:tc>
          <w:tcPr>
            <w:tcW w:w="1125"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86 364,50</w:t>
            </w:r>
          </w:p>
        </w:tc>
        <w:tc>
          <w:tcPr>
            <w:tcW w:w="1141"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-40 931,80</w:t>
            </w:r>
          </w:p>
        </w:tc>
      </w:tr>
      <w:tr w:rsidR="00F67499" w:rsidRPr="00626017" w:rsidTr="004557C3">
        <w:trPr>
          <w:trHeight w:val="344"/>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F67499" w:rsidRPr="00626017" w:rsidRDefault="00F67499" w:rsidP="00A27E52">
            <w:pPr>
              <w:jc w:val="both"/>
              <w:rPr>
                <w:color w:val="000000"/>
                <w:sz w:val="16"/>
                <w:szCs w:val="16"/>
              </w:rPr>
            </w:pPr>
            <w:r w:rsidRPr="00626017">
              <w:rPr>
                <w:b/>
                <w:color w:val="000000"/>
                <w:sz w:val="16"/>
                <w:szCs w:val="16"/>
              </w:rPr>
              <w:t>МП № 01</w:t>
            </w:r>
            <w:r w:rsidRPr="00626017">
              <w:rPr>
                <w:color w:val="000000"/>
                <w:sz w:val="16"/>
                <w:szCs w:val="16"/>
              </w:rPr>
              <w:t xml:space="preserve"> «Обеспечение общественного порядка и безопасности насе</w:t>
            </w:r>
            <w:r w:rsidR="00626017">
              <w:rPr>
                <w:color w:val="000000"/>
                <w:sz w:val="16"/>
                <w:szCs w:val="16"/>
              </w:rPr>
              <w:t>-</w:t>
            </w:r>
            <w:r w:rsidRPr="00626017">
              <w:rPr>
                <w:color w:val="000000"/>
                <w:sz w:val="16"/>
                <w:szCs w:val="16"/>
              </w:rPr>
              <w:t xml:space="preserve">ления в городском поселении Зеленоборский Кандалакшского района» </w:t>
            </w:r>
          </w:p>
        </w:tc>
        <w:tc>
          <w:tcPr>
            <w:tcW w:w="1263"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913,70</w:t>
            </w:r>
          </w:p>
        </w:tc>
        <w:tc>
          <w:tcPr>
            <w:tcW w:w="1160"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818,10</w:t>
            </w:r>
          </w:p>
        </w:tc>
        <w:tc>
          <w:tcPr>
            <w:tcW w:w="1125"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818,10</w:t>
            </w:r>
          </w:p>
        </w:tc>
        <w:tc>
          <w:tcPr>
            <w:tcW w:w="1141"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-95,60</w:t>
            </w:r>
          </w:p>
        </w:tc>
      </w:tr>
      <w:tr w:rsidR="00F67499" w:rsidRPr="00626017" w:rsidTr="004557C3">
        <w:trPr>
          <w:trHeight w:val="247"/>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F67499" w:rsidRPr="00626017" w:rsidRDefault="00F67499" w:rsidP="00A27E52">
            <w:pPr>
              <w:jc w:val="both"/>
              <w:rPr>
                <w:color w:val="000000"/>
                <w:sz w:val="16"/>
                <w:szCs w:val="16"/>
              </w:rPr>
            </w:pPr>
            <w:r w:rsidRPr="00626017">
              <w:rPr>
                <w:b/>
                <w:color w:val="000000"/>
                <w:sz w:val="16"/>
                <w:szCs w:val="16"/>
              </w:rPr>
              <w:t>МП № 10</w:t>
            </w:r>
            <w:r w:rsidRPr="00626017">
              <w:rPr>
                <w:color w:val="000000"/>
                <w:sz w:val="16"/>
                <w:szCs w:val="16"/>
              </w:rPr>
              <w:t xml:space="preserve"> «Формирование комфортной городской среды на территории городского поселения Зеленоборский Кандалакшского района» </w:t>
            </w:r>
          </w:p>
        </w:tc>
        <w:tc>
          <w:tcPr>
            <w:tcW w:w="1263"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3 722,10</w:t>
            </w:r>
          </w:p>
        </w:tc>
        <w:tc>
          <w:tcPr>
            <w:tcW w:w="1160"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9 187,60</w:t>
            </w:r>
          </w:p>
        </w:tc>
        <w:tc>
          <w:tcPr>
            <w:tcW w:w="1125"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9 187,60</w:t>
            </w:r>
          </w:p>
        </w:tc>
        <w:tc>
          <w:tcPr>
            <w:tcW w:w="1141"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5 465,50</w:t>
            </w:r>
          </w:p>
        </w:tc>
      </w:tr>
      <w:tr w:rsidR="00F67499" w:rsidRPr="00626017" w:rsidTr="004557C3">
        <w:trPr>
          <w:trHeight w:val="296"/>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F67499" w:rsidRPr="00626017" w:rsidRDefault="00F67499" w:rsidP="00A27E52">
            <w:pPr>
              <w:jc w:val="both"/>
              <w:rPr>
                <w:b/>
                <w:bCs/>
                <w:color w:val="000000"/>
                <w:sz w:val="16"/>
                <w:szCs w:val="16"/>
              </w:rPr>
            </w:pPr>
            <w:r w:rsidRPr="00626017">
              <w:rPr>
                <w:b/>
                <w:bCs/>
                <w:color w:val="000000"/>
                <w:sz w:val="16"/>
                <w:szCs w:val="16"/>
              </w:rPr>
              <w:t>Обеспечение устойчивого экономического роста</w:t>
            </w:r>
          </w:p>
        </w:tc>
        <w:tc>
          <w:tcPr>
            <w:tcW w:w="1263"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b/>
                <w:bCs/>
                <w:sz w:val="16"/>
                <w:szCs w:val="16"/>
              </w:rPr>
            </w:pPr>
            <w:r w:rsidRPr="00626017">
              <w:rPr>
                <w:b/>
                <w:bCs/>
                <w:sz w:val="16"/>
                <w:szCs w:val="16"/>
              </w:rPr>
              <w:t>17 861,40</w:t>
            </w:r>
          </w:p>
        </w:tc>
        <w:tc>
          <w:tcPr>
            <w:tcW w:w="1160"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b/>
                <w:bCs/>
                <w:sz w:val="16"/>
                <w:szCs w:val="16"/>
              </w:rPr>
            </w:pPr>
            <w:r w:rsidRPr="00626017">
              <w:rPr>
                <w:b/>
                <w:bCs/>
                <w:sz w:val="16"/>
                <w:szCs w:val="16"/>
              </w:rPr>
              <w:t>30 888,30</w:t>
            </w:r>
          </w:p>
        </w:tc>
        <w:tc>
          <w:tcPr>
            <w:tcW w:w="1125"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b/>
                <w:bCs/>
                <w:sz w:val="16"/>
                <w:szCs w:val="16"/>
              </w:rPr>
            </w:pPr>
            <w:r w:rsidRPr="00626017">
              <w:rPr>
                <w:b/>
                <w:bCs/>
                <w:sz w:val="16"/>
                <w:szCs w:val="16"/>
              </w:rPr>
              <w:t>30 475,10</w:t>
            </w:r>
          </w:p>
        </w:tc>
        <w:tc>
          <w:tcPr>
            <w:tcW w:w="1141"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b/>
                <w:bCs/>
                <w:sz w:val="16"/>
                <w:szCs w:val="16"/>
              </w:rPr>
            </w:pPr>
            <w:r w:rsidRPr="00626017">
              <w:rPr>
                <w:b/>
                <w:bCs/>
                <w:sz w:val="16"/>
                <w:szCs w:val="16"/>
              </w:rPr>
              <w:t>12 613,70</w:t>
            </w:r>
          </w:p>
        </w:tc>
      </w:tr>
      <w:tr w:rsidR="00F67499" w:rsidRPr="00626017" w:rsidTr="004557C3">
        <w:trPr>
          <w:trHeight w:val="413"/>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F67499" w:rsidRPr="00626017" w:rsidRDefault="00F67499" w:rsidP="00A27E52">
            <w:pPr>
              <w:jc w:val="both"/>
              <w:rPr>
                <w:color w:val="000000"/>
                <w:sz w:val="16"/>
                <w:szCs w:val="16"/>
              </w:rPr>
            </w:pPr>
            <w:r w:rsidRPr="00626017">
              <w:rPr>
                <w:b/>
                <w:color w:val="000000"/>
                <w:sz w:val="16"/>
                <w:szCs w:val="16"/>
              </w:rPr>
              <w:t>МП № 04</w:t>
            </w:r>
            <w:r w:rsidRPr="00626017">
              <w:rPr>
                <w:color w:val="000000"/>
                <w:sz w:val="16"/>
                <w:szCs w:val="16"/>
              </w:rPr>
              <w:t xml:space="preserve"> «Развитие транспортной системы на территории городского поселения Зеленоборский Кандалакшского района» </w:t>
            </w:r>
          </w:p>
        </w:tc>
        <w:tc>
          <w:tcPr>
            <w:tcW w:w="1263"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17 767,90</w:t>
            </w:r>
          </w:p>
        </w:tc>
        <w:tc>
          <w:tcPr>
            <w:tcW w:w="1160"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30 785,50</w:t>
            </w:r>
          </w:p>
        </w:tc>
        <w:tc>
          <w:tcPr>
            <w:tcW w:w="1125"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30 372,30</w:t>
            </w:r>
          </w:p>
        </w:tc>
        <w:tc>
          <w:tcPr>
            <w:tcW w:w="1141"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12 604,40</w:t>
            </w:r>
          </w:p>
        </w:tc>
      </w:tr>
      <w:tr w:rsidR="00F67499" w:rsidRPr="00626017" w:rsidTr="004557C3">
        <w:trPr>
          <w:trHeight w:val="381"/>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F67499" w:rsidRPr="00626017" w:rsidRDefault="00F67499" w:rsidP="00A27E52">
            <w:pPr>
              <w:jc w:val="both"/>
              <w:rPr>
                <w:color w:val="000000"/>
                <w:sz w:val="16"/>
                <w:szCs w:val="16"/>
              </w:rPr>
            </w:pPr>
            <w:r w:rsidRPr="00626017">
              <w:rPr>
                <w:b/>
                <w:color w:val="000000"/>
                <w:sz w:val="16"/>
                <w:szCs w:val="16"/>
              </w:rPr>
              <w:t>МП № 08</w:t>
            </w:r>
            <w:r w:rsidRPr="00626017">
              <w:rPr>
                <w:color w:val="000000"/>
                <w:sz w:val="16"/>
                <w:szCs w:val="16"/>
              </w:rPr>
              <w:t xml:space="preserve"> «Развитие экономического потенциала и формирование благоприятного предпринимательского климата в городском поселении Зеленоборский Кандалакшского района»  </w:t>
            </w:r>
          </w:p>
        </w:tc>
        <w:tc>
          <w:tcPr>
            <w:tcW w:w="1263"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93,50</w:t>
            </w:r>
          </w:p>
        </w:tc>
        <w:tc>
          <w:tcPr>
            <w:tcW w:w="1160"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102,80</w:t>
            </w:r>
          </w:p>
        </w:tc>
        <w:tc>
          <w:tcPr>
            <w:tcW w:w="1125"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102,80</w:t>
            </w:r>
          </w:p>
        </w:tc>
        <w:tc>
          <w:tcPr>
            <w:tcW w:w="1141"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9,30</w:t>
            </w:r>
          </w:p>
        </w:tc>
      </w:tr>
      <w:tr w:rsidR="00F67499" w:rsidRPr="00626017" w:rsidTr="004557C3">
        <w:trPr>
          <w:trHeight w:val="35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F67499" w:rsidRPr="00626017" w:rsidRDefault="00F67499" w:rsidP="00A27E52">
            <w:pPr>
              <w:jc w:val="both"/>
              <w:rPr>
                <w:b/>
                <w:bCs/>
                <w:color w:val="000000"/>
                <w:sz w:val="16"/>
                <w:szCs w:val="16"/>
              </w:rPr>
            </w:pPr>
            <w:r w:rsidRPr="00626017">
              <w:rPr>
                <w:b/>
                <w:bCs/>
                <w:color w:val="000000"/>
                <w:sz w:val="16"/>
                <w:szCs w:val="16"/>
              </w:rPr>
              <w:t>Повышение эффективности государственного управления и местного самоуправления</w:t>
            </w:r>
          </w:p>
        </w:tc>
        <w:tc>
          <w:tcPr>
            <w:tcW w:w="1263"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b/>
                <w:bCs/>
                <w:sz w:val="16"/>
                <w:szCs w:val="16"/>
              </w:rPr>
            </w:pPr>
            <w:r w:rsidRPr="00626017">
              <w:rPr>
                <w:b/>
                <w:bCs/>
                <w:sz w:val="16"/>
                <w:szCs w:val="16"/>
              </w:rPr>
              <w:t>25 043,90</w:t>
            </w:r>
          </w:p>
        </w:tc>
        <w:tc>
          <w:tcPr>
            <w:tcW w:w="1160"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b/>
                <w:bCs/>
                <w:sz w:val="16"/>
                <w:szCs w:val="16"/>
              </w:rPr>
            </w:pPr>
            <w:r w:rsidRPr="00626017">
              <w:rPr>
                <w:b/>
                <w:bCs/>
                <w:sz w:val="16"/>
                <w:szCs w:val="16"/>
              </w:rPr>
              <w:t>33 462,80</w:t>
            </w:r>
          </w:p>
        </w:tc>
        <w:tc>
          <w:tcPr>
            <w:tcW w:w="1125"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b/>
                <w:bCs/>
                <w:sz w:val="16"/>
                <w:szCs w:val="16"/>
              </w:rPr>
            </w:pPr>
            <w:r w:rsidRPr="00626017">
              <w:rPr>
                <w:b/>
                <w:bCs/>
                <w:sz w:val="16"/>
                <w:szCs w:val="16"/>
              </w:rPr>
              <w:t>30 336,90</w:t>
            </w:r>
          </w:p>
        </w:tc>
        <w:tc>
          <w:tcPr>
            <w:tcW w:w="1141"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b/>
                <w:bCs/>
                <w:sz w:val="16"/>
                <w:szCs w:val="16"/>
              </w:rPr>
            </w:pPr>
            <w:r w:rsidRPr="00626017">
              <w:rPr>
                <w:b/>
                <w:bCs/>
                <w:sz w:val="16"/>
                <w:szCs w:val="16"/>
              </w:rPr>
              <w:t>5 293,00</w:t>
            </w:r>
          </w:p>
        </w:tc>
      </w:tr>
      <w:tr w:rsidR="00F67499" w:rsidRPr="00626017" w:rsidTr="004557C3">
        <w:trPr>
          <w:trHeight w:val="361"/>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F67499" w:rsidRPr="00626017" w:rsidRDefault="00F67499" w:rsidP="00A27E52">
            <w:pPr>
              <w:jc w:val="both"/>
              <w:rPr>
                <w:color w:val="000000"/>
                <w:sz w:val="16"/>
                <w:szCs w:val="16"/>
              </w:rPr>
            </w:pPr>
            <w:r w:rsidRPr="00626017">
              <w:rPr>
                <w:b/>
                <w:color w:val="000000"/>
                <w:sz w:val="16"/>
                <w:szCs w:val="16"/>
              </w:rPr>
              <w:t>МП  № 07</w:t>
            </w:r>
            <w:r w:rsidRPr="00626017">
              <w:rPr>
                <w:color w:val="000000"/>
                <w:sz w:val="16"/>
                <w:szCs w:val="16"/>
              </w:rPr>
              <w:t xml:space="preserve"> «Управление муниципальными финансами» </w:t>
            </w:r>
          </w:p>
        </w:tc>
        <w:tc>
          <w:tcPr>
            <w:tcW w:w="1263"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1 469,30</w:t>
            </w:r>
          </w:p>
        </w:tc>
        <w:tc>
          <w:tcPr>
            <w:tcW w:w="1160"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1 247,30</w:t>
            </w:r>
          </w:p>
        </w:tc>
        <w:tc>
          <w:tcPr>
            <w:tcW w:w="1125"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1 041,30</w:t>
            </w:r>
          </w:p>
        </w:tc>
        <w:tc>
          <w:tcPr>
            <w:tcW w:w="1141"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-428,00</w:t>
            </w:r>
          </w:p>
        </w:tc>
      </w:tr>
      <w:tr w:rsidR="00F67499" w:rsidRPr="00626017" w:rsidTr="004557C3">
        <w:trPr>
          <w:trHeight w:val="23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F67499" w:rsidRPr="00626017" w:rsidRDefault="00F67499" w:rsidP="00A27E52">
            <w:pPr>
              <w:jc w:val="both"/>
              <w:rPr>
                <w:color w:val="000000"/>
                <w:sz w:val="16"/>
                <w:szCs w:val="16"/>
              </w:rPr>
            </w:pPr>
            <w:r w:rsidRPr="00626017">
              <w:rPr>
                <w:b/>
                <w:color w:val="000000"/>
                <w:sz w:val="16"/>
                <w:szCs w:val="16"/>
              </w:rPr>
              <w:t>МП № 02</w:t>
            </w:r>
            <w:r w:rsidRPr="00626017">
              <w:rPr>
                <w:color w:val="000000"/>
                <w:sz w:val="16"/>
                <w:szCs w:val="16"/>
              </w:rPr>
              <w:t xml:space="preserve"> «Муниципальное управление и гражданское общество»  </w:t>
            </w:r>
          </w:p>
        </w:tc>
        <w:tc>
          <w:tcPr>
            <w:tcW w:w="1263"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22 671,50</w:t>
            </w:r>
          </w:p>
        </w:tc>
        <w:tc>
          <w:tcPr>
            <w:tcW w:w="1160"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31 298,30</w:t>
            </w:r>
          </w:p>
        </w:tc>
        <w:tc>
          <w:tcPr>
            <w:tcW w:w="1125"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28 440,70</w:t>
            </w:r>
          </w:p>
        </w:tc>
        <w:tc>
          <w:tcPr>
            <w:tcW w:w="1141"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5 769,20</w:t>
            </w:r>
          </w:p>
        </w:tc>
      </w:tr>
      <w:tr w:rsidR="00F67499" w:rsidRPr="00626017" w:rsidTr="004557C3">
        <w:trPr>
          <w:trHeight w:val="358"/>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F67499" w:rsidRPr="00626017" w:rsidRDefault="00F67499" w:rsidP="00A27E52">
            <w:pPr>
              <w:jc w:val="both"/>
              <w:rPr>
                <w:color w:val="000000"/>
                <w:sz w:val="16"/>
                <w:szCs w:val="16"/>
              </w:rPr>
            </w:pPr>
            <w:r w:rsidRPr="00626017">
              <w:rPr>
                <w:b/>
                <w:color w:val="000000"/>
                <w:sz w:val="16"/>
                <w:szCs w:val="16"/>
              </w:rPr>
              <w:t>МП № 09</w:t>
            </w:r>
            <w:r w:rsidRPr="00626017">
              <w:rPr>
                <w:color w:val="000000"/>
                <w:sz w:val="16"/>
                <w:szCs w:val="16"/>
              </w:rPr>
              <w:t xml:space="preserve"> «Информационное общество городского поселения Зеленоборский»</w:t>
            </w:r>
          </w:p>
        </w:tc>
        <w:tc>
          <w:tcPr>
            <w:tcW w:w="1263"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903,10</w:t>
            </w:r>
          </w:p>
        </w:tc>
        <w:tc>
          <w:tcPr>
            <w:tcW w:w="1160"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917,20</w:t>
            </w:r>
          </w:p>
        </w:tc>
        <w:tc>
          <w:tcPr>
            <w:tcW w:w="1125"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854,90</w:t>
            </w:r>
          </w:p>
        </w:tc>
        <w:tc>
          <w:tcPr>
            <w:tcW w:w="1141"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sz w:val="16"/>
                <w:szCs w:val="16"/>
              </w:rPr>
            </w:pPr>
            <w:r w:rsidRPr="00626017">
              <w:rPr>
                <w:sz w:val="16"/>
                <w:szCs w:val="16"/>
              </w:rPr>
              <w:t>-48,20</w:t>
            </w:r>
          </w:p>
        </w:tc>
      </w:tr>
      <w:tr w:rsidR="00657C86" w:rsidRPr="00626017" w:rsidTr="004557C3">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657C86" w:rsidRPr="00626017" w:rsidRDefault="00657C86" w:rsidP="00A27E52">
            <w:pPr>
              <w:jc w:val="both"/>
              <w:rPr>
                <w:b/>
                <w:bCs/>
                <w:color w:val="000000"/>
                <w:sz w:val="16"/>
                <w:szCs w:val="16"/>
              </w:rPr>
            </w:pPr>
            <w:r>
              <w:rPr>
                <w:b/>
                <w:bCs/>
                <w:color w:val="000000"/>
                <w:sz w:val="16"/>
                <w:szCs w:val="16"/>
              </w:rPr>
              <w:t xml:space="preserve">Программная  часть </w:t>
            </w:r>
          </w:p>
        </w:tc>
        <w:tc>
          <w:tcPr>
            <w:tcW w:w="1263" w:type="dxa"/>
            <w:tcBorders>
              <w:top w:val="nil"/>
              <w:left w:val="nil"/>
              <w:bottom w:val="single" w:sz="4" w:space="0" w:color="auto"/>
              <w:right w:val="single" w:sz="4" w:space="0" w:color="auto"/>
            </w:tcBorders>
            <w:shd w:val="clear" w:color="auto" w:fill="auto"/>
            <w:vAlign w:val="center"/>
          </w:tcPr>
          <w:p w:rsidR="00657C86" w:rsidRPr="00626017" w:rsidRDefault="00657C86" w:rsidP="00A27E52">
            <w:pPr>
              <w:jc w:val="center"/>
              <w:rPr>
                <w:b/>
                <w:bCs/>
                <w:sz w:val="16"/>
                <w:szCs w:val="16"/>
              </w:rPr>
            </w:pPr>
            <w:r>
              <w:rPr>
                <w:b/>
                <w:bCs/>
                <w:sz w:val="16"/>
                <w:szCs w:val="16"/>
              </w:rPr>
              <w:t>197 306,80</w:t>
            </w:r>
          </w:p>
        </w:tc>
        <w:tc>
          <w:tcPr>
            <w:tcW w:w="1160" w:type="dxa"/>
            <w:tcBorders>
              <w:top w:val="nil"/>
              <w:left w:val="nil"/>
              <w:bottom w:val="single" w:sz="4" w:space="0" w:color="auto"/>
              <w:right w:val="single" w:sz="4" w:space="0" w:color="auto"/>
            </w:tcBorders>
            <w:shd w:val="clear" w:color="auto" w:fill="auto"/>
            <w:vAlign w:val="center"/>
          </w:tcPr>
          <w:p w:rsidR="00657C86" w:rsidRPr="00626017" w:rsidRDefault="00657C86" w:rsidP="00A27E52">
            <w:pPr>
              <w:jc w:val="center"/>
              <w:rPr>
                <w:b/>
                <w:bCs/>
                <w:sz w:val="16"/>
                <w:szCs w:val="16"/>
              </w:rPr>
            </w:pPr>
            <w:r>
              <w:rPr>
                <w:b/>
                <w:bCs/>
                <w:sz w:val="16"/>
                <w:szCs w:val="16"/>
              </w:rPr>
              <w:t>198 711,70</w:t>
            </w:r>
          </w:p>
        </w:tc>
        <w:tc>
          <w:tcPr>
            <w:tcW w:w="1125" w:type="dxa"/>
            <w:tcBorders>
              <w:top w:val="nil"/>
              <w:left w:val="nil"/>
              <w:bottom w:val="single" w:sz="4" w:space="0" w:color="auto"/>
              <w:right w:val="single" w:sz="4" w:space="0" w:color="auto"/>
            </w:tcBorders>
            <w:shd w:val="clear" w:color="auto" w:fill="auto"/>
            <w:vAlign w:val="center"/>
          </w:tcPr>
          <w:p w:rsidR="00657C86" w:rsidRPr="00626017" w:rsidRDefault="00657C86" w:rsidP="00A27E52">
            <w:pPr>
              <w:jc w:val="center"/>
              <w:rPr>
                <w:b/>
                <w:bCs/>
                <w:sz w:val="16"/>
                <w:szCs w:val="16"/>
              </w:rPr>
            </w:pPr>
            <w:r>
              <w:rPr>
                <w:b/>
                <w:bCs/>
                <w:sz w:val="16"/>
                <w:szCs w:val="16"/>
              </w:rPr>
              <w:t>183 331,40</w:t>
            </w:r>
          </w:p>
        </w:tc>
        <w:tc>
          <w:tcPr>
            <w:tcW w:w="1141" w:type="dxa"/>
            <w:tcBorders>
              <w:top w:val="nil"/>
              <w:left w:val="nil"/>
              <w:bottom w:val="single" w:sz="4" w:space="0" w:color="auto"/>
              <w:right w:val="single" w:sz="4" w:space="0" w:color="auto"/>
            </w:tcBorders>
            <w:shd w:val="clear" w:color="auto" w:fill="auto"/>
            <w:vAlign w:val="center"/>
          </w:tcPr>
          <w:p w:rsidR="00657C86" w:rsidRPr="00626017" w:rsidRDefault="00657C86" w:rsidP="00657C86">
            <w:pPr>
              <w:jc w:val="center"/>
              <w:rPr>
                <w:b/>
                <w:bCs/>
                <w:sz w:val="16"/>
                <w:szCs w:val="16"/>
              </w:rPr>
            </w:pPr>
            <w:r>
              <w:rPr>
                <w:b/>
                <w:bCs/>
                <w:sz w:val="16"/>
                <w:szCs w:val="16"/>
              </w:rPr>
              <w:t>- 13 975,40</w:t>
            </w:r>
          </w:p>
        </w:tc>
      </w:tr>
      <w:tr w:rsidR="00F67499" w:rsidRPr="00626017" w:rsidTr="004557C3">
        <w:trPr>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F67499" w:rsidRPr="00626017" w:rsidRDefault="00F67499" w:rsidP="00A27E52">
            <w:pPr>
              <w:jc w:val="both"/>
              <w:rPr>
                <w:b/>
                <w:bCs/>
                <w:color w:val="000000"/>
                <w:sz w:val="16"/>
                <w:szCs w:val="16"/>
              </w:rPr>
            </w:pPr>
            <w:r w:rsidRPr="00626017">
              <w:rPr>
                <w:b/>
                <w:bCs/>
                <w:color w:val="000000"/>
                <w:sz w:val="16"/>
                <w:szCs w:val="16"/>
              </w:rPr>
              <w:t>Непрограммная деятельность</w:t>
            </w:r>
          </w:p>
        </w:tc>
        <w:tc>
          <w:tcPr>
            <w:tcW w:w="1263"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b/>
                <w:bCs/>
                <w:sz w:val="16"/>
                <w:szCs w:val="16"/>
              </w:rPr>
            </w:pPr>
            <w:r w:rsidRPr="00626017">
              <w:rPr>
                <w:b/>
                <w:bCs/>
                <w:sz w:val="16"/>
                <w:szCs w:val="16"/>
              </w:rPr>
              <w:t> -</w:t>
            </w:r>
          </w:p>
        </w:tc>
        <w:tc>
          <w:tcPr>
            <w:tcW w:w="1160"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b/>
                <w:bCs/>
                <w:sz w:val="16"/>
                <w:szCs w:val="16"/>
              </w:rPr>
            </w:pPr>
            <w:r w:rsidRPr="00626017">
              <w:rPr>
                <w:b/>
                <w:bCs/>
                <w:sz w:val="16"/>
                <w:szCs w:val="16"/>
              </w:rPr>
              <w:t>2 591,20</w:t>
            </w:r>
          </w:p>
        </w:tc>
        <w:tc>
          <w:tcPr>
            <w:tcW w:w="1125"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b/>
                <w:bCs/>
                <w:sz w:val="16"/>
                <w:szCs w:val="16"/>
              </w:rPr>
            </w:pPr>
            <w:r w:rsidRPr="00626017">
              <w:rPr>
                <w:b/>
                <w:bCs/>
                <w:sz w:val="16"/>
                <w:szCs w:val="16"/>
              </w:rPr>
              <w:t>2 591,20</w:t>
            </w:r>
          </w:p>
        </w:tc>
        <w:tc>
          <w:tcPr>
            <w:tcW w:w="1141" w:type="dxa"/>
            <w:tcBorders>
              <w:top w:val="nil"/>
              <w:left w:val="nil"/>
              <w:bottom w:val="single" w:sz="4" w:space="0" w:color="auto"/>
              <w:right w:val="single" w:sz="4" w:space="0" w:color="auto"/>
            </w:tcBorders>
            <w:shd w:val="clear" w:color="auto" w:fill="auto"/>
            <w:vAlign w:val="center"/>
            <w:hideMark/>
          </w:tcPr>
          <w:p w:rsidR="00F67499" w:rsidRPr="00626017" w:rsidRDefault="00657C86" w:rsidP="00A27E52">
            <w:pPr>
              <w:jc w:val="center"/>
              <w:rPr>
                <w:b/>
                <w:bCs/>
                <w:sz w:val="16"/>
                <w:szCs w:val="16"/>
              </w:rPr>
            </w:pPr>
            <w:r>
              <w:rPr>
                <w:b/>
                <w:bCs/>
                <w:sz w:val="16"/>
                <w:szCs w:val="16"/>
              </w:rPr>
              <w:t xml:space="preserve">+ </w:t>
            </w:r>
            <w:r w:rsidR="00F67499" w:rsidRPr="00626017">
              <w:rPr>
                <w:b/>
                <w:bCs/>
                <w:sz w:val="16"/>
                <w:szCs w:val="16"/>
              </w:rPr>
              <w:t>2 591,20</w:t>
            </w:r>
          </w:p>
        </w:tc>
      </w:tr>
      <w:tr w:rsidR="00F67499" w:rsidRPr="00626017" w:rsidTr="004557C3">
        <w:trPr>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F67499" w:rsidRPr="00626017" w:rsidRDefault="00F67499" w:rsidP="00A27E52">
            <w:pPr>
              <w:jc w:val="both"/>
              <w:rPr>
                <w:b/>
                <w:bCs/>
                <w:color w:val="000000"/>
                <w:sz w:val="16"/>
                <w:szCs w:val="16"/>
              </w:rPr>
            </w:pPr>
            <w:r w:rsidRPr="00626017">
              <w:rPr>
                <w:b/>
                <w:bCs/>
                <w:color w:val="000000"/>
                <w:sz w:val="16"/>
                <w:szCs w:val="16"/>
              </w:rPr>
              <w:t>Всего распределено расходов</w:t>
            </w:r>
          </w:p>
        </w:tc>
        <w:tc>
          <w:tcPr>
            <w:tcW w:w="1263"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b/>
                <w:bCs/>
                <w:sz w:val="16"/>
                <w:szCs w:val="16"/>
              </w:rPr>
            </w:pPr>
            <w:r w:rsidRPr="00626017">
              <w:rPr>
                <w:b/>
                <w:bCs/>
                <w:sz w:val="16"/>
                <w:szCs w:val="16"/>
              </w:rPr>
              <w:t>197 306,80</w:t>
            </w:r>
          </w:p>
        </w:tc>
        <w:tc>
          <w:tcPr>
            <w:tcW w:w="1160"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b/>
                <w:bCs/>
                <w:sz w:val="16"/>
                <w:szCs w:val="16"/>
              </w:rPr>
            </w:pPr>
            <w:r w:rsidRPr="00626017">
              <w:rPr>
                <w:b/>
                <w:bCs/>
                <w:sz w:val="16"/>
                <w:szCs w:val="16"/>
              </w:rPr>
              <w:t>201 302,90</w:t>
            </w:r>
          </w:p>
        </w:tc>
        <w:tc>
          <w:tcPr>
            <w:tcW w:w="1125"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b/>
                <w:bCs/>
                <w:sz w:val="16"/>
                <w:szCs w:val="16"/>
              </w:rPr>
            </w:pPr>
            <w:r w:rsidRPr="00626017">
              <w:rPr>
                <w:b/>
                <w:bCs/>
                <w:sz w:val="16"/>
                <w:szCs w:val="16"/>
              </w:rPr>
              <w:t>185 922,60</w:t>
            </w:r>
          </w:p>
        </w:tc>
        <w:tc>
          <w:tcPr>
            <w:tcW w:w="1141" w:type="dxa"/>
            <w:tcBorders>
              <w:top w:val="nil"/>
              <w:left w:val="nil"/>
              <w:bottom w:val="single" w:sz="4" w:space="0" w:color="auto"/>
              <w:right w:val="single" w:sz="4" w:space="0" w:color="auto"/>
            </w:tcBorders>
            <w:shd w:val="clear" w:color="auto" w:fill="auto"/>
            <w:vAlign w:val="center"/>
            <w:hideMark/>
          </w:tcPr>
          <w:p w:rsidR="00F67499" w:rsidRPr="00626017" w:rsidRDefault="00F67499" w:rsidP="00A27E52">
            <w:pPr>
              <w:jc w:val="center"/>
              <w:rPr>
                <w:b/>
                <w:bCs/>
                <w:sz w:val="16"/>
                <w:szCs w:val="16"/>
              </w:rPr>
            </w:pPr>
            <w:r w:rsidRPr="00626017">
              <w:rPr>
                <w:b/>
                <w:bCs/>
                <w:sz w:val="16"/>
                <w:szCs w:val="16"/>
              </w:rPr>
              <w:t>-11 384,20</w:t>
            </w:r>
          </w:p>
        </w:tc>
      </w:tr>
    </w:tbl>
    <w:p w:rsidR="00591F92" w:rsidRPr="000D14A1" w:rsidRDefault="00591F92" w:rsidP="00F67499">
      <w:pPr>
        <w:pStyle w:val="61"/>
        <w:spacing w:before="0"/>
        <w:ind w:firstLine="0"/>
        <w:rPr>
          <w:color w:val="FF0000"/>
          <w:sz w:val="22"/>
          <w:szCs w:val="22"/>
        </w:rPr>
      </w:pPr>
    </w:p>
    <w:p w:rsidR="007E36EA" w:rsidRPr="00592C4B" w:rsidRDefault="007E36EA" w:rsidP="007E36EA">
      <w:pPr>
        <w:ind w:firstLine="708"/>
        <w:jc w:val="both"/>
        <w:rPr>
          <w:rFonts w:eastAsia="Calibri"/>
          <w:sz w:val="22"/>
          <w:szCs w:val="22"/>
          <w:lang w:eastAsia="en-US"/>
        </w:rPr>
      </w:pPr>
      <w:r w:rsidRPr="00592C4B">
        <w:rPr>
          <w:rFonts w:eastAsia="Calibri"/>
          <w:sz w:val="22"/>
          <w:szCs w:val="22"/>
        </w:rPr>
        <w:t>В 2020 году н</w:t>
      </w:r>
      <w:r w:rsidRPr="00592C4B">
        <w:rPr>
          <w:sz w:val="22"/>
          <w:szCs w:val="22"/>
        </w:rPr>
        <w:t xml:space="preserve">аибольший удельный вес в общем объеме расходов бюджета поселения составляют программы по </w:t>
      </w:r>
      <w:r w:rsidRPr="00592C4B">
        <w:rPr>
          <w:b/>
          <w:sz w:val="22"/>
          <w:szCs w:val="22"/>
        </w:rPr>
        <w:t>направлению</w:t>
      </w:r>
      <w:r w:rsidRPr="00592C4B">
        <w:rPr>
          <w:sz w:val="22"/>
          <w:szCs w:val="22"/>
        </w:rPr>
        <w:t xml:space="preserve"> </w:t>
      </w:r>
      <w:r w:rsidRPr="00592C4B">
        <w:rPr>
          <w:rFonts w:eastAsia="Calibri"/>
          <w:b/>
          <w:sz w:val="22"/>
          <w:szCs w:val="22"/>
        </w:rPr>
        <w:t>«</w:t>
      </w:r>
      <w:r w:rsidRPr="00592C4B">
        <w:rPr>
          <w:b/>
          <w:bCs/>
          <w:sz w:val="22"/>
          <w:szCs w:val="22"/>
        </w:rPr>
        <w:t xml:space="preserve">Обеспечение комфортной и безопасной среды проживания населения региона» - </w:t>
      </w:r>
      <w:r w:rsidRPr="00592C4B">
        <w:rPr>
          <w:rFonts w:eastAsia="Calibri"/>
          <w:sz w:val="22"/>
          <w:szCs w:val="22"/>
        </w:rPr>
        <w:t xml:space="preserve">51,8% (2019 год – 66,9%).  </w:t>
      </w:r>
      <w:r w:rsidRPr="00592C4B">
        <w:rPr>
          <w:rFonts w:eastAsia="Calibri"/>
          <w:sz w:val="22"/>
          <w:szCs w:val="22"/>
          <w:lang w:eastAsia="en-US"/>
        </w:rPr>
        <w:t>Именно комфортная и безопасная среда проживания становится фактором, определяющим благополучие региона, поскольку и жители, и бизнес крайне мобильны и ориентируются на регионы с лучшими условиями.</w:t>
      </w:r>
    </w:p>
    <w:p w:rsidR="007E36EA" w:rsidRPr="001948CA" w:rsidRDefault="007E36EA" w:rsidP="001948CA">
      <w:pPr>
        <w:pStyle w:val="ae"/>
        <w:ind w:left="0" w:firstLine="720"/>
        <w:jc w:val="both"/>
        <w:rPr>
          <w:rFonts w:eastAsia="Calibri"/>
          <w:sz w:val="22"/>
          <w:szCs w:val="22"/>
        </w:rPr>
      </w:pPr>
      <w:r w:rsidRPr="00851A45">
        <w:rPr>
          <w:rFonts w:eastAsia="Calibri"/>
          <w:sz w:val="22"/>
          <w:szCs w:val="22"/>
        </w:rPr>
        <w:t>В тоже время, в рамках данного направления сложилось</w:t>
      </w:r>
      <w:r>
        <w:rPr>
          <w:rFonts w:eastAsia="Calibri"/>
          <w:sz w:val="22"/>
          <w:szCs w:val="22"/>
        </w:rPr>
        <w:t xml:space="preserve"> </w:t>
      </w:r>
      <w:r w:rsidRPr="00851A45">
        <w:rPr>
          <w:rFonts w:eastAsia="Calibri"/>
          <w:sz w:val="22"/>
          <w:szCs w:val="22"/>
        </w:rPr>
        <w:t>самое большое сокращение расходов в натуральном показателе относительно 2019 года («-» 35 561,9</w:t>
      </w:r>
      <w:r>
        <w:rPr>
          <w:rFonts w:eastAsia="Calibri"/>
          <w:sz w:val="22"/>
          <w:szCs w:val="22"/>
        </w:rPr>
        <w:t xml:space="preserve"> тыс. рублей).</w:t>
      </w:r>
    </w:p>
    <w:p w:rsidR="00626017" w:rsidRPr="00A96706" w:rsidRDefault="00626017" w:rsidP="00626017">
      <w:pPr>
        <w:ind w:firstLine="709"/>
        <w:jc w:val="both"/>
        <w:rPr>
          <w:rFonts w:eastAsia="Calibri"/>
          <w:b/>
          <w:sz w:val="22"/>
          <w:szCs w:val="22"/>
          <w:lang w:val="x-none"/>
        </w:rPr>
      </w:pPr>
      <w:r w:rsidRPr="00A96706">
        <w:rPr>
          <w:rFonts w:eastAsia="Calibri"/>
          <w:sz w:val="22"/>
          <w:szCs w:val="22"/>
          <w:lang w:val="x-none"/>
        </w:rPr>
        <w:lastRenderedPageBreak/>
        <w:t xml:space="preserve">Исполнение программ </w:t>
      </w:r>
      <w:r w:rsidR="001948CA">
        <w:rPr>
          <w:rFonts w:eastAsia="Calibri"/>
          <w:sz w:val="22"/>
          <w:szCs w:val="22"/>
        </w:rPr>
        <w:t>в  объеме 183 331,40  тыс.</w:t>
      </w:r>
      <w:r w:rsidR="00974803">
        <w:rPr>
          <w:rFonts w:eastAsia="Calibri"/>
          <w:sz w:val="22"/>
          <w:szCs w:val="22"/>
        </w:rPr>
        <w:t xml:space="preserve"> </w:t>
      </w:r>
      <w:r w:rsidR="001948CA">
        <w:rPr>
          <w:rFonts w:eastAsia="Calibri"/>
          <w:sz w:val="22"/>
          <w:szCs w:val="22"/>
        </w:rPr>
        <w:t xml:space="preserve">рублей </w:t>
      </w:r>
      <w:r w:rsidRPr="00A96706">
        <w:rPr>
          <w:rFonts w:eastAsia="Calibri"/>
          <w:sz w:val="22"/>
          <w:szCs w:val="22"/>
          <w:lang w:val="x-none"/>
        </w:rPr>
        <w:t xml:space="preserve">осуществлялось за счет </w:t>
      </w:r>
      <w:r w:rsidRPr="00657C86">
        <w:rPr>
          <w:rFonts w:eastAsia="Calibri"/>
          <w:b/>
          <w:sz w:val="22"/>
          <w:szCs w:val="22"/>
          <w:lang w:val="x-none"/>
        </w:rPr>
        <w:t>средств местного</w:t>
      </w:r>
      <w:r w:rsidRPr="00657C86">
        <w:rPr>
          <w:rFonts w:eastAsia="Calibri"/>
          <w:b/>
          <w:sz w:val="22"/>
          <w:szCs w:val="22"/>
        </w:rPr>
        <w:t xml:space="preserve">, районного, </w:t>
      </w:r>
      <w:r w:rsidRPr="00657C86">
        <w:rPr>
          <w:rFonts w:eastAsia="Calibri"/>
          <w:b/>
          <w:sz w:val="22"/>
          <w:szCs w:val="22"/>
          <w:lang w:val="x-none"/>
        </w:rPr>
        <w:t>областного и федерального бюджетов</w:t>
      </w:r>
      <w:r w:rsidRPr="00A96706">
        <w:rPr>
          <w:rFonts w:eastAsia="Calibri"/>
          <w:sz w:val="22"/>
          <w:szCs w:val="22"/>
        </w:rPr>
        <w:t>, их них:</w:t>
      </w:r>
    </w:p>
    <w:p w:rsidR="00626017" w:rsidRPr="009D5F4A" w:rsidRDefault="00626017" w:rsidP="00CC50BD">
      <w:pPr>
        <w:pStyle w:val="ae"/>
        <w:numPr>
          <w:ilvl w:val="0"/>
          <w:numId w:val="33"/>
        </w:numPr>
        <w:ind w:left="0" w:firstLine="360"/>
        <w:jc w:val="both"/>
        <w:rPr>
          <w:rFonts w:eastAsia="Calibri"/>
          <w:color w:val="FF0000"/>
          <w:sz w:val="22"/>
          <w:szCs w:val="22"/>
        </w:rPr>
      </w:pPr>
      <w:r>
        <w:rPr>
          <w:rFonts w:eastAsia="Calibri"/>
          <w:b/>
          <w:sz w:val="22"/>
          <w:szCs w:val="22"/>
        </w:rPr>
        <w:t>49,9</w:t>
      </w:r>
      <w:r w:rsidRPr="00A96706">
        <w:rPr>
          <w:rFonts w:eastAsia="Calibri"/>
          <w:b/>
          <w:sz w:val="22"/>
          <w:szCs w:val="22"/>
        </w:rPr>
        <w:t>%</w:t>
      </w:r>
      <w:r w:rsidRPr="00A96706">
        <w:rPr>
          <w:rFonts w:eastAsia="Calibri"/>
          <w:sz w:val="22"/>
          <w:szCs w:val="22"/>
        </w:rPr>
        <w:t xml:space="preserve"> всех расходов бюджета составили расходы за счет </w:t>
      </w:r>
      <w:r w:rsidRPr="00A96706">
        <w:rPr>
          <w:rFonts w:eastAsia="Calibri"/>
          <w:b/>
          <w:sz w:val="22"/>
          <w:szCs w:val="22"/>
        </w:rPr>
        <w:t xml:space="preserve">средств </w:t>
      </w:r>
      <w:r w:rsidRPr="00A96706">
        <w:rPr>
          <w:rFonts w:eastAsia="Calibri"/>
          <w:b/>
          <w:sz w:val="22"/>
          <w:szCs w:val="22"/>
          <w:lang w:val="x-none"/>
        </w:rPr>
        <w:t>вышестоящих бюджетов</w:t>
      </w:r>
      <w:r w:rsidRPr="00A96706">
        <w:rPr>
          <w:rFonts w:eastAsia="Calibri"/>
          <w:sz w:val="22"/>
          <w:szCs w:val="22"/>
        </w:rPr>
        <w:t xml:space="preserve">, в сумме </w:t>
      </w:r>
      <w:r w:rsidR="001948CA">
        <w:rPr>
          <w:rFonts w:eastAsia="Calibri"/>
          <w:sz w:val="22"/>
          <w:szCs w:val="22"/>
        </w:rPr>
        <w:t xml:space="preserve">91 503,9 </w:t>
      </w:r>
      <w:r w:rsidRPr="00A96706">
        <w:rPr>
          <w:rFonts w:eastAsia="Calibri"/>
          <w:sz w:val="22"/>
          <w:szCs w:val="22"/>
        </w:rPr>
        <w:t>тыс. рублей</w:t>
      </w:r>
      <w:r w:rsidRPr="00A96706">
        <w:rPr>
          <w:rFonts w:eastAsia="Calibri"/>
          <w:sz w:val="22"/>
          <w:szCs w:val="22"/>
          <w:lang w:val="x-none"/>
        </w:rPr>
        <w:t>, предусмотренных в доходной части бюджета</w:t>
      </w:r>
      <w:r w:rsidRPr="00A96706">
        <w:rPr>
          <w:rFonts w:eastAsia="Calibri"/>
          <w:sz w:val="22"/>
          <w:szCs w:val="22"/>
        </w:rPr>
        <w:t xml:space="preserve"> поселения</w:t>
      </w:r>
      <w:r w:rsidRPr="00A96706">
        <w:rPr>
          <w:rFonts w:eastAsia="Calibri"/>
          <w:sz w:val="22"/>
          <w:szCs w:val="22"/>
          <w:lang w:val="x-none"/>
        </w:rPr>
        <w:t xml:space="preserve"> в качестве субсидий</w:t>
      </w:r>
      <w:r w:rsidRPr="00A96706">
        <w:rPr>
          <w:rFonts w:eastAsia="Calibri"/>
          <w:sz w:val="22"/>
          <w:szCs w:val="22"/>
        </w:rPr>
        <w:t xml:space="preserve"> и </w:t>
      </w:r>
      <w:r w:rsidRPr="00A96706">
        <w:rPr>
          <w:rFonts w:eastAsia="Calibri"/>
          <w:sz w:val="22"/>
          <w:szCs w:val="22"/>
          <w:lang w:val="x-none"/>
        </w:rPr>
        <w:t>субвенций (</w:t>
      </w:r>
      <w:r w:rsidRPr="00A96706">
        <w:rPr>
          <w:rFonts w:eastAsia="Calibri"/>
          <w:sz w:val="22"/>
          <w:szCs w:val="22"/>
        </w:rPr>
        <w:t>2019 год – 61,8%, в сумме 121 935,0 тыс. рублей);</w:t>
      </w:r>
    </w:p>
    <w:p w:rsidR="00626017" w:rsidRDefault="00626017" w:rsidP="00CC50BD">
      <w:pPr>
        <w:pStyle w:val="ae"/>
        <w:numPr>
          <w:ilvl w:val="0"/>
          <w:numId w:val="33"/>
        </w:numPr>
        <w:ind w:left="0" w:firstLine="360"/>
        <w:jc w:val="both"/>
        <w:rPr>
          <w:rFonts w:eastAsia="Calibri"/>
          <w:b/>
          <w:sz w:val="22"/>
          <w:szCs w:val="22"/>
          <w:lang w:val="x-none"/>
        </w:rPr>
      </w:pPr>
      <w:r w:rsidRPr="00A96706">
        <w:rPr>
          <w:rFonts w:eastAsia="Calibri"/>
          <w:b/>
          <w:sz w:val="22"/>
          <w:szCs w:val="22"/>
        </w:rPr>
        <w:t>48,1%</w:t>
      </w:r>
      <w:r w:rsidRPr="00A96706">
        <w:rPr>
          <w:rFonts w:eastAsia="Calibri"/>
          <w:sz w:val="22"/>
          <w:szCs w:val="22"/>
          <w:lang w:val="x-none"/>
        </w:rPr>
        <w:t xml:space="preserve"> всех расходов бюджета или в сумме </w:t>
      </w:r>
      <w:r w:rsidRPr="00A96706">
        <w:rPr>
          <w:rFonts w:eastAsia="Calibri"/>
          <w:sz w:val="22"/>
          <w:szCs w:val="22"/>
        </w:rPr>
        <w:t>88 272,1</w:t>
      </w:r>
      <w:r w:rsidRPr="00A96706">
        <w:rPr>
          <w:rFonts w:eastAsia="Calibri"/>
          <w:sz w:val="22"/>
          <w:szCs w:val="22"/>
          <w:lang w:val="x-none"/>
        </w:rPr>
        <w:t>тыс.</w:t>
      </w:r>
      <w:r w:rsidRPr="00A96706">
        <w:rPr>
          <w:rFonts w:eastAsia="Calibri"/>
          <w:sz w:val="22"/>
          <w:szCs w:val="22"/>
        </w:rPr>
        <w:t xml:space="preserve"> </w:t>
      </w:r>
      <w:r w:rsidRPr="00A96706">
        <w:rPr>
          <w:rFonts w:eastAsia="Calibri"/>
          <w:sz w:val="22"/>
          <w:szCs w:val="22"/>
          <w:lang w:val="x-none"/>
        </w:rPr>
        <w:t>рублей (201</w:t>
      </w:r>
      <w:r w:rsidRPr="00A96706">
        <w:rPr>
          <w:rFonts w:eastAsia="Calibri"/>
          <w:sz w:val="22"/>
          <w:szCs w:val="22"/>
        </w:rPr>
        <w:t>9 год</w:t>
      </w:r>
      <w:r w:rsidRPr="00A96706">
        <w:rPr>
          <w:rFonts w:eastAsia="Calibri"/>
          <w:sz w:val="22"/>
          <w:szCs w:val="22"/>
          <w:lang w:val="x-none"/>
        </w:rPr>
        <w:t xml:space="preserve"> – </w:t>
      </w:r>
      <w:r w:rsidRPr="00A96706">
        <w:rPr>
          <w:rFonts w:eastAsia="Calibri"/>
          <w:sz w:val="22"/>
          <w:szCs w:val="22"/>
        </w:rPr>
        <w:t>34,0</w:t>
      </w:r>
      <w:r w:rsidRPr="00A96706">
        <w:rPr>
          <w:rFonts w:eastAsia="Calibri"/>
          <w:sz w:val="22"/>
          <w:szCs w:val="22"/>
          <w:lang w:val="x-none"/>
        </w:rPr>
        <w:t xml:space="preserve">% всех расходов бюджета или в сумме </w:t>
      </w:r>
      <w:r w:rsidRPr="00A96706">
        <w:rPr>
          <w:rFonts w:eastAsia="Calibri"/>
          <w:sz w:val="22"/>
          <w:szCs w:val="22"/>
        </w:rPr>
        <w:t>67 436,8</w:t>
      </w:r>
      <w:r w:rsidRPr="00A96706">
        <w:rPr>
          <w:rFonts w:eastAsia="Calibri"/>
          <w:sz w:val="22"/>
          <w:szCs w:val="22"/>
          <w:lang w:val="x-none"/>
        </w:rPr>
        <w:t xml:space="preserve"> тыс.</w:t>
      </w:r>
      <w:r w:rsidRPr="00A96706">
        <w:rPr>
          <w:rFonts w:eastAsia="Calibri"/>
          <w:sz w:val="22"/>
          <w:szCs w:val="22"/>
        </w:rPr>
        <w:t xml:space="preserve"> </w:t>
      </w:r>
      <w:r w:rsidRPr="00A96706">
        <w:rPr>
          <w:rFonts w:eastAsia="Calibri"/>
          <w:sz w:val="22"/>
          <w:szCs w:val="22"/>
          <w:lang w:val="x-none"/>
        </w:rPr>
        <w:t xml:space="preserve">рублей) реализуются за счет средств </w:t>
      </w:r>
      <w:r w:rsidRPr="00A96706">
        <w:rPr>
          <w:rFonts w:eastAsia="Calibri"/>
          <w:b/>
          <w:sz w:val="22"/>
          <w:szCs w:val="22"/>
          <w:lang w:val="x-none"/>
        </w:rPr>
        <w:t>местного бюджета;</w:t>
      </w:r>
    </w:p>
    <w:p w:rsidR="00626017" w:rsidRPr="00A96706" w:rsidRDefault="00626017" w:rsidP="00CC50BD">
      <w:pPr>
        <w:pStyle w:val="ae"/>
        <w:numPr>
          <w:ilvl w:val="0"/>
          <w:numId w:val="33"/>
        </w:numPr>
        <w:ind w:left="0" w:firstLine="360"/>
        <w:jc w:val="both"/>
        <w:rPr>
          <w:rFonts w:eastAsia="Calibri"/>
          <w:b/>
          <w:sz w:val="22"/>
          <w:szCs w:val="22"/>
          <w:lang w:val="x-none"/>
        </w:rPr>
      </w:pPr>
      <w:r>
        <w:rPr>
          <w:rFonts w:eastAsia="Calibri"/>
          <w:b/>
          <w:sz w:val="22"/>
          <w:szCs w:val="22"/>
        </w:rPr>
        <w:t xml:space="preserve">1,7% </w:t>
      </w:r>
      <w:r w:rsidRPr="001331A2">
        <w:rPr>
          <w:rFonts w:eastAsia="Calibri"/>
          <w:sz w:val="22"/>
          <w:szCs w:val="22"/>
          <w:lang w:val="x-none"/>
        </w:rPr>
        <w:t>всех расходов бюджета реализуются за счет средств</w:t>
      </w:r>
      <w:r w:rsidRPr="001331A2">
        <w:rPr>
          <w:rFonts w:eastAsia="Calibri"/>
          <w:sz w:val="22"/>
          <w:szCs w:val="22"/>
        </w:rPr>
        <w:t xml:space="preserve"> </w:t>
      </w:r>
      <w:r w:rsidRPr="001331A2">
        <w:rPr>
          <w:rFonts w:eastAsia="Calibri"/>
          <w:b/>
          <w:sz w:val="22"/>
          <w:szCs w:val="22"/>
        </w:rPr>
        <w:t>районного бюджета</w:t>
      </w:r>
      <w:r w:rsidRPr="001331A2">
        <w:rPr>
          <w:rFonts w:eastAsia="Calibri"/>
          <w:sz w:val="22"/>
          <w:szCs w:val="22"/>
        </w:rPr>
        <w:t xml:space="preserve"> в виде иных </w:t>
      </w:r>
      <w:r w:rsidRPr="001331A2">
        <w:rPr>
          <w:rFonts w:eastAsia="Calibri"/>
          <w:sz w:val="22"/>
          <w:szCs w:val="22"/>
          <w:lang w:val="x-none"/>
        </w:rPr>
        <w:t>межбюджетных трансфертов</w:t>
      </w:r>
      <w:r w:rsidRPr="001331A2">
        <w:rPr>
          <w:rFonts w:eastAsia="Calibri"/>
          <w:sz w:val="22"/>
          <w:szCs w:val="22"/>
        </w:rPr>
        <w:t>, в сумме</w:t>
      </w:r>
      <w:r>
        <w:rPr>
          <w:rFonts w:eastAsia="Calibri"/>
          <w:sz w:val="22"/>
          <w:szCs w:val="22"/>
        </w:rPr>
        <w:t xml:space="preserve"> 3 200,0 тыс. рублей (2019 год – 3,9%, в сумме </w:t>
      </w:r>
      <w:r w:rsidRPr="001331A2">
        <w:rPr>
          <w:rFonts w:eastAsia="Calibri"/>
          <w:sz w:val="22"/>
          <w:szCs w:val="22"/>
        </w:rPr>
        <w:t>7 703,5 тыс. рублей</w:t>
      </w:r>
      <w:r>
        <w:rPr>
          <w:rFonts w:eastAsia="Calibri"/>
          <w:sz w:val="22"/>
          <w:szCs w:val="22"/>
        </w:rPr>
        <w:t>);</w:t>
      </w:r>
    </w:p>
    <w:p w:rsidR="00626017" w:rsidRPr="00D91BD4" w:rsidRDefault="00626017" w:rsidP="00CC50BD">
      <w:pPr>
        <w:pStyle w:val="ae"/>
        <w:numPr>
          <w:ilvl w:val="0"/>
          <w:numId w:val="33"/>
        </w:numPr>
        <w:ind w:left="0" w:firstLine="360"/>
        <w:jc w:val="both"/>
        <w:rPr>
          <w:rFonts w:eastAsia="Calibri"/>
          <w:sz w:val="22"/>
          <w:szCs w:val="22"/>
        </w:rPr>
      </w:pPr>
      <w:r w:rsidRPr="00D91BD4">
        <w:rPr>
          <w:rFonts w:eastAsia="Calibri"/>
          <w:b/>
          <w:sz w:val="22"/>
          <w:szCs w:val="22"/>
        </w:rPr>
        <w:t>0,</w:t>
      </w:r>
      <w:r>
        <w:rPr>
          <w:rFonts w:eastAsia="Calibri"/>
          <w:b/>
          <w:sz w:val="22"/>
          <w:szCs w:val="22"/>
        </w:rPr>
        <w:t>2</w:t>
      </w:r>
      <w:r w:rsidRPr="00D91BD4">
        <w:rPr>
          <w:rFonts w:eastAsia="Calibri"/>
          <w:b/>
          <w:sz w:val="22"/>
          <w:szCs w:val="22"/>
        </w:rPr>
        <w:t>%</w:t>
      </w:r>
      <w:r w:rsidRPr="00D91BD4">
        <w:rPr>
          <w:rFonts w:eastAsia="Calibri"/>
          <w:sz w:val="22"/>
          <w:szCs w:val="22"/>
        </w:rPr>
        <w:t xml:space="preserve"> объемов расходов бюджета оплачено за счет </w:t>
      </w:r>
      <w:r w:rsidRPr="00D91BD4">
        <w:rPr>
          <w:rFonts w:eastAsia="Calibri"/>
          <w:b/>
          <w:sz w:val="22"/>
          <w:szCs w:val="22"/>
        </w:rPr>
        <w:t>внебюджетных источников</w:t>
      </w:r>
      <w:r w:rsidRPr="00D91BD4">
        <w:rPr>
          <w:rFonts w:eastAsia="Calibri"/>
          <w:sz w:val="22"/>
          <w:szCs w:val="22"/>
        </w:rPr>
        <w:t>, или в сумме 402,4 тыс. рублей (2019 год – 0,1%, в сумме 231,5 тыс. рублей).</w:t>
      </w:r>
    </w:p>
    <w:p w:rsidR="00626017" w:rsidRPr="001321AC" w:rsidRDefault="00626017" w:rsidP="00626017">
      <w:pPr>
        <w:ind w:firstLine="709"/>
        <w:jc w:val="both"/>
        <w:rPr>
          <w:rFonts w:eastAsia="Calibri"/>
          <w:color w:val="FF0000"/>
          <w:sz w:val="22"/>
          <w:szCs w:val="22"/>
        </w:rPr>
      </w:pPr>
    </w:p>
    <w:p w:rsidR="00626017" w:rsidRPr="008B7070" w:rsidRDefault="00626017" w:rsidP="00626017">
      <w:pPr>
        <w:pStyle w:val="ae"/>
        <w:ind w:left="0" w:firstLine="360"/>
        <w:jc w:val="both"/>
        <w:rPr>
          <w:sz w:val="22"/>
          <w:szCs w:val="22"/>
        </w:rPr>
      </w:pPr>
      <w:r w:rsidRPr="008B7070">
        <w:rPr>
          <w:b/>
        </w:rPr>
        <w:tab/>
      </w:r>
      <w:r w:rsidRPr="008B7070">
        <w:rPr>
          <w:sz w:val="22"/>
          <w:szCs w:val="22"/>
        </w:rPr>
        <w:t>Финансовое обеспечение по паспортам муниципальных программ в полном объеме запланировано в расходной части бюджета.</w:t>
      </w:r>
    </w:p>
    <w:p w:rsidR="00626017" w:rsidRPr="008B7070" w:rsidRDefault="00626017" w:rsidP="00626017">
      <w:pPr>
        <w:ind w:right="97" w:firstLine="709"/>
        <w:jc w:val="both"/>
        <w:rPr>
          <w:b/>
          <w:sz w:val="22"/>
          <w:szCs w:val="22"/>
        </w:rPr>
      </w:pPr>
      <w:r w:rsidRPr="008B7070">
        <w:rPr>
          <w:sz w:val="22"/>
          <w:szCs w:val="22"/>
        </w:rPr>
        <w:t>Все корректировки по МП, как в части изменения мероприятий, так и в части изменения объемов их финансирования,</w:t>
      </w:r>
      <w:r w:rsidRPr="008B7070">
        <w:rPr>
          <w:b/>
          <w:sz w:val="22"/>
          <w:szCs w:val="22"/>
        </w:rPr>
        <w:t xml:space="preserve"> </w:t>
      </w:r>
      <w:r w:rsidRPr="008B7070">
        <w:rPr>
          <w:sz w:val="22"/>
          <w:szCs w:val="22"/>
        </w:rPr>
        <w:t>оформлены соответствующими постановлениями администрации.</w:t>
      </w:r>
    </w:p>
    <w:p w:rsidR="00591F92" w:rsidRPr="00626017" w:rsidRDefault="00591F92" w:rsidP="00A27E52">
      <w:pPr>
        <w:jc w:val="both"/>
        <w:rPr>
          <w:rFonts w:eastAsia="Calibri"/>
          <w:sz w:val="22"/>
          <w:szCs w:val="22"/>
        </w:rPr>
      </w:pPr>
    </w:p>
    <w:p w:rsidR="00A27E52" w:rsidRPr="00562D85" w:rsidRDefault="00A27E52" w:rsidP="00562D85">
      <w:pPr>
        <w:pStyle w:val="ae"/>
        <w:autoSpaceDE w:val="0"/>
        <w:autoSpaceDN w:val="0"/>
        <w:adjustRightInd w:val="0"/>
        <w:ind w:left="0" w:firstLine="708"/>
        <w:contextualSpacing w:val="0"/>
        <w:jc w:val="both"/>
        <w:rPr>
          <w:b/>
          <w:sz w:val="22"/>
          <w:szCs w:val="22"/>
        </w:rPr>
      </w:pPr>
      <w:r w:rsidRPr="00BA00A9">
        <w:rPr>
          <w:b/>
          <w:sz w:val="22"/>
          <w:szCs w:val="22"/>
        </w:rPr>
        <w:t>Отклонение</w:t>
      </w:r>
      <w:r>
        <w:rPr>
          <w:b/>
          <w:sz w:val="22"/>
          <w:szCs w:val="22"/>
        </w:rPr>
        <w:t xml:space="preserve"> </w:t>
      </w:r>
      <w:r w:rsidRPr="00BA00A9">
        <w:rPr>
          <w:b/>
          <w:sz w:val="22"/>
          <w:szCs w:val="22"/>
        </w:rPr>
        <w:t>объема финансирования, предусмотренного бюджетом и запланирован</w:t>
      </w:r>
      <w:r w:rsidR="00562D85">
        <w:rPr>
          <w:b/>
          <w:sz w:val="22"/>
          <w:szCs w:val="22"/>
        </w:rPr>
        <w:t>-</w:t>
      </w:r>
      <w:r w:rsidRPr="00BA00A9">
        <w:rPr>
          <w:b/>
          <w:sz w:val="22"/>
          <w:szCs w:val="22"/>
        </w:rPr>
        <w:t>ного паспортами программ</w:t>
      </w:r>
      <w:r>
        <w:rPr>
          <w:b/>
          <w:sz w:val="22"/>
          <w:szCs w:val="22"/>
        </w:rPr>
        <w:t>,</w:t>
      </w:r>
      <w:r w:rsidRPr="00BA00A9">
        <w:rPr>
          <w:b/>
          <w:sz w:val="22"/>
          <w:szCs w:val="22"/>
        </w:rPr>
        <w:t xml:space="preserve"> </w:t>
      </w:r>
      <w:r>
        <w:rPr>
          <w:b/>
          <w:sz w:val="22"/>
          <w:szCs w:val="22"/>
        </w:rPr>
        <w:t>в т</w:t>
      </w:r>
      <w:r w:rsidR="00562D85">
        <w:rPr>
          <w:b/>
          <w:sz w:val="22"/>
          <w:szCs w:val="22"/>
        </w:rPr>
        <w:t>.ч.</w:t>
      </w:r>
      <w:r>
        <w:rPr>
          <w:b/>
          <w:sz w:val="22"/>
          <w:szCs w:val="22"/>
        </w:rPr>
        <w:t xml:space="preserve"> в разбивке по источникам, сложилось следующим образом:</w:t>
      </w:r>
    </w:p>
    <w:tbl>
      <w:tblPr>
        <w:tblStyle w:val="af0"/>
        <w:tblW w:w="0" w:type="auto"/>
        <w:tblLook w:val="04A0" w:firstRow="1" w:lastRow="0" w:firstColumn="1" w:lastColumn="0" w:noHBand="0" w:noVBand="1"/>
      </w:tblPr>
      <w:tblGrid>
        <w:gridCol w:w="3936"/>
        <w:gridCol w:w="2551"/>
        <w:gridCol w:w="1701"/>
        <w:gridCol w:w="1157"/>
      </w:tblGrid>
      <w:tr w:rsidR="00A27E52" w:rsidTr="00A27E52">
        <w:tc>
          <w:tcPr>
            <w:tcW w:w="3936" w:type="dxa"/>
            <w:vAlign w:val="center"/>
          </w:tcPr>
          <w:p w:rsidR="00A27E52" w:rsidRPr="006712E4" w:rsidRDefault="00A27E52" w:rsidP="00A27E52">
            <w:pPr>
              <w:pStyle w:val="ae"/>
              <w:autoSpaceDE w:val="0"/>
              <w:autoSpaceDN w:val="0"/>
              <w:adjustRightInd w:val="0"/>
              <w:ind w:left="0"/>
              <w:contextualSpacing w:val="0"/>
              <w:jc w:val="center"/>
              <w:rPr>
                <w:sz w:val="18"/>
                <w:szCs w:val="18"/>
              </w:rPr>
            </w:pPr>
            <w:r w:rsidRPr="006712E4">
              <w:rPr>
                <w:sz w:val="18"/>
                <w:szCs w:val="18"/>
              </w:rPr>
              <w:t>Объем финансирования</w:t>
            </w:r>
          </w:p>
        </w:tc>
        <w:tc>
          <w:tcPr>
            <w:tcW w:w="2551" w:type="dxa"/>
            <w:vAlign w:val="center"/>
          </w:tcPr>
          <w:p w:rsidR="00A27E52" w:rsidRPr="006712E4" w:rsidRDefault="00A27E52" w:rsidP="00A27E52">
            <w:pPr>
              <w:jc w:val="center"/>
              <w:rPr>
                <w:sz w:val="18"/>
                <w:szCs w:val="18"/>
              </w:rPr>
            </w:pPr>
            <w:r w:rsidRPr="006712E4">
              <w:rPr>
                <w:sz w:val="18"/>
                <w:szCs w:val="18"/>
              </w:rPr>
              <w:t>Предусмотренный паспортом         программы (с уточнением)</w:t>
            </w:r>
          </w:p>
        </w:tc>
        <w:tc>
          <w:tcPr>
            <w:tcW w:w="1701" w:type="dxa"/>
            <w:vAlign w:val="center"/>
          </w:tcPr>
          <w:p w:rsidR="00A27E52" w:rsidRPr="006712E4" w:rsidRDefault="00A27E52" w:rsidP="00A27E52">
            <w:pPr>
              <w:pStyle w:val="ae"/>
              <w:autoSpaceDE w:val="0"/>
              <w:autoSpaceDN w:val="0"/>
              <w:adjustRightInd w:val="0"/>
              <w:ind w:left="0"/>
              <w:contextualSpacing w:val="0"/>
              <w:jc w:val="center"/>
              <w:rPr>
                <w:sz w:val="18"/>
                <w:szCs w:val="18"/>
              </w:rPr>
            </w:pPr>
            <w:r w:rsidRPr="006712E4">
              <w:rPr>
                <w:sz w:val="18"/>
                <w:szCs w:val="18"/>
              </w:rPr>
              <w:t>СБР от 31.12.2020</w:t>
            </w:r>
          </w:p>
        </w:tc>
        <w:tc>
          <w:tcPr>
            <w:tcW w:w="1157" w:type="dxa"/>
            <w:vAlign w:val="center"/>
          </w:tcPr>
          <w:p w:rsidR="00A27E52" w:rsidRPr="006712E4" w:rsidRDefault="00A27E52" w:rsidP="00A27E52">
            <w:pPr>
              <w:pStyle w:val="ae"/>
              <w:autoSpaceDE w:val="0"/>
              <w:autoSpaceDN w:val="0"/>
              <w:adjustRightInd w:val="0"/>
              <w:ind w:left="0"/>
              <w:contextualSpacing w:val="0"/>
              <w:jc w:val="center"/>
              <w:rPr>
                <w:sz w:val="18"/>
                <w:szCs w:val="18"/>
              </w:rPr>
            </w:pPr>
            <w:r w:rsidRPr="006712E4">
              <w:rPr>
                <w:sz w:val="18"/>
                <w:szCs w:val="18"/>
              </w:rPr>
              <w:t>Отклонение</w:t>
            </w:r>
          </w:p>
        </w:tc>
      </w:tr>
      <w:tr w:rsidR="00A27E52" w:rsidTr="00A27E52">
        <w:tc>
          <w:tcPr>
            <w:tcW w:w="3936" w:type="dxa"/>
            <w:vAlign w:val="center"/>
          </w:tcPr>
          <w:p w:rsidR="00A27E52" w:rsidRPr="006712E4" w:rsidRDefault="00A27E52" w:rsidP="00A27E52">
            <w:pPr>
              <w:pStyle w:val="ae"/>
              <w:autoSpaceDE w:val="0"/>
              <w:autoSpaceDN w:val="0"/>
              <w:adjustRightInd w:val="0"/>
              <w:ind w:left="0"/>
              <w:contextualSpacing w:val="0"/>
              <w:jc w:val="right"/>
              <w:rPr>
                <w:b/>
                <w:sz w:val="18"/>
                <w:szCs w:val="18"/>
              </w:rPr>
            </w:pPr>
            <w:r w:rsidRPr="006712E4">
              <w:rPr>
                <w:b/>
                <w:sz w:val="18"/>
                <w:szCs w:val="18"/>
              </w:rPr>
              <w:t>Всего:</w:t>
            </w:r>
          </w:p>
        </w:tc>
        <w:tc>
          <w:tcPr>
            <w:tcW w:w="2551" w:type="dxa"/>
            <w:vAlign w:val="center"/>
          </w:tcPr>
          <w:p w:rsidR="00A27E52" w:rsidRPr="006712E4" w:rsidRDefault="00A27E52" w:rsidP="00A27E52">
            <w:pPr>
              <w:jc w:val="center"/>
              <w:rPr>
                <w:b/>
                <w:bCs/>
                <w:sz w:val="18"/>
                <w:szCs w:val="18"/>
              </w:rPr>
            </w:pPr>
            <w:r w:rsidRPr="006712E4">
              <w:rPr>
                <w:b/>
                <w:bCs/>
                <w:sz w:val="18"/>
                <w:szCs w:val="18"/>
              </w:rPr>
              <w:t>198 711,5</w:t>
            </w:r>
          </w:p>
        </w:tc>
        <w:tc>
          <w:tcPr>
            <w:tcW w:w="1701" w:type="dxa"/>
            <w:vAlign w:val="center"/>
          </w:tcPr>
          <w:p w:rsidR="00A27E52" w:rsidRPr="006712E4" w:rsidRDefault="00A27E52" w:rsidP="00A27E52">
            <w:pPr>
              <w:jc w:val="center"/>
              <w:rPr>
                <w:b/>
                <w:bCs/>
                <w:sz w:val="18"/>
                <w:szCs w:val="18"/>
              </w:rPr>
            </w:pPr>
            <w:r w:rsidRPr="006712E4">
              <w:rPr>
                <w:b/>
                <w:bCs/>
                <w:sz w:val="18"/>
                <w:szCs w:val="18"/>
              </w:rPr>
              <w:t>198 711,7</w:t>
            </w:r>
          </w:p>
        </w:tc>
        <w:tc>
          <w:tcPr>
            <w:tcW w:w="1157" w:type="dxa"/>
            <w:vAlign w:val="center"/>
          </w:tcPr>
          <w:p w:rsidR="00A27E52" w:rsidRPr="006712E4" w:rsidRDefault="00A27E52" w:rsidP="00A27E52">
            <w:pPr>
              <w:jc w:val="center"/>
              <w:rPr>
                <w:b/>
                <w:bCs/>
                <w:sz w:val="18"/>
                <w:szCs w:val="18"/>
              </w:rPr>
            </w:pPr>
            <w:r w:rsidRPr="006712E4">
              <w:rPr>
                <w:b/>
                <w:bCs/>
                <w:sz w:val="18"/>
                <w:szCs w:val="18"/>
              </w:rPr>
              <w:t>0,2</w:t>
            </w:r>
          </w:p>
        </w:tc>
      </w:tr>
      <w:tr w:rsidR="00A27E52" w:rsidTr="00A27E52">
        <w:tc>
          <w:tcPr>
            <w:tcW w:w="3936" w:type="dxa"/>
            <w:vAlign w:val="center"/>
          </w:tcPr>
          <w:p w:rsidR="00A27E52" w:rsidRPr="006712E4" w:rsidRDefault="00A27E52" w:rsidP="00A27E52">
            <w:pPr>
              <w:jc w:val="right"/>
              <w:rPr>
                <w:i/>
                <w:iCs/>
                <w:sz w:val="18"/>
                <w:szCs w:val="18"/>
              </w:rPr>
            </w:pPr>
            <w:r w:rsidRPr="006712E4">
              <w:rPr>
                <w:i/>
                <w:iCs/>
                <w:sz w:val="18"/>
                <w:szCs w:val="18"/>
              </w:rPr>
              <w:t>средства федерального, областного бюджета</w:t>
            </w:r>
          </w:p>
        </w:tc>
        <w:tc>
          <w:tcPr>
            <w:tcW w:w="2551" w:type="dxa"/>
            <w:vAlign w:val="center"/>
          </w:tcPr>
          <w:p w:rsidR="00A27E52" w:rsidRPr="006712E4" w:rsidRDefault="00A27E52" w:rsidP="00A27E52">
            <w:pPr>
              <w:jc w:val="center"/>
              <w:rPr>
                <w:i/>
                <w:iCs/>
                <w:sz w:val="18"/>
                <w:szCs w:val="18"/>
              </w:rPr>
            </w:pPr>
            <w:r w:rsidRPr="006712E4">
              <w:rPr>
                <w:i/>
                <w:iCs/>
                <w:sz w:val="18"/>
                <w:szCs w:val="18"/>
              </w:rPr>
              <w:t>108 497,4</w:t>
            </w:r>
          </w:p>
        </w:tc>
        <w:tc>
          <w:tcPr>
            <w:tcW w:w="1701" w:type="dxa"/>
            <w:vAlign w:val="center"/>
          </w:tcPr>
          <w:p w:rsidR="00A27E52" w:rsidRPr="006712E4" w:rsidRDefault="00A27E52" w:rsidP="00A27E52">
            <w:pPr>
              <w:jc w:val="center"/>
              <w:rPr>
                <w:i/>
                <w:iCs/>
                <w:sz w:val="18"/>
                <w:szCs w:val="18"/>
              </w:rPr>
            </w:pPr>
            <w:r w:rsidRPr="006712E4">
              <w:rPr>
                <w:i/>
                <w:iCs/>
                <w:sz w:val="18"/>
                <w:szCs w:val="18"/>
              </w:rPr>
              <w:t>102 697,4</w:t>
            </w:r>
          </w:p>
        </w:tc>
        <w:tc>
          <w:tcPr>
            <w:tcW w:w="1157" w:type="dxa"/>
            <w:vAlign w:val="center"/>
          </w:tcPr>
          <w:p w:rsidR="00A27E52" w:rsidRPr="006712E4" w:rsidRDefault="00A27E52" w:rsidP="00A27E52">
            <w:pPr>
              <w:jc w:val="center"/>
              <w:rPr>
                <w:color w:val="000000"/>
                <w:sz w:val="18"/>
                <w:szCs w:val="18"/>
              </w:rPr>
            </w:pPr>
            <w:r w:rsidRPr="006712E4">
              <w:rPr>
                <w:color w:val="000000"/>
                <w:sz w:val="18"/>
                <w:szCs w:val="18"/>
              </w:rPr>
              <w:t>- 5 800,0</w:t>
            </w:r>
          </w:p>
        </w:tc>
      </w:tr>
      <w:tr w:rsidR="00A27E52" w:rsidTr="00A27E52">
        <w:trPr>
          <w:trHeight w:val="245"/>
        </w:trPr>
        <w:tc>
          <w:tcPr>
            <w:tcW w:w="3936" w:type="dxa"/>
            <w:vAlign w:val="center"/>
          </w:tcPr>
          <w:p w:rsidR="00A27E52" w:rsidRPr="006712E4" w:rsidRDefault="00A27E52" w:rsidP="00A27E52">
            <w:pPr>
              <w:jc w:val="right"/>
              <w:rPr>
                <w:i/>
                <w:iCs/>
                <w:sz w:val="18"/>
                <w:szCs w:val="18"/>
              </w:rPr>
            </w:pPr>
            <w:r w:rsidRPr="006712E4">
              <w:rPr>
                <w:i/>
                <w:iCs/>
                <w:sz w:val="18"/>
                <w:szCs w:val="18"/>
              </w:rPr>
              <w:t>МБТ из районного бюджета</w:t>
            </w:r>
          </w:p>
        </w:tc>
        <w:tc>
          <w:tcPr>
            <w:tcW w:w="2551" w:type="dxa"/>
            <w:vAlign w:val="center"/>
          </w:tcPr>
          <w:p w:rsidR="00A27E52" w:rsidRPr="006712E4" w:rsidRDefault="00A27E52" w:rsidP="00A27E52">
            <w:pPr>
              <w:jc w:val="center"/>
              <w:rPr>
                <w:i/>
                <w:iCs/>
                <w:sz w:val="18"/>
                <w:szCs w:val="18"/>
              </w:rPr>
            </w:pPr>
            <w:r w:rsidRPr="006712E4">
              <w:rPr>
                <w:i/>
                <w:iCs/>
                <w:sz w:val="18"/>
                <w:szCs w:val="18"/>
              </w:rPr>
              <w:t>0,0</w:t>
            </w:r>
          </w:p>
        </w:tc>
        <w:tc>
          <w:tcPr>
            <w:tcW w:w="1701" w:type="dxa"/>
            <w:vAlign w:val="center"/>
          </w:tcPr>
          <w:p w:rsidR="00A27E52" w:rsidRPr="006712E4" w:rsidRDefault="00A27E52" w:rsidP="00A27E52">
            <w:pPr>
              <w:jc w:val="center"/>
              <w:rPr>
                <w:i/>
                <w:iCs/>
                <w:sz w:val="18"/>
                <w:szCs w:val="18"/>
              </w:rPr>
            </w:pPr>
            <w:r w:rsidRPr="006712E4">
              <w:rPr>
                <w:i/>
                <w:iCs/>
                <w:sz w:val="18"/>
                <w:szCs w:val="18"/>
              </w:rPr>
              <w:t>5 800,0</w:t>
            </w:r>
          </w:p>
        </w:tc>
        <w:tc>
          <w:tcPr>
            <w:tcW w:w="1157" w:type="dxa"/>
            <w:vAlign w:val="center"/>
          </w:tcPr>
          <w:p w:rsidR="00A27E52" w:rsidRPr="006712E4" w:rsidRDefault="00A27E52" w:rsidP="00A27E52">
            <w:pPr>
              <w:jc w:val="center"/>
              <w:rPr>
                <w:color w:val="000000"/>
                <w:sz w:val="18"/>
                <w:szCs w:val="18"/>
              </w:rPr>
            </w:pPr>
            <w:r w:rsidRPr="006712E4">
              <w:rPr>
                <w:color w:val="000000"/>
                <w:sz w:val="18"/>
                <w:szCs w:val="18"/>
              </w:rPr>
              <w:t>+ 5 800,0</w:t>
            </w:r>
          </w:p>
        </w:tc>
      </w:tr>
      <w:tr w:rsidR="00A27E52" w:rsidTr="00A27E52">
        <w:trPr>
          <w:trHeight w:val="278"/>
        </w:trPr>
        <w:tc>
          <w:tcPr>
            <w:tcW w:w="3936" w:type="dxa"/>
            <w:vAlign w:val="center"/>
          </w:tcPr>
          <w:p w:rsidR="00A27E52" w:rsidRPr="006712E4" w:rsidRDefault="00A27E52" w:rsidP="00A27E52">
            <w:pPr>
              <w:jc w:val="right"/>
              <w:rPr>
                <w:i/>
                <w:iCs/>
                <w:sz w:val="18"/>
                <w:szCs w:val="18"/>
              </w:rPr>
            </w:pPr>
            <w:r w:rsidRPr="006712E4">
              <w:rPr>
                <w:i/>
                <w:iCs/>
                <w:sz w:val="18"/>
                <w:szCs w:val="18"/>
              </w:rPr>
              <w:t>средства местного бюджета</w:t>
            </w:r>
          </w:p>
        </w:tc>
        <w:tc>
          <w:tcPr>
            <w:tcW w:w="2551" w:type="dxa"/>
            <w:vAlign w:val="center"/>
          </w:tcPr>
          <w:p w:rsidR="00A27E52" w:rsidRPr="006712E4" w:rsidRDefault="00A27E52" w:rsidP="00A27E52">
            <w:pPr>
              <w:jc w:val="center"/>
              <w:rPr>
                <w:i/>
                <w:iCs/>
                <w:sz w:val="18"/>
                <w:szCs w:val="18"/>
              </w:rPr>
            </w:pPr>
            <w:r w:rsidRPr="006712E4">
              <w:rPr>
                <w:i/>
                <w:iCs/>
                <w:sz w:val="18"/>
                <w:szCs w:val="18"/>
              </w:rPr>
              <w:t>89 811,7</w:t>
            </w:r>
          </w:p>
        </w:tc>
        <w:tc>
          <w:tcPr>
            <w:tcW w:w="1701" w:type="dxa"/>
            <w:vAlign w:val="center"/>
          </w:tcPr>
          <w:p w:rsidR="00A27E52" w:rsidRPr="006712E4" w:rsidRDefault="00A27E52" w:rsidP="00A27E52">
            <w:pPr>
              <w:jc w:val="center"/>
              <w:rPr>
                <w:i/>
                <w:iCs/>
                <w:sz w:val="18"/>
                <w:szCs w:val="18"/>
              </w:rPr>
            </w:pPr>
            <w:r w:rsidRPr="006712E4">
              <w:rPr>
                <w:i/>
                <w:iCs/>
                <w:sz w:val="18"/>
                <w:szCs w:val="18"/>
              </w:rPr>
              <w:t>89 811,9</w:t>
            </w:r>
          </w:p>
        </w:tc>
        <w:tc>
          <w:tcPr>
            <w:tcW w:w="1157" w:type="dxa"/>
            <w:vAlign w:val="center"/>
          </w:tcPr>
          <w:p w:rsidR="00A27E52" w:rsidRPr="006712E4" w:rsidRDefault="00A27E52" w:rsidP="00A27E52">
            <w:pPr>
              <w:jc w:val="center"/>
              <w:rPr>
                <w:color w:val="000000"/>
                <w:sz w:val="18"/>
                <w:szCs w:val="18"/>
              </w:rPr>
            </w:pPr>
            <w:r w:rsidRPr="006712E4">
              <w:rPr>
                <w:color w:val="000000"/>
                <w:sz w:val="18"/>
                <w:szCs w:val="18"/>
              </w:rPr>
              <w:t>0,2</w:t>
            </w:r>
          </w:p>
        </w:tc>
      </w:tr>
      <w:tr w:rsidR="00A27E52" w:rsidTr="00A27E52">
        <w:trPr>
          <w:trHeight w:val="267"/>
        </w:trPr>
        <w:tc>
          <w:tcPr>
            <w:tcW w:w="3936" w:type="dxa"/>
            <w:vAlign w:val="center"/>
          </w:tcPr>
          <w:p w:rsidR="00A27E52" w:rsidRPr="006712E4" w:rsidRDefault="00A27E52" w:rsidP="00A27E52">
            <w:pPr>
              <w:jc w:val="right"/>
              <w:rPr>
                <w:i/>
                <w:iCs/>
                <w:sz w:val="18"/>
                <w:szCs w:val="18"/>
              </w:rPr>
            </w:pPr>
            <w:r w:rsidRPr="006712E4">
              <w:rPr>
                <w:i/>
                <w:iCs/>
                <w:sz w:val="18"/>
                <w:szCs w:val="18"/>
              </w:rPr>
              <w:t>внебюджетные источники</w:t>
            </w:r>
          </w:p>
        </w:tc>
        <w:tc>
          <w:tcPr>
            <w:tcW w:w="2551" w:type="dxa"/>
            <w:vAlign w:val="center"/>
          </w:tcPr>
          <w:p w:rsidR="00A27E52" w:rsidRPr="006712E4" w:rsidRDefault="00A27E52" w:rsidP="00A27E52">
            <w:pPr>
              <w:jc w:val="center"/>
              <w:rPr>
                <w:i/>
                <w:iCs/>
                <w:sz w:val="18"/>
                <w:szCs w:val="18"/>
              </w:rPr>
            </w:pPr>
            <w:r w:rsidRPr="006712E4">
              <w:rPr>
                <w:i/>
                <w:iCs/>
                <w:sz w:val="18"/>
                <w:szCs w:val="18"/>
              </w:rPr>
              <w:t>402,4</w:t>
            </w:r>
          </w:p>
        </w:tc>
        <w:tc>
          <w:tcPr>
            <w:tcW w:w="1701" w:type="dxa"/>
            <w:vAlign w:val="center"/>
          </w:tcPr>
          <w:p w:rsidR="00A27E52" w:rsidRPr="006712E4" w:rsidRDefault="00A27E52" w:rsidP="00A27E52">
            <w:pPr>
              <w:jc w:val="center"/>
              <w:rPr>
                <w:i/>
                <w:iCs/>
                <w:sz w:val="18"/>
                <w:szCs w:val="18"/>
              </w:rPr>
            </w:pPr>
            <w:r w:rsidRPr="006712E4">
              <w:rPr>
                <w:i/>
                <w:iCs/>
                <w:sz w:val="18"/>
                <w:szCs w:val="18"/>
              </w:rPr>
              <w:t>402,4</w:t>
            </w:r>
          </w:p>
        </w:tc>
        <w:tc>
          <w:tcPr>
            <w:tcW w:w="1157" w:type="dxa"/>
            <w:vAlign w:val="center"/>
          </w:tcPr>
          <w:p w:rsidR="00A27E52" w:rsidRPr="006712E4" w:rsidRDefault="00A27E52" w:rsidP="00A27E52">
            <w:pPr>
              <w:jc w:val="center"/>
              <w:rPr>
                <w:color w:val="000000"/>
                <w:sz w:val="18"/>
                <w:szCs w:val="18"/>
              </w:rPr>
            </w:pPr>
            <w:r w:rsidRPr="006712E4">
              <w:rPr>
                <w:color w:val="000000"/>
                <w:sz w:val="18"/>
                <w:szCs w:val="18"/>
              </w:rPr>
              <w:t>0,0</w:t>
            </w:r>
          </w:p>
        </w:tc>
      </w:tr>
    </w:tbl>
    <w:p w:rsidR="00A27E52" w:rsidRDefault="00A27E52" w:rsidP="00A27E52">
      <w:pPr>
        <w:pStyle w:val="ae"/>
        <w:autoSpaceDE w:val="0"/>
        <w:autoSpaceDN w:val="0"/>
        <w:adjustRightInd w:val="0"/>
        <w:ind w:left="0" w:firstLine="708"/>
        <w:contextualSpacing w:val="0"/>
        <w:jc w:val="both"/>
        <w:rPr>
          <w:b/>
          <w:sz w:val="22"/>
          <w:szCs w:val="22"/>
        </w:rPr>
      </w:pPr>
    </w:p>
    <w:p w:rsidR="00A27E52" w:rsidRPr="00B427A0" w:rsidRDefault="00A27E52" w:rsidP="00A27E52">
      <w:pPr>
        <w:pStyle w:val="ae"/>
        <w:autoSpaceDE w:val="0"/>
        <w:autoSpaceDN w:val="0"/>
        <w:adjustRightInd w:val="0"/>
        <w:ind w:left="0" w:firstLine="708"/>
        <w:contextualSpacing w:val="0"/>
        <w:jc w:val="both"/>
        <w:rPr>
          <w:b/>
          <w:sz w:val="22"/>
          <w:szCs w:val="22"/>
        </w:rPr>
      </w:pPr>
      <w:r w:rsidRPr="00B427A0">
        <w:rPr>
          <w:b/>
          <w:sz w:val="22"/>
          <w:szCs w:val="22"/>
        </w:rPr>
        <w:t>В нарушение норм, установленных пунктом 2 статьи 179 Бюджетного кодекса, пункта 3.1 Порядка</w:t>
      </w:r>
      <w:r w:rsidRPr="00B427A0">
        <w:rPr>
          <w:sz w:val="22"/>
          <w:szCs w:val="22"/>
        </w:rPr>
        <w:t xml:space="preserve"> разработки, реализации и оценки эффективности муниципальных программ регулируются постановлением администрации </w:t>
      </w:r>
      <w:r w:rsidRPr="00B427A0">
        <w:rPr>
          <w:b/>
          <w:sz w:val="22"/>
          <w:szCs w:val="22"/>
        </w:rPr>
        <w:t>от 24.08.2015 № 215, установлено, что:</w:t>
      </w:r>
    </w:p>
    <w:p w:rsidR="00A27E52" w:rsidRPr="00B427A0" w:rsidRDefault="00A27E52" w:rsidP="00CC50BD">
      <w:pPr>
        <w:pStyle w:val="ae"/>
        <w:widowControl w:val="0"/>
        <w:numPr>
          <w:ilvl w:val="0"/>
          <w:numId w:val="34"/>
        </w:numPr>
        <w:autoSpaceDE w:val="0"/>
        <w:autoSpaceDN w:val="0"/>
        <w:adjustRightInd w:val="0"/>
        <w:ind w:left="0" w:firstLine="360"/>
        <w:jc w:val="both"/>
        <w:rPr>
          <w:sz w:val="22"/>
          <w:szCs w:val="22"/>
        </w:rPr>
      </w:pPr>
      <w:r w:rsidRPr="00B427A0">
        <w:rPr>
          <w:b/>
          <w:sz w:val="22"/>
          <w:szCs w:val="22"/>
        </w:rPr>
        <w:t>отклонение объема финансирования, предусмотренного бюджетом и запланированного паспортами программ</w:t>
      </w:r>
      <w:r w:rsidRPr="00B427A0">
        <w:rPr>
          <w:sz w:val="22"/>
          <w:szCs w:val="22"/>
        </w:rPr>
        <w:t xml:space="preserve"> («+» 0,2 тыс. рублей), сложилось в рамках МП № 2 «Муниципальное управление и гражданское общество», где </w:t>
      </w:r>
      <w:r w:rsidRPr="00B427A0">
        <w:rPr>
          <w:b/>
          <w:sz w:val="22"/>
          <w:szCs w:val="22"/>
        </w:rPr>
        <w:t>общая сумма финансового обеспечения</w:t>
      </w:r>
      <w:r w:rsidRPr="00B427A0">
        <w:rPr>
          <w:sz w:val="22"/>
          <w:szCs w:val="22"/>
        </w:rPr>
        <w:t xml:space="preserve"> по </w:t>
      </w:r>
      <w:r w:rsidRPr="00B427A0">
        <w:rPr>
          <w:i/>
          <w:sz w:val="22"/>
          <w:szCs w:val="22"/>
        </w:rPr>
        <w:t>подпрограмме</w:t>
      </w:r>
      <w:r w:rsidRPr="00B427A0">
        <w:rPr>
          <w:bCs/>
          <w:sz w:val="22"/>
          <w:szCs w:val="22"/>
        </w:rPr>
        <w:t xml:space="preserve"> </w:t>
      </w:r>
      <w:r w:rsidRPr="00B427A0">
        <w:rPr>
          <w:i/>
          <w:sz w:val="22"/>
          <w:szCs w:val="22"/>
          <w:lang w:eastAsia="en-US"/>
        </w:rPr>
        <w:t>«Создание условий для обеспечения муниципального управления»</w:t>
      </w:r>
      <w:r w:rsidRPr="00B427A0">
        <w:rPr>
          <w:sz w:val="22"/>
          <w:szCs w:val="22"/>
          <w:lang w:eastAsia="en-US"/>
        </w:rPr>
        <w:t xml:space="preserve"> (основные параметры подпрограммы, раздел 3 «Ресурсное обеспечение подпрограммы»,</w:t>
      </w:r>
      <w:r w:rsidRPr="00B427A0">
        <w:rPr>
          <w:sz w:val="22"/>
          <w:szCs w:val="22"/>
        </w:rPr>
        <w:t xml:space="preserve"> Приложение № 2 «Перечень основных мероприятий подпрограммы»</w:t>
      </w:r>
      <w:r w:rsidRPr="00B427A0">
        <w:rPr>
          <w:sz w:val="22"/>
          <w:szCs w:val="22"/>
          <w:lang w:eastAsia="en-US"/>
        </w:rPr>
        <w:t xml:space="preserve">) </w:t>
      </w:r>
      <w:r w:rsidRPr="00B427A0">
        <w:rPr>
          <w:b/>
          <w:sz w:val="22"/>
          <w:szCs w:val="22"/>
        </w:rPr>
        <w:t xml:space="preserve">не соответствует объему финансирования, предусмотренному перечнем основных программных мероприятий, в разбивке по мероприятиям. </w:t>
      </w:r>
    </w:p>
    <w:p w:rsidR="00A27E52" w:rsidRPr="00B427A0" w:rsidRDefault="00A27E52" w:rsidP="00A27E52">
      <w:pPr>
        <w:widowControl w:val="0"/>
        <w:autoSpaceDE w:val="0"/>
        <w:autoSpaceDN w:val="0"/>
        <w:adjustRightInd w:val="0"/>
        <w:ind w:firstLine="708"/>
        <w:jc w:val="both"/>
        <w:rPr>
          <w:sz w:val="22"/>
          <w:szCs w:val="22"/>
        </w:rPr>
      </w:pPr>
      <w:r w:rsidRPr="00B427A0">
        <w:rPr>
          <w:b/>
          <w:sz w:val="22"/>
          <w:szCs w:val="22"/>
        </w:rPr>
        <w:t xml:space="preserve">Что в свою очередь повлияло на общий объем финансирования в целом по программе </w:t>
      </w:r>
      <w:r w:rsidRPr="00B427A0">
        <w:rPr>
          <w:sz w:val="22"/>
          <w:szCs w:val="22"/>
        </w:rPr>
        <w:t>– 31 298,1 тыс. рублей (следовало 31 298,3 тыс. рублей). Отклонение - 0,2 тыс. рублей.</w:t>
      </w:r>
    </w:p>
    <w:p w:rsidR="00A27E52" w:rsidRPr="00B427A0" w:rsidRDefault="00A27E52" w:rsidP="00CC50BD">
      <w:pPr>
        <w:pStyle w:val="ae"/>
        <w:numPr>
          <w:ilvl w:val="0"/>
          <w:numId w:val="34"/>
        </w:numPr>
        <w:autoSpaceDE w:val="0"/>
        <w:autoSpaceDN w:val="0"/>
        <w:adjustRightInd w:val="0"/>
        <w:ind w:left="0" w:firstLine="360"/>
        <w:jc w:val="both"/>
        <w:rPr>
          <w:sz w:val="22"/>
          <w:szCs w:val="22"/>
        </w:rPr>
      </w:pPr>
      <w:r w:rsidRPr="00236584">
        <w:rPr>
          <w:b/>
          <w:sz w:val="22"/>
          <w:szCs w:val="22"/>
        </w:rPr>
        <w:t>финансовое обеспечение мероприятия на приобретение автотранспортного средства специального назначения за счет иных межбюджетных трансфертов,</w:t>
      </w:r>
      <w:r w:rsidRPr="00B427A0">
        <w:rPr>
          <w:sz w:val="22"/>
          <w:szCs w:val="22"/>
        </w:rPr>
        <w:t xml:space="preserve"> </w:t>
      </w:r>
      <w:r w:rsidRPr="00B427A0">
        <w:rPr>
          <w:bCs/>
          <w:sz w:val="22"/>
          <w:szCs w:val="22"/>
        </w:rPr>
        <w:t>предоставляемых из бюджета муниципального образования Кандалакшский район,</w:t>
      </w:r>
      <w:r w:rsidRPr="00B427A0">
        <w:rPr>
          <w:sz w:val="22"/>
          <w:szCs w:val="22"/>
        </w:rPr>
        <w:t xml:space="preserve"> бюджетам муниципальных образований городских поселений Кандалакшского района на организацию обеспечения жизнедеятельности граждан, в сумме 2 600,0 тыс. рублей паспортом </w:t>
      </w:r>
      <w:r w:rsidRPr="00B427A0">
        <w:rPr>
          <w:b/>
          <w:sz w:val="22"/>
          <w:szCs w:val="22"/>
        </w:rPr>
        <w:t xml:space="preserve">МП № 2 </w:t>
      </w:r>
      <w:r w:rsidRPr="00B427A0">
        <w:rPr>
          <w:sz w:val="22"/>
          <w:szCs w:val="22"/>
        </w:rPr>
        <w:t>«Муниципальное управление и гражданское общество» (в редакции от 21.12.2020 № 366)</w:t>
      </w:r>
      <w:r w:rsidRPr="00B427A0">
        <w:rPr>
          <w:b/>
          <w:sz w:val="22"/>
          <w:szCs w:val="22"/>
        </w:rPr>
        <w:t xml:space="preserve"> запланировано как средства областного бюджета;</w:t>
      </w:r>
    </w:p>
    <w:p w:rsidR="00A27E52" w:rsidRPr="00B427A0" w:rsidRDefault="00A27E52" w:rsidP="00CC50BD">
      <w:pPr>
        <w:pStyle w:val="ae"/>
        <w:numPr>
          <w:ilvl w:val="0"/>
          <w:numId w:val="34"/>
        </w:numPr>
        <w:autoSpaceDE w:val="0"/>
        <w:autoSpaceDN w:val="0"/>
        <w:adjustRightInd w:val="0"/>
        <w:ind w:left="0" w:firstLine="360"/>
        <w:jc w:val="both"/>
        <w:rPr>
          <w:sz w:val="22"/>
          <w:szCs w:val="22"/>
        </w:rPr>
      </w:pPr>
      <w:r w:rsidRPr="00236584">
        <w:rPr>
          <w:b/>
          <w:sz w:val="22"/>
          <w:szCs w:val="22"/>
        </w:rPr>
        <w:t>финансовое обеспечение мероприятия по исполнению судебных решений и исков</w:t>
      </w:r>
      <w:r w:rsidRPr="00B427A0">
        <w:rPr>
          <w:sz w:val="22"/>
          <w:szCs w:val="22"/>
        </w:rPr>
        <w:t xml:space="preserve">, в сумме 3 200,0 тыс. рублей за счет </w:t>
      </w:r>
      <w:r w:rsidRPr="00B427A0">
        <w:rPr>
          <w:rFonts w:eastAsia="Calibri"/>
          <w:sz w:val="22"/>
          <w:szCs w:val="22"/>
        </w:rPr>
        <w:t xml:space="preserve">иных межбюджетных трансфертов, </w:t>
      </w:r>
      <w:r w:rsidRPr="00B427A0">
        <w:rPr>
          <w:bCs/>
          <w:sz w:val="22"/>
          <w:szCs w:val="22"/>
        </w:rPr>
        <w:t>предоставляемых из бюджета муниципального образования Кандалакшский район</w:t>
      </w:r>
      <w:r w:rsidRPr="00B427A0">
        <w:rPr>
          <w:rFonts w:eastAsia="Calibri"/>
          <w:sz w:val="22"/>
          <w:szCs w:val="22"/>
        </w:rPr>
        <w:t xml:space="preserve"> бюджетам муниципальных образований Кандалакшского района на исполнение судебных решений</w:t>
      </w:r>
      <w:r w:rsidRPr="00B427A0">
        <w:rPr>
          <w:sz w:val="22"/>
          <w:szCs w:val="22"/>
        </w:rPr>
        <w:t xml:space="preserve"> паспортом </w:t>
      </w:r>
      <w:r w:rsidRPr="00B427A0">
        <w:rPr>
          <w:b/>
          <w:sz w:val="22"/>
          <w:szCs w:val="22"/>
        </w:rPr>
        <w:t>МП № 2</w:t>
      </w:r>
      <w:r w:rsidRPr="00B427A0">
        <w:rPr>
          <w:sz w:val="22"/>
          <w:szCs w:val="22"/>
        </w:rPr>
        <w:t xml:space="preserve"> «Муниципальное управление и гражданское общество» (в редакции от 21.12.2020 № 366) паспортом программы </w:t>
      </w:r>
      <w:r w:rsidRPr="00B427A0">
        <w:rPr>
          <w:b/>
          <w:sz w:val="22"/>
          <w:szCs w:val="22"/>
        </w:rPr>
        <w:t>запланировано как средства областного бюджета.</w:t>
      </w:r>
    </w:p>
    <w:p w:rsidR="00A27E52" w:rsidRDefault="00A27E52" w:rsidP="00A27E52">
      <w:pPr>
        <w:pStyle w:val="61"/>
        <w:spacing w:before="0"/>
        <w:rPr>
          <w:sz w:val="22"/>
          <w:szCs w:val="22"/>
        </w:rPr>
      </w:pPr>
    </w:p>
    <w:p w:rsidR="00A27E52" w:rsidRPr="009F5431" w:rsidRDefault="00A27E52" w:rsidP="00A27E52">
      <w:pPr>
        <w:pStyle w:val="61"/>
        <w:spacing w:before="0"/>
        <w:rPr>
          <w:sz w:val="22"/>
          <w:szCs w:val="22"/>
        </w:rPr>
      </w:pPr>
      <w:r w:rsidRPr="009F5431">
        <w:rPr>
          <w:sz w:val="22"/>
          <w:szCs w:val="22"/>
        </w:rPr>
        <w:t xml:space="preserve">В общем объеме расходов бюджета в 2020 году наибольший удельный вес занимают расходы на реализацию следующих муниципальных программ: </w:t>
      </w:r>
    </w:p>
    <w:p w:rsidR="00A27E52" w:rsidRPr="009F5431" w:rsidRDefault="00A27E52" w:rsidP="00CC50BD">
      <w:pPr>
        <w:pStyle w:val="ae"/>
        <w:numPr>
          <w:ilvl w:val="0"/>
          <w:numId w:val="20"/>
        </w:numPr>
        <w:tabs>
          <w:tab w:val="left" w:pos="709"/>
          <w:tab w:val="left" w:pos="851"/>
        </w:tabs>
        <w:suppressAutoHyphens/>
        <w:ind w:left="0" w:firstLine="360"/>
        <w:jc w:val="both"/>
        <w:rPr>
          <w:b/>
          <w:sz w:val="22"/>
          <w:szCs w:val="22"/>
        </w:rPr>
      </w:pPr>
      <w:r w:rsidRPr="009F5431">
        <w:rPr>
          <w:b/>
          <w:bCs/>
          <w:sz w:val="22"/>
          <w:szCs w:val="22"/>
        </w:rPr>
        <w:t>МП № 06</w:t>
      </w:r>
      <w:r w:rsidRPr="009F5431">
        <w:rPr>
          <w:bCs/>
          <w:sz w:val="22"/>
          <w:szCs w:val="22"/>
        </w:rPr>
        <w:t xml:space="preserve"> «Обеспечение комфортной среды проживания населения г.п. Зеленоборский Кандалакшского района» - 47,1% (2019 год – 64,5%);</w:t>
      </w:r>
    </w:p>
    <w:p w:rsidR="00A27E52" w:rsidRPr="009F5431" w:rsidRDefault="00A27E52" w:rsidP="00CC50BD">
      <w:pPr>
        <w:pStyle w:val="61"/>
        <w:numPr>
          <w:ilvl w:val="0"/>
          <w:numId w:val="20"/>
        </w:numPr>
        <w:tabs>
          <w:tab w:val="left" w:pos="709"/>
        </w:tabs>
        <w:spacing w:before="0"/>
        <w:ind w:left="0" w:firstLine="360"/>
        <w:rPr>
          <w:sz w:val="22"/>
          <w:szCs w:val="22"/>
        </w:rPr>
      </w:pPr>
      <w:r w:rsidRPr="009F5431">
        <w:rPr>
          <w:b/>
          <w:sz w:val="22"/>
          <w:szCs w:val="22"/>
        </w:rPr>
        <w:t>МП № 04 «</w:t>
      </w:r>
      <w:r w:rsidRPr="009F5431">
        <w:rPr>
          <w:sz w:val="22"/>
          <w:szCs w:val="22"/>
        </w:rPr>
        <w:t>Развитие транспортной системы на территории г.п. Зеленоборский Кандалакшского района» - 16,6% (2019 год – 9,0</w:t>
      </w:r>
      <w:r>
        <w:rPr>
          <w:sz w:val="22"/>
          <w:szCs w:val="22"/>
        </w:rPr>
        <w:t>%);</w:t>
      </w:r>
    </w:p>
    <w:p w:rsidR="00A27E52" w:rsidRPr="009F5431" w:rsidRDefault="00A27E52" w:rsidP="00CC50BD">
      <w:pPr>
        <w:pStyle w:val="61"/>
        <w:numPr>
          <w:ilvl w:val="0"/>
          <w:numId w:val="20"/>
        </w:numPr>
        <w:tabs>
          <w:tab w:val="left" w:pos="709"/>
        </w:tabs>
        <w:spacing w:before="0"/>
        <w:ind w:left="0" w:firstLine="360"/>
        <w:rPr>
          <w:sz w:val="22"/>
          <w:szCs w:val="22"/>
        </w:rPr>
      </w:pPr>
      <w:r w:rsidRPr="009F5431">
        <w:rPr>
          <w:b/>
          <w:sz w:val="22"/>
          <w:szCs w:val="22"/>
        </w:rPr>
        <w:t>МП № 02</w:t>
      </w:r>
      <w:r w:rsidRPr="009F5431">
        <w:rPr>
          <w:sz w:val="22"/>
          <w:szCs w:val="22"/>
        </w:rPr>
        <w:t xml:space="preserve"> «Муниципальное управление и гражданское общество» - 1</w:t>
      </w:r>
      <w:r>
        <w:rPr>
          <w:sz w:val="22"/>
          <w:szCs w:val="22"/>
        </w:rPr>
        <w:t>5,5</w:t>
      </w:r>
      <w:r w:rsidRPr="009F5431">
        <w:rPr>
          <w:sz w:val="22"/>
          <w:szCs w:val="22"/>
        </w:rPr>
        <w:t>% (201</w:t>
      </w:r>
      <w:r>
        <w:rPr>
          <w:sz w:val="22"/>
          <w:szCs w:val="22"/>
        </w:rPr>
        <w:t>9</w:t>
      </w:r>
      <w:r w:rsidRPr="009F5431">
        <w:rPr>
          <w:sz w:val="22"/>
          <w:szCs w:val="22"/>
        </w:rPr>
        <w:t xml:space="preserve"> год </w:t>
      </w:r>
      <w:r>
        <w:rPr>
          <w:sz w:val="22"/>
          <w:szCs w:val="22"/>
        </w:rPr>
        <w:t>–</w:t>
      </w:r>
      <w:r w:rsidRPr="009F5431">
        <w:rPr>
          <w:sz w:val="22"/>
          <w:szCs w:val="22"/>
        </w:rPr>
        <w:t xml:space="preserve"> 1</w:t>
      </w:r>
      <w:r>
        <w:rPr>
          <w:sz w:val="22"/>
          <w:szCs w:val="22"/>
        </w:rPr>
        <w:t>1,5</w:t>
      </w:r>
      <w:r w:rsidRPr="009F5431">
        <w:rPr>
          <w:sz w:val="22"/>
          <w:szCs w:val="22"/>
        </w:rPr>
        <w:t>%);</w:t>
      </w:r>
    </w:p>
    <w:p w:rsidR="00A27E52" w:rsidRPr="009F5431" w:rsidRDefault="00A27E52" w:rsidP="00CC50BD">
      <w:pPr>
        <w:pStyle w:val="61"/>
        <w:numPr>
          <w:ilvl w:val="0"/>
          <w:numId w:val="20"/>
        </w:numPr>
        <w:tabs>
          <w:tab w:val="left" w:pos="709"/>
        </w:tabs>
        <w:spacing w:before="0"/>
        <w:ind w:left="0" w:firstLine="360"/>
        <w:rPr>
          <w:sz w:val="22"/>
          <w:szCs w:val="22"/>
        </w:rPr>
      </w:pPr>
      <w:r w:rsidRPr="009F5431">
        <w:rPr>
          <w:b/>
          <w:bCs/>
          <w:sz w:val="22"/>
          <w:szCs w:val="22"/>
        </w:rPr>
        <w:t>МП № 05</w:t>
      </w:r>
      <w:r w:rsidRPr="009F5431">
        <w:rPr>
          <w:bCs/>
          <w:sz w:val="22"/>
          <w:szCs w:val="22"/>
        </w:rPr>
        <w:t xml:space="preserve"> «Развитие культуры и сохранение культурного наследия г.п. Зеленоборский» - 14,2% (2019 год – 11,3%).</w:t>
      </w:r>
    </w:p>
    <w:p w:rsidR="00A27E52" w:rsidRPr="001321AC" w:rsidRDefault="00A27E52" w:rsidP="00A27E52">
      <w:pPr>
        <w:pStyle w:val="ae"/>
        <w:tabs>
          <w:tab w:val="left" w:pos="567"/>
          <w:tab w:val="left" w:pos="851"/>
        </w:tabs>
        <w:suppressAutoHyphens/>
        <w:ind w:left="360"/>
        <w:jc w:val="both"/>
        <w:rPr>
          <w:b/>
          <w:color w:val="FF0000"/>
          <w:sz w:val="22"/>
          <w:szCs w:val="22"/>
        </w:rPr>
      </w:pPr>
    </w:p>
    <w:p w:rsidR="00A27E52" w:rsidRDefault="00A27E52" w:rsidP="00A27E52">
      <w:pPr>
        <w:tabs>
          <w:tab w:val="left" w:pos="709"/>
          <w:tab w:val="left" w:pos="851"/>
        </w:tabs>
        <w:jc w:val="both"/>
        <w:rPr>
          <w:bCs/>
          <w:sz w:val="22"/>
          <w:szCs w:val="22"/>
        </w:rPr>
      </w:pPr>
      <w:r w:rsidRPr="001321AC">
        <w:rPr>
          <w:bCs/>
          <w:color w:val="FF0000"/>
          <w:sz w:val="22"/>
          <w:szCs w:val="22"/>
        </w:rPr>
        <w:tab/>
      </w:r>
      <w:r w:rsidRPr="001569B5">
        <w:rPr>
          <w:bCs/>
          <w:sz w:val="22"/>
          <w:szCs w:val="22"/>
        </w:rPr>
        <w:t xml:space="preserve">Самое низкое исполнение </w:t>
      </w:r>
      <w:r w:rsidRPr="00C05F25">
        <w:rPr>
          <w:b/>
          <w:bCs/>
          <w:sz w:val="22"/>
          <w:szCs w:val="22"/>
        </w:rPr>
        <w:t>в относительном показателе</w:t>
      </w:r>
      <w:r w:rsidRPr="001569B5">
        <w:rPr>
          <w:bCs/>
          <w:sz w:val="22"/>
          <w:szCs w:val="22"/>
        </w:rPr>
        <w:t xml:space="preserve"> (83,5%) сложилось по </w:t>
      </w:r>
      <w:r w:rsidRPr="001569B5">
        <w:rPr>
          <w:b/>
          <w:bCs/>
          <w:sz w:val="22"/>
          <w:szCs w:val="22"/>
        </w:rPr>
        <w:t xml:space="preserve">МП № 7 </w:t>
      </w:r>
      <w:r w:rsidRPr="001569B5">
        <w:rPr>
          <w:bCs/>
          <w:sz w:val="22"/>
          <w:szCs w:val="22"/>
        </w:rPr>
        <w:t>«Управление муниципальными финансами»</w:t>
      </w:r>
      <w:r>
        <w:rPr>
          <w:bCs/>
          <w:color w:val="0070C0"/>
          <w:sz w:val="22"/>
          <w:szCs w:val="22"/>
        </w:rPr>
        <w:t xml:space="preserve">, </w:t>
      </w:r>
      <w:r w:rsidRPr="00C05F25">
        <w:rPr>
          <w:bCs/>
          <w:sz w:val="22"/>
          <w:szCs w:val="22"/>
        </w:rPr>
        <w:t xml:space="preserve">в рамках </w:t>
      </w:r>
      <w:r w:rsidRPr="00C05F25">
        <w:rPr>
          <w:b/>
          <w:bCs/>
          <w:sz w:val="22"/>
          <w:szCs w:val="22"/>
        </w:rPr>
        <w:t>Р/П</w:t>
      </w:r>
      <w:r>
        <w:rPr>
          <w:b/>
          <w:bCs/>
          <w:sz w:val="22"/>
          <w:szCs w:val="22"/>
        </w:rPr>
        <w:t>р</w:t>
      </w:r>
      <w:r w:rsidRPr="00C05F25">
        <w:rPr>
          <w:b/>
          <w:bCs/>
          <w:sz w:val="22"/>
          <w:szCs w:val="22"/>
        </w:rPr>
        <w:t xml:space="preserve"> 0113</w:t>
      </w:r>
      <w:r w:rsidRPr="00C05F25">
        <w:rPr>
          <w:bCs/>
          <w:sz w:val="22"/>
          <w:szCs w:val="22"/>
        </w:rPr>
        <w:t xml:space="preserve"> </w:t>
      </w:r>
      <w:r>
        <w:rPr>
          <w:sz w:val="22"/>
          <w:szCs w:val="22"/>
        </w:rPr>
        <w:t>в части</w:t>
      </w:r>
      <w:r w:rsidRPr="00957CE5">
        <w:rPr>
          <w:sz w:val="22"/>
          <w:szCs w:val="22"/>
        </w:rPr>
        <w:t xml:space="preserve"> реализации задачи по с</w:t>
      </w:r>
      <w:r w:rsidRPr="00957CE5">
        <w:rPr>
          <w:bCs/>
          <w:sz w:val="22"/>
          <w:szCs w:val="22"/>
        </w:rPr>
        <w:t>озданию условий для повышения эффективности деятельности ОМС городского поселения по выполнению муниципальных функций</w:t>
      </w:r>
      <w:r>
        <w:rPr>
          <w:bCs/>
          <w:sz w:val="22"/>
          <w:szCs w:val="22"/>
        </w:rPr>
        <w:t>. Согласно Пояснительной записке (</w:t>
      </w:r>
      <w:r w:rsidRPr="00A27E52">
        <w:rPr>
          <w:b/>
          <w:bCs/>
          <w:sz w:val="22"/>
          <w:szCs w:val="22"/>
        </w:rPr>
        <w:t>ф. 0503164</w:t>
      </w:r>
      <w:r>
        <w:rPr>
          <w:bCs/>
          <w:sz w:val="22"/>
          <w:szCs w:val="22"/>
        </w:rPr>
        <w:t xml:space="preserve">) причина низкого освоения – </w:t>
      </w:r>
      <w:r w:rsidRPr="00ED6B2C">
        <w:rPr>
          <w:sz w:val="22"/>
          <w:szCs w:val="22"/>
        </w:rPr>
        <w:t>оплата работ по «факту» на основании актов выполненных работ</w:t>
      </w:r>
      <w:r>
        <w:rPr>
          <w:sz w:val="22"/>
          <w:szCs w:val="22"/>
        </w:rPr>
        <w:t>.</w:t>
      </w:r>
    </w:p>
    <w:p w:rsidR="00A27E52" w:rsidRPr="001569B5" w:rsidRDefault="00A27E52" w:rsidP="00A27E52">
      <w:pPr>
        <w:tabs>
          <w:tab w:val="left" w:pos="709"/>
          <w:tab w:val="left" w:pos="851"/>
        </w:tabs>
        <w:jc w:val="both"/>
        <w:rPr>
          <w:bCs/>
          <w:color w:val="0070C0"/>
          <w:sz w:val="22"/>
          <w:szCs w:val="22"/>
        </w:rPr>
      </w:pPr>
      <w:r>
        <w:rPr>
          <w:bCs/>
          <w:color w:val="FF0000"/>
          <w:sz w:val="22"/>
          <w:szCs w:val="22"/>
        </w:rPr>
        <w:tab/>
      </w:r>
      <w:r w:rsidRPr="001569B5">
        <w:rPr>
          <w:bCs/>
          <w:sz w:val="22"/>
          <w:szCs w:val="22"/>
        </w:rPr>
        <w:t xml:space="preserve">В абсолютном показателе </w:t>
      </w:r>
      <w:r w:rsidRPr="00A27E52">
        <w:rPr>
          <w:b/>
          <w:bCs/>
          <w:sz w:val="22"/>
          <w:szCs w:val="22"/>
        </w:rPr>
        <w:t>самое большое неисполнение</w:t>
      </w:r>
      <w:r w:rsidRPr="001569B5">
        <w:rPr>
          <w:bCs/>
          <w:sz w:val="22"/>
          <w:szCs w:val="22"/>
        </w:rPr>
        <w:t xml:space="preserve"> (не освоено 11 841,1 тыс. рублей) сложилось по </w:t>
      </w:r>
      <w:r w:rsidRPr="001569B5">
        <w:rPr>
          <w:b/>
          <w:bCs/>
          <w:sz w:val="22"/>
          <w:szCs w:val="22"/>
        </w:rPr>
        <w:t>МП № 6</w:t>
      </w:r>
      <w:r w:rsidRPr="001569B5">
        <w:rPr>
          <w:bCs/>
          <w:sz w:val="22"/>
          <w:szCs w:val="22"/>
        </w:rPr>
        <w:t xml:space="preserve"> «Обеспечение комфортной среды проживания населения г. п. Зелен</w:t>
      </w:r>
      <w:r>
        <w:rPr>
          <w:bCs/>
          <w:sz w:val="22"/>
          <w:szCs w:val="22"/>
        </w:rPr>
        <w:t xml:space="preserve">оборский Кандалакшского </w:t>
      </w:r>
      <w:r w:rsidRPr="00B048D5">
        <w:rPr>
          <w:bCs/>
          <w:sz w:val="22"/>
          <w:szCs w:val="22"/>
        </w:rPr>
        <w:t xml:space="preserve">района», в основном в рамках </w:t>
      </w:r>
      <w:r>
        <w:rPr>
          <w:sz w:val="22"/>
          <w:szCs w:val="22"/>
        </w:rPr>
        <w:t xml:space="preserve">мероприятия </w:t>
      </w:r>
      <w:r w:rsidRPr="00C340A9">
        <w:rPr>
          <w:sz w:val="22"/>
          <w:szCs w:val="22"/>
        </w:rPr>
        <w:t xml:space="preserve">по переселению граждан из аварийного </w:t>
      </w:r>
      <w:r w:rsidRPr="009311B5">
        <w:rPr>
          <w:sz w:val="22"/>
          <w:szCs w:val="22"/>
        </w:rPr>
        <w:t>жилищного фонда</w:t>
      </w:r>
      <w:r>
        <w:rPr>
          <w:sz w:val="22"/>
          <w:szCs w:val="22"/>
        </w:rPr>
        <w:t xml:space="preserve"> (</w:t>
      </w:r>
      <w:r w:rsidRPr="00835B7E">
        <w:rPr>
          <w:b/>
          <w:sz w:val="22"/>
          <w:szCs w:val="22"/>
        </w:rPr>
        <w:t>Р/П</w:t>
      </w:r>
      <w:r>
        <w:rPr>
          <w:b/>
          <w:sz w:val="22"/>
          <w:szCs w:val="22"/>
        </w:rPr>
        <w:t>р</w:t>
      </w:r>
      <w:r w:rsidRPr="00835B7E">
        <w:rPr>
          <w:b/>
          <w:sz w:val="22"/>
          <w:szCs w:val="22"/>
        </w:rPr>
        <w:t xml:space="preserve"> </w:t>
      </w:r>
      <w:r>
        <w:rPr>
          <w:sz w:val="22"/>
          <w:szCs w:val="22"/>
        </w:rPr>
        <w:t>0501)</w:t>
      </w:r>
      <w:r w:rsidRPr="00B048D5">
        <w:rPr>
          <w:sz w:val="22"/>
          <w:szCs w:val="22"/>
        </w:rPr>
        <w:t xml:space="preserve"> </w:t>
      </w:r>
      <w:r>
        <w:rPr>
          <w:sz w:val="22"/>
          <w:szCs w:val="22"/>
        </w:rPr>
        <w:t>(не освоено – 8 345,6 тыс. рублей).</w:t>
      </w:r>
      <w:r w:rsidRPr="004965ED">
        <w:rPr>
          <w:sz w:val="22"/>
          <w:szCs w:val="22"/>
        </w:rPr>
        <w:t xml:space="preserve"> </w:t>
      </w:r>
      <w:r w:rsidRPr="009311B5">
        <w:rPr>
          <w:sz w:val="22"/>
          <w:szCs w:val="22"/>
        </w:rPr>
        <w:t>Согласно Пояснительной записке (</w:t>
      </w:r>
      <w:r w:rsidRPr="00835B7E">
        <w:rPr>
          <w:b/>
          <w:sz w:val="22"/>
          <w:szCs w:val="22"/>
        </w:rPr>
        <w:t>ф. 0503164</w:t>
      </w:r>
      <w:r w:rsidRPr="009311B5">
        <w:rPr>
          <w:sz w:val="22"/>
          <w:szCs w:val="22"/>
        </w:rPr>
        <w:t xml:space="preserve">) причина не освоения - нарушение подрядными организациями сроков исполнения и иных условий контрактов, </w:t>
      </w:r>
      <w:r w:rsidRPr="009311B5">
        <w:rPr>
          <w:b/>
          <w:sz w:val="22"/>
          <w:szCs w:val="22"/>
        </w:rPr>
        <w:t>повлекшее</w:t>
      </w:r>
      <w:r w:rsidRPr="009311B5">
        <w:rPr>
          <w:sz w:val="22"/>
          <w:szCs w:val="22"/>
        </w:rPr>
        <w:t xml:space="preserve"> судебные </w:t>
      </w:r>
      <w:r w:rsidRPr="0082283D">
        <w:rPr>
          <w:sz w:val="22"/>
          <w:szCs w:val="22"/>
        </w:rPr>
        <w:t>процедуры.</w:t>
      </w:r>
    </w:p>
    <w:p w:rsidR="00AC7CAC" w:rsidRDefault="00AC7CAC" w:rsidP="00A27E52">
      <w:pPr>
        <w:autoSpaceDE w:val="0"/>
        <w:autoSpaceDN w:val="0"/>
        <w:adjustRightInd w:val="0"/>
        <w:ind w:firstLine="708"/>
        <w:jc w:val="both"/>
        <w:rPr>
          <w:rFonts w:eastAsia="Calibri"/>
          <w:sz w:val="22"/>
          <w:szCs w:val="22"/>
          <w:lang w:eastAsia="en-US"/>
        </w:rPr>
      </w:pPr>
    </w:p>
    <w:p w:rsidR="00A27E52" w:rsidRPr="00AC7CAC" w:rsidRDefault="00A27E52" w:rsidP="00A27E52">
      <w:pPr>
        <w:autoSpaceDE w:val="0"/>
        <w:autoSpaceDN w:val="0"/>
        <w:adjustRightInd w:val="0"/>
        <w:ind w:firstLine="708"/>
        <w:jc w:val="both"/>
        <w:rPr>
          <w:rFonts w:eastAsia="Calibri"/>
          <w:b/>
          <w:sz w:val="22"/>
          <w:szCs w:val="22"/>
          <w:lang w:eastAsia="en-US"/>
        </w:rPr>
      </w:pPr>
      <w:r w:rsidRPr="00AC7CAC">
        <w:rPr>
          <w:rFonts w:eastAsia="Calibri"/>
          <w:sz w:val="22"/>
          <w:szCs w:val="22"/>
          <w:lang w:eastAsia="en-US"/>
        </w:rPr>
        <w:t>Перечень и коды целевых статей расходов бюджетов устанавливаются финансовым органом, осуществляющим составление и организацию исполнения бюджета (</w:t>
      </w:r>
      <w:r w:rsidRPr="00AC7CAC">
        <w:rPr>
          <w:rFonts w:eastAsia="Calibri"/>
          <w:b/>
          <w:sz w:val="22"/>
          <w:szCs w:val="22"/>
          <w:lang w:eastAsia="en-US"/>
        </w:rPr>
        <w:t>пункт 4 статьи 21 Бюджетного кодекса РФ).</w:t>
      </w:r>
    </w:p>
    <w:p w:rsidR="00A27E52" w:rsidRPr="00AC7CAC" w:rsidRDefault="00A27E52" w:rsidP="00A27E52">
      <w:pPr>
        <w:tabs>
          <w:tab w:val="left" w:pos="34"/>
        </w:tabs>
        <w:jc w:val="both"/>
        <w:rPr>
          <w:sz w:val="22"/>
          <w:szCs w:val="22"/>
        </w:rPr>
      </w:pPr>
      <w:r w:rsidRPr="00AC7CAC">
        <w:rPr>
          <w:rFonts w:eastAsia="Calibri"/>
          <w:color w:val="FF0000"/>
          <w:sz w:val="22"/>
          <w:szCs w:val="22"/>
          <w:lang w:eastAsia="en-US"/>
        </w:rPr>
        <w:tab/>
      </w:r>
      <w:r w:rsidRPr="00AC7CAC">
        <w:rPr>
          <w:rFonts w:eastAsia="Calibri"/>
          <w:color w:val="FF0000"/>
          <w:sz w:val="22"/>
          <w:szCs w:val="22"/>
          <w:lang w:eastAsia="en-US"/>
        </w:rPr>
        <w:tab/>
      </w:r>
      <w:r w:rsidRPr="00AC7CAC">
        <w:rPr>
          <w:rFonts w:eastAsia="Calibri"/>
          <w:sz w:val="22"/>
          <w:szCs w:val="22"/>
          <w:lang w:eastAsia="en-US"/>
        </w:rPr>
        <w:t xml:space="preserve">В </w:t>
      </w:r>
      <w:r w:rsidRPr="00AC7CAC">
        <w:rPr>
          <w:rFonts w:eastAsia="Calibri"/>
          <w:b/>
          <w:sz w:val="22"/>
          <w:szCs w:val="22"/>
          <w:lang w:eastAsia="en-US"/>
        </w:rPr>
        <w:t xml:space="preserve">нарушение пунктов 19, 21 </w:t>
      </w:r>
      <w:r w:rsidRPr="00AC7CAC">
        <w:rPr>
          <w:rFonts w:eastAsia="Calibri"/>
          <w:sz w:val="22"/>
          <w:szCs w:val="22"/>
          <w:lang w:eastAsia="en-US"/>
        </w:rPr>
        <w:t xml:space="preserve">Порядка </w:t>
      </w:r>
      <w:r w:rsidRPr="00AC7CAC">
        <w:rPr>
          <w:sz w:val="22"/>
          <w:szCs w:val="22"/>
        </w:rPr>
        <w:t xml:space="preserve">формирования и применения кодов бюджетной классификации РФ </w:t>
      </w:r>
      <w:r w:rsidRPr="00AC7CAC">
        <w:rPr>
          <w:b/>
          <w:sz w:val="22"/>
          <w:szCs w:val="22"/>
        </w:rPr>
        <w:t xml:space="preserve">от 06.06.2019 № 85н </w:t>
      </w:r>
      <w:r w:rsidRPr="00AC7CAC">
        <w:rPr>
          <w:sz w:val="22"/>
          <w:szCs w:val="22"/>
        </w:rPr>
        <w:t>в рамках</w:t>
      </w:r>
      <w:r w:rsidRPr="00AC7CAC">
        <w:rPr>
          <w:b/>
          <w:sz w:val="22"/>
          <w:szCs w:val="22"/>
        </w:rPr>
        <w:t xml:space="preserve"> отдельных </w:t>
      </w:r>
      <w:r w:rsidRPr="00AC7CAC">
        <w:rPr>
          <w:sz w:val="22"/>
          <w:szCs w:val="22"/>
        </w:rPr>
        <w:t>муниципальных программ:</w:t>
      </w:r>
    </w:p>
    <w:p w:rsidR="00A27E52" w:rsidRPr="00AC7CAC" w:rsidRDefault="00A27E52" w:rsidP="00CC50BD">
      <w:pPr>
        <w:pStyle w:val="ae"/>
        <w:numPr>
          <w:ilvl w:val="0"/>
          <w:numId w:val="34"/>
        </w:numPr>
        <w:tabs>
          <w:tab w:val="left" w:pos="34"/>
        </w:tabs>
        <w:ind w:left="0" w:firstLine="360"/>
        <w:jc w:val="both"/>
        <w:rPr>
          <w:sz w:val="22"/>
          <w:szCs w:val="22"/>
        </w:rPr>
      </w:pPr>
      <w:r w:rsidRPr="00AC7CAC">
        <w:rPr>
          <w:b/>
          <w:sz w:val="22"/>
          <w:szCs w:val="22"/>
        </w:rPr>
        <w:t xml:space="preserve">нарушен принцип формирования кода бюджетной классификации </w:t>
      </w:r>
      <w:r w:rsidRPr="00AC7CAC">
        <w:rPr>
          <w:sz w:val="22"/>
          <w:szCs w:val="22"/>
        </w:rPr>
        <w:t>(в части привязки целевой статьи расходов к основному мероприятию);</w:t>
      </w:r>
    </w:p>
    <w:p w:rsidR="00A27E52" w:rsidRPr="00AC7CAC" w:rsidRDefault="00A27E52" w:rsidP="00CC50BD">
      <w:pPr>
        <w:pStyle w:val="ae"/>
        <w:numPr>
          <w:ilvl w:val="0"/>
          <w:numId w:val="34"/>
        </w:numPr>
        <w:tabs>
          <w:tab w:val="left" w:pos="34"/>
        </w:tabs>
        <w:ind w:left="0" w:firstLine="360"/>
        <w:jc w:val="both"/>
        <w:rPr>
          <w:sz w:val="22"/>
          <w:szCs w:val="22"/>
        </w:rPr>
      </w:pPr>
      <w:r w:rsidRPr="00AC7CAC">
        <w:rPr>
          <w:b/>
          <w:sz w:val="22"/>
          <w:szCs w:val="22"/>
        </w:rPr>
        <w:t>общая сумма финансового обеспечения конкретного программного мероприятия не соответствует объему средств, предусмотренному решением о бюджете по аналогичному направлению расходования.</w:t>
      </w:r>
    </w:p>
    <w:p w:rsidR="00AC7CAC" w:rsidRDefault="00AC7CAC" w:rsidP="00591F92">
      <w:pPr>
        <w:ind w:right="97" w:firstLine="709"/>
        <w:jc w:val="center"/>
        <w:rPr>
          <w:b/>
          <w:sz w:val="22"/>
          <w:szCs w:val="22"/>
        </w:rPr>
      </w:pPr>
    </w:p>
    <w:p w:rsidR="00591F92" w:rsidRPr="00EA0383" w:rsidRDefault="00591F92" w:rsidP="00591F92">
      <w:pPr>
        <w:ind w:right="97" w:firstLine="709"/>
        <w:jc w:val="center"/>
        <w:rPr>
          <w:b/>
          <w:sz w:val="22"/>
          <w:szCs w:val="22"/>
        </w:rPr>
      </w:pPr>
      <w:r w:rsidRPr="00EA0383">
        <w:rPr>
          <w:b/>
          <w:sz w:val="22"/>
          <w:szCs w:val="22"/>
        </w:rPr>
        <w:t>Анализ исполнения утвержденных бюджетных назначений</w:t>
      </w:r>
    </w:p>
    <w:p w:rsidR="00591F92" w:rsidRPr="00EA0383" w:rsidRDefault="00591F92" w:rsidP="00591F92">
      <w:pPr>
        <w:ind w:right="97" w:firstLine="709"/>
        <w:jc w:val="center"/>
        <w:rPr>
          <w:b/>
          <w:sz w:val="22"/>
          <w:szCs w:val="22"/>
        </w:rPr>
      </w:pPr>
      <w:r w:rsidRPr="00EA0383">
        <w:rPr>
          <w:b/>
          <w:sz w:val="22"/>
          <w:szCs w:val="22"/>
        </w:rPr>
        <w:t>главными распорядителями бюджетных средств.</w:t>
      </w:r>
    </w:p>
    <w:p w:rsidR="00591F92" w:rsidRPr="00EA0383" w:rsidRDefault="00591F92" w:rsidP="00591F92">
      <w:pPr>
        <w:ind w:right="97" w:firstLine="709"/>
        <w:jc w:val="both"/>
        <w:rPr>
          <w:b/>
          <w:sz w:val="22"/>
          <w:szCs w:val="22"/>
        </w:rPr>
      </w:pPr>
    </w:p>
    <w:p w:rsidR="00184B51" w:rsidRPr="00F82E7B" w:rsidRDefault="00184B51" w:rsidP="00184B51">
      <w:pPr>
        <w:pStyle w:val="a5"/>
        <w:tabs>
          <w:tab w:val="left" w:pos="3420"/>
        </w:tabs>
        <w:ind w:right="97"/>
        <w:rPr>
          <w:sz w:val="22"/>
          <w:szCs w:val="22"/>
        </w:rPr>
      </w:pPr>
      <w:r w:rsidRPr="00F82E7B">
        <w:rPr>
          <w:sz w:val="22"/>
          <w:szCs w:val="22"/>
        </w:rPr>
        <w:t xml:space="preserve">Согласно </w:t>
      </w:r>
      <w:r w:rsidRPr="00F82E7B">
        <w:rPr>
          <w:b/>
          <w:sz w:val="22"/>
          <w:szCs w:val="22"/>
        </w:rPr>
        <w:t>статье 21 Бюджетного кодекса РФ</w:t>
      </w:r>
      <w:r w:rsidRPr="00F82E7B">
        <w:rPr>
          <w:sz w:val="22"/>
          <w:szCs w:val="22"/>
        </w:rPr>
        <w:t xml:space="preserve"> перечень главных распорядителей местного бюджета устанавливается решением о соответствующем бюджете в составе ведомственной структуры расходов. </w:t>
      </w:r>
    </w:p>
    <w:p w:rsidR="00184B51" w:rsidRDefault="00184B51" w:rsidP="00184B51">
      <w:pPr>
        <w:ind w:right="97" w:firstLine="709"/>
        <w:jc w:val="both"/>
        <w:rPr>
          <w:sz w:val="22"/>
          <w:szCs w:val="22"/>
        </w:rPr>
      </w:pPr>
      <w:r w:rsidRPr="00F82E7B">
        <w:rPr>
          <w:sz w:val="22"/>
          <w:szCs w:val="22"/>
        </w:rPr>
        <w:t>Приложением № 6 «Ведомственная структура расходов бюджета городского поселения Зеленоборский Кандалакшского района» утверждены 2 главных распорядителя средств местного бюджета</w:t>
      </w:r>
      <w:r>
        <w:rPr>
          <w:sz w:val="22"/>
          <w:szCs w:val="22"/>
        </w:rPr>
        <w:t>.</w:t>
      </w:r>
    </w:p>
    <w:p w:rsidR="00591F92" w:rsidRPr="0034636C" w:rsidRDefault="00591F92" w:rsidP="00591F92">
      <w:pPr>
        <w:ind w:firstLine="708"/>
        <w:jc w:val="center"/>
        <w:rPr>
          <w:sz w:val="22"/>
          <w:szCs w:val="22"/>
        </w:rPr>
      </w:pPr>
      <w:r w:rsidRPr="0034636C">
        <w:rPr>
          <w:b/>
          <w:sz w:val="22"/>
          <w:szCs w:val="22"/>
        </w:rPr>
        <w:t xml:space="preserve">Анализ исполнения утвержденных бюджетных назначений главными распорядителями бюджетных средств </w:t>
      </w:r>
    </w:p>
    <w:p w:rsidR="00184B51" w:rsidRPr="00184B51" w:rsidRDefault="00591F92" w:rsidP="00184B51">
      <w:pPr>
        <w:pStyle w:val="61"/>
        <w:spacing w:before="0"/>
        <w:ind w:right="96"/>
        <w:jc w:val="right"/>
        <w:rPr>
          <w:color w:val="FF0000"/>
          <w:sz w:val="22"/>
          <w:szCs w:val="22"/>
        </w:rPr>
      </w:pPr>
      <w:r w:rsidRPr="0034636C">
        <w:rPr>
          <w:sz w:val="20"/>
        </w:rPr>
        <w:t>(тыс. рублей</w:t>
      </w:r>
      <w:r w:rsidRPr="0034636C">
        <w:rPr>
          <w:bCs/>
          <w:sz w:val="20"/>
        </w:rPr>
        <w:t>)</w:t>
      </w:r>
    </w:p>
    <w:tbl>
      <w:tblPr>
        <w:tblW w:w="10221" w:type="dxa"/>
        <w:tblInd w:w="-459" w:type="dxa"/>
        <w:tblLook w:val="04A0" w:firstRow="1" w:lastRow="0" w:firstColumn="1" w:lastColumn="0" w:noHBand="0" w:noVBand="1"/>
      </w:tblPr>
      <w:tblGrid>
        <w:gridCol w:w="580"/>
        <w:gridCol w:w="3106"/>
        <w:gridCol w:w="1160"/>
        <w:gridCol w:w="1160"/>
        <w:gridCol w:w="1392"/>
        <w:gridCol w:w="966"/>
        <w:gridCol w:w="1121"/>
        <w:gridCol w:w="736"/>
      </w:tblGrid>
      <w:tr w:rsidR="00184B51" w:rsidRPr="00F140A7" w:rsidTr="00187A18">
        <w:trPr>
          <w:trHeight w:val="73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B51" w:rsidRPr="00F140A7" w:rsidRDefault="00184B51" w:rsidP="00E67B26">
            <w:pPr>
              <w:jc w:val="center"/>
              <w:rPr>
                <w:color w:val="000000"/>
                <w:sz w:val="16"/>
                <w:szCs w:val="16"/>
              </w:rPr>
            </w:pPr>
            <w:r w:rsidRPr="00F140A7">
              <w:rPr>
                <w:color w:val="000000"/>
                <w:sz w:val="16"/>
                <w:szCs w:val="16"/>
              </w:rPr>
              <w:t>Вед-во</w:t>
            </w:r>
          </w:p>
        </w:tc>
        <w:tc>
          <w:tcPr>
            <w:tcW w:w="3106" w:type="dxa"/>
            <w:tcBorders>
              <w:top w:val="single" w:sz="4" w:space="0" w:color="auto"/>
              <w:left w:val="nil"/>
              <w:bottom w:val="single" w:sz="4" w:space="0" w:color="auto"/>
              <w:right w:val="single" w:sz="4" w:space="0" w:color="auto"/>
            </w:tcBorders>
            <w:shd w:val="clear" w:color="auto" w:fill="auto"/>
            <w:vAlign w:val="center"/>
            <w:hideMark/>
          </w:tcPr>
          <w:p w:rsidR="00184B51" w:rsidRPr="00F140A7" w:rsidRDefault="00184B51" w:rsidP="00E67B26">
            <w:pPr>
              <w:jc w:val="center"/>
              <w:rPr>
                <w:color w:val="000000"/>
                <w:sz w:val="16"/>
                <w:szCs w:val="16"/>
              </w:rPr>
            </w:pPr>
            <w:r w:rsidRPr="00F140A7">
              <w:rPr>
                <w:color w:val="000000"/>
                <w:sz w:val="16"/>
                <w:szCs w:val="16"/>
              </w:rPr>
              <w:t>Наименование показателя</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84B51" w:rsidRPr="00F140A7" w:rsidRDefault="00184B51" w:rsidP="00184B51">
            <w:pPr>
              <w:jc w:val="center"/>
              <w:rPr>
                <w:color w:val="000000"/>
                <w:sz w:val="16"/>
                <w:szCs w:val="16"/>
              </w:rPr>
            </w:pPr>
            <w:r w:rsidRPr="00F140A7">
              <w:rPr>
                <w:color w:val="000000"/>
                <w:sz w:val="16"/>
                <w:szCs w:val="16"/>
              </w:rPr>
              <w:t>Отчет об исполнении бюджета за 2019</w:t>
            </w:r>
            <w:r>
              <w:rPr>
                <w:color w:val="000000"/>
                <w:sz w:val="16"/>
                <w:szCs w:val="16"/>
              </w:rPr>
              <w:t>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84B51" w:rsidRPr="00F140A7" w:rsidRDefault="00184B51" w:rsidP="00E67B26">
            <w:pPr>
              <w:jc w:val="center"/>
              <w:rPr>
                <w:color w:val="000000"/>
                <w:sz w:val="16"/>
                <w:szCs w:val="16"/>
              </w:rPr>
            </w:pPr>
            <w:r w:rsidRPr="00F140A7">
              <w:rPr>
                <w:sz w:val="16"/>
                <w:szCs w:val="16"/>
              </w:rPr>
              <w:t>Уточненная роспись</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184B51" w:rsidRPr="00F140A7" w:rsidRDefault="00184B51" w:rsidP="00184B51">
            <w:pPr>
              <w:jc w:val="center"/>
              <w:rPr>
                <w:color w:val="000000"/>
                <w:sz w:val="16"/>
                <w:szCs w:val="16"/>
              </w:rPr>
            </w:pPr>
            <w:r w:rsidRPr="00F140A7">
              <w:rPr>
                <w:color w:val="000000"/>
                <w:sz w:val="16"/>
                <w:szCs w:val="16"/>
              </w:rPr>
              <w:t>Отчет об исполнении бюджета за 2020</w:t>
            </w:r>
            <w:r>
              <w:rPr>
                <w:color w:val="000000"/>
                <w:sz w:val="16"/>
                <w:szCs w:val="16"/>
              </w:rPr>
              <w:t>г.</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184B51" w:rsidRDefault="00184B51" w:rsidP="00E67B26">
            <w:pPr>
              <w:jc w:val="center"/>
              <w:rPr>
                <w:color w:val="000000"/>
                <w:sz w:val="16"/>
                <w:szCs w:val="16"/>
              </w:rPr>
            </w:pPr>
            <w:r w:rsidRPr="00F140A7">
              <w:rPr>
                <w:color w:val="000000"/>
                <w:sz w:val="16"/>
                <w:szCs w:val="16"/>
              </w:rPr>
              <w:t>Откло</w:t>
            </w:r>
            <w:r>
              <w:rPr>
                <w:color w:val="000000"/>
                <w:sz w:val="16"/>
                <w:szCs w:val="16"/>
              </w:rPr>
              <w:t>-</w:t>
            </w:r>
          </w:p>
          <w:p w:rsidR="00184B51" w:rsidRPr="00F140A7" w:rsidRDefault="00184B51" w:rsidP="00E67B26">
            <w:pPr>
              <w:jc w:val="center"/>
              <w:rPr>
                <w:color w:val="000000"/>
                <w:sz w:val="16"/>
                <w:szCs w:val="16"/>
              </w:rPr>
            </w:pPr>
            <w:r w:rsidRPr="00F140A7">
              <w:rPr>
                <w:color w:val="000000"/>
                <w:sz w:val="16"/>
                <w:szCs w:val="16"/>
              </w:rPr>
              <w:t>нение</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184B51" w:rsidRPr="00F140A7" w:rsidRDefault="00184B51" w:rsidP="00E67B26">
            <w:pPr>
              <w:jc w:val="center"/>
              <w:rPr>
                <w:color w:val="000000"/>
                <w:sz w:val="16"/>
                <w:szCs w:val="16"/>
              </w:rPr>
            </w:pPr>
            <w:r w:rsidRPr="00F140A7">
              <w:rPr>
                <w:color w:val="000000"/>
                <w:sz w:val="16"/>
                <w:szCs w:val="16"/>
              </w:rPr>
              <w:t>% исполнения</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184B51" w:rsidRPr="00F140A7" w:rsidRDefault="00184B51" w:rsidP="00E67B26">
            <w:pPr>
              <w:jc w:val="center"/>
              <w:rPr>
                <w:color w:val="000000"/>
                <w:sz w:val="16"/>
                <w:szCs w:val="16"/>
              </w:rPr>
            </w:pPr>
            <w:r w:rsidRPr="00F140A7">
              <w:rPr>
                <w:color w:val="000000"/>
                <w:sz w:val="16"/>
                <w:szCs w:val="16"/>
              </w:rPr>
              <w:t>Уд.</w:t>
            </w:r>
            <w:r w:rsidR="00974803">
              <w:rPr>
                <w:color w:val="000000"/>
                <w:sz w:val="16"/>
                <w:szCs w:val="16"/>
              </w:rPr>
              <w:t xml:space="preserve"> </w:t>
            </w:r>
            <w:r w:rsidRPr="00F140A7">
              <w:rPr>
                <w:color w:val="000000"/>
                <w:sz w:val="16"/>
                <w:szCs w:val="16"/>
              </w:rPr>
              <w:t>вес (%)</w:t>
            </w:r>
          </w:p>
        </w:tc>
      </w:tr>
      <w:tr w:rsidR="00184B51" w:rsidRPr="00F140A7" w:rsidTr="00187A18">
        <w:trPr>
          <w:trHeight w:val="321"/>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B51" w:rsidRPr="00F140A7" w:rsidRDefault="00184B51" w:rsidP="00E67B26">
            <w:pPr>
              <w:jc w:val="center"/>
              <w:rPr>
                <w:color w:val="000000"/>
                <w:sz w:val="16"/>
                <w:szCs w:val="16"/>
              </w:rPr>
            </w:pPr>
            <w:r w:rsidRPr="00F140A7">
              <w:rPr>
                <w:color w:val="000000"/>
                <w:sz w:val="16"/>
                <w:szCs w:val="16"/>
              </w:rPr>
              <w:t>2</w:t>
            </w:r>
          </w:p>
        </w:tc>
        <w:tc>
          <w:tcPr>
            <w:tcW w:w="3106" w:type="dxa"/>
            <w:tcBorders>
              <w:top w:val="nil"/>
              <w:left w:val="nil"/>
              <w:bottom w:val="single" w:sz="4" w:space="0" w:color="auto"/>
              <w:right w:val="single" w:sz="4" w:space="0" w:color="auto"/>
            </w:tcBorders>
            <w:shd w:val="clear" w:color="auto" w:fill="auto"/>
            <w:vAlign w:val="center"/>
            <w:hideMark/>
          </w:tcPr>
          <w:p w:rsidR="00184B51" w:rsidRPr="00F140A7" w:rsidRDefault="00184B51" w:rsidP="00E67B26">
            <w:pPr>
              <w:jc w:val="center"/>
              <w:rPr>
                <w:color w:val="000000"/>
                <w:sz w:val="16"/>
                <w:szCs w:val="16"/>
              </w:rPr>
            </w:pPr>
            <w:r w:rsidRPr="00F140A7">
              <w:rPr>
                <w:color w:val="000000"/>
                <w:sz w:val="16"/>
                <w:szCs w:val="16"/>
              </w:rPr>
              <w:t>Совет депутатов г</w:t>
            </w:r>
            <w:r>
              <w:rPr>
                <w:color w:val="000000"/>
                <w:sz w:val="16"/>
                <w:szCs w:val="16"/>
              </w:rPr>
              <w:t>.п.</w:t>
            </w:r>
            <w:r w:rsidRPr="00F140A7">
              <w:rPr>
                <w:color w:val="000000"/>
                <w:sz w:val="16"/>
                <w:szCs w:val="16"/>
              </w:rPr>
              <w:t xml:space="preserve"> Зеленоборский Кандалакшского района</w:t>
            </w:r>
          </w:p>
        </w:tc>
        <w:tc>
          <w:tcPr>
            <w:tcW w:w="1160" w:type="dxa"/>
            <w:tcBorders>
              <w:top w:val="nil"/>
              <w:left w:val="nil"/>
              <w:bottom w:val="single" w:sz="4" w:space="0" w:color="auto"/>
              <w:right w:val="single" w:sz="4" w:space="0" w:color="auto"/>
            </w:tcBorders>
            <w:shd w:val="clear" w:color="auto" w:fill="auto"/>
            <w:noWrap/>
            <w:vAlign w:val="center"/>
            <w:hideMark/>
          </w:tcPr>
          <w:p w:rsidR="00184B51" w:rsidRPr="00F140A7" w:rsidRDefault="00184B51" w:rsidP="00E67B26">
            <w:pPr>
              <w:jc w:val="center"/>
              <w:rPr>
                <w:color w:val="000000"/>
                <w:sz w:val="16"/>
                <w:szCs w:val="16"/>
              </w:rPr>
            </w:pPr>
            <w:r w:rsidRPr="00F140A7">
              <w:rPr>
                <w:color w:val="000000"/>
                <w:sz w:val="16"/>
                <w:szCs w:val="16"/>
              </w:rPr>
              <w:t>3 240,70</w:t>
            </w:r>
          </w:p>
        </w:tc>
        <w:tc>
          <w:tcPr>
            <w:tcW w:w="1160" w:type="dxa"/>
            <w:tcBorders>
              <w:top w:val="nil"/>
              <w:left w:val="nil"/>
              <w:bottom w:val="single" w:sz="4" w:space="0" w:color="auto"/>
              <w:right w:val="single" w:sz="4" w:space="0" w:color="auto"/>
            </w:tcBorders>
            <w:shd w:val="clear" w:color="auto" w:fill="auto"/>
            <w:noWrap/>
            <w:vAlign w:val="center"/>
            <w:hideMark/>
          </w:tcPr>
          <w:p w:rsidR="00184B51" w:rsidRPr="00F140A7" w:rsidRDefault="00184B51" w:rsidP="00E67B26">
            <w:pPr>
              <w:jc w:val="center"/>
              <w:rPr>
                <w:color w:val="000000"/>
                <w:sz w:val="16"/>
                <w:szCs w:val="16"/>
              </w:rPr>
            </w:pPr>
            <w:r w:rsidRPr="00F140A7">
              <w:rPr>
                <w:color w:val="000000"/>
                <w:sz w:val="16"/>
                <w:szCs w:val="16"/>
              </w:rPr>
              <w:t>2 403,90</w:t>
            </w:r>
          </w:p>
        </w:tc>
        <w:tc>
          <w:tcPr>
            <w:tcW w:w="1392" w:type="dxa"/>
            <w:tcBorders>
              <w:top w:val="nil"/>
              <w:left w:val="nil"/>
              <w:bottom w:val="single" w:sz="4" w:space="0" w:color="auto"/>
              <w:right w:val="single" w:sz="4" w:space="0" w:color="auto"/>
            </w:tcBorders>
            <w:shd w:val="clear" w:color="auto" w:fill="auto"/>
            <w:noWrap/>
            <w:vAlign w:val="center"/>
            <w:hideMark/>
          </w:tcPr>
          <w:p w:rsidR="00184B51" w:rsidRPr="00F140A7" w:rsidRDefault="00184B51" w:rsidP="00E67B26">
            <w:pPr>
              <w:jc w:val="center"/>
              <w:rPr>
                <w:color w:val="000000"/>
                <w:sz w:val="16"/>
                <w:szCs w:val="16"/>
              </w:rPr>
            </w:pPr>
            <w:r w:rsidRPr="00F140A7">
              <w:rPr>
                <w:color w:val="000000"/>
                <w:sz w:val="16"/>
                <w:szCs w:val="16"/>
              </w:rPr>
              <w:t>2 334,10</w:t>
            </w:r>
          </w:p>
        </w:tc>
        <w:tc>
          <w:tcPr>
            <w:tcW w:w="966" w:type="dxa"/>
            <w:tcBorders>
              <w:top w:val="nil"/>
              <w:left w:val="nil"/>
              <w:bottom w:val="single" w:sz="4" w:space="0" w:color="auto"/>
              <w:right w:val="single" w:sz="4" w:space="0" w:color="auto"/>
            </w:tcBorders>
            <w:shd w:val="clear" w:color="auto" w:fill="auto"/>
            <w:noWrap/>
            <w:vAlign w:val="center"/>
            <w:hideMark/>
          </w:tcPr>
          <w:p w:rsidR="00184B51" w:rsidRPr="00F140A7" w:rsidRDefault="00184B51" w:rsidP="00E67B26">
            <w:pPr>
              <w:jc w:val="center"/>
              <w:rPr>
                <w:color w:val="000000"/>
                <w:sz w:val="16"/>
                <w:szCs w:val="16"/>
              </w:rPr>
            </w:pPr>
            <w:r w:rsidRPr="00F140A7">
              <w:rPr>
                <w:color w:val="000000"/>
                <w:sz w:val="16"/>
                <w:szCs w:val="16"/>
              </w:rPr>
              <w:t>-69,80</w:t>
            </w:r>
          </w:p>
        </w:tc>
        <w:tc>
          <w:tcPr>
            <w:tcW w:w="1121" w:type="dxa"/>
            <w:tcBorders>
              <w:top w:val="nil"/>
              <w:left w:val="nil"/>
              <w:bottom w:val="single" w:sz="4" w:space="0" w:color="auto"/>
              <w:right w:val="single" w:sz="4" w:space="0" w:color="auto"/>
            </w:tcBorders>
            <w:shd w:val="clear" w:color="auto" w:fill="auto"/>
            <w:noWrap/>
            <w:vAlign w:val="center"/>
            <w:hideMark/>
          </w:tcPr>
          <w:p w:rsidR="00184B51" w:rsidRPr="00F140A7" w:rsidRDefault="00184B51" w:rsidP="00E67B26">
            <w:pPr>
              <w:jc w:val="center"/>
              <w:rPr>
                <w:color w:val="000000"/>
                <w:sz w:val="16"/>
                <w:szCs w:val="16"/>
              </w:rPr>
            </w:pPr>
            <w:r w:rsidRPr="00F140A7">
              <w:rPr>
                <w:color w:val="000000"/>
                <w:sz w:val="16"/>
                <w:szCs w:val="16"/>
              </w:rPr>
              <w:t>97,1%</w:t>
            </w:r>
          </w:p>
        </w:tc>
        <w:tc>
          <w:tcPr>
            <w:tcW w:w="736" w:type="dxa"/>
            <w:tcBorders>
              <w:top w:val="nil"/>
              <w:left w:val="nil"/>
              <w:bottom w:val="single" w:sz="4" w:space="0" w:color="auto"/>
              <w:right w:val="single" w:sz="4" w:space="0" w:color="auto"/>
            </w:tcBorders>
            <w:shd w:val="clear" w:color="auto" w:fill="auto"/>
            <w:noWrap/>
            <w:vAlign w:val="center"/>
            <w:hideMark/>
          </w:tcPr>
          <w:p w:rsidR="00184B51" w:rsidRPr="00F140A7" w:rsidRDefault="00184B51" w:rsidP="00E67B26">
            <w:pPr>
              <w:jc w:val="center"/>
              <w:rPr>
                <w:color w:val="000000"/>
                <w:sz w:val="16"/>
                <w:szCs w:val="16"/>
              </w:rPr>
            </w:pPr>
            <w:r w:rsidRPr="00F140A7">
              <w:rPr>
                <w:color w:val="000000"/>
                <w:sz w:val="16"/>
                <w:szCs w:val="16"/>
              </w:rPr>
              <w:t>1,3%</w:t>
            </w:r>
          </w:p>
        </w:tc>
      </w:tr>
      <w:tr w:rsidR="00184B51" w:rsidRPr="00F140A7" w:rsidTr="00187A18">
        <w:trPr>
          <w:trHeight w:val="401"/>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4B51" w:rsidRPr="00F140A7" w:rsidRDefault="00184B51" w:rsidP="00E67B26">
            <w:pPr>
              <w:jc w:val="center"/>
              <w:rPr>
                <w:color w:val="000000"/>
                <w:sz w:val="16"/>
                <w:szCs w:val="16"/>
              </w:rPr>
            </w:pPr>
            <w:r w:rsidRPr="00F140A7">
              <w:rPr>
                <w:color w:val="000000"/>
                <w:sz w:val="16"/>
                <w:szCs w:val="16"/>
              </w:rPr>
              <w:t>5</w:t>
            </w:r>
          </w:p>
        </w:tc>
        <w:tc>
          <w:tcPr>
            <w:tcW w:w="3106" w:type="dxa"/>
            <w:tcBorders>
              <w:top w:val="nil"/>
              <w:left w:val="nil"/>
              <w:bottom w:val="single" w:sz="4" w:space="0" w:color="auto"/>
              <w:right w:val="single" w:sz="4" w:space="0" w:color="auto"/>
            </w:tcBorders>
            <w:shd w:val="clear" w:color="auto" w:fill="auto"/>
            <w:vAlign w:val="center"/>
            <w:hideMark/>
          </w:tcPr>
          <w:p w:rsidR="00184B51" w:rsidRPr="00F140A7" w:rsidRDefault="00184B51" w:rsidP="00E67B26">
            <w:pPr>
              <w:jc w:val="center"/>
              <w:rPr>
                <w:color w:val="000000"/>
                <w:sz w:val="16"/>
                <w:szCs w:val="16"/>
              </w:rPr>
            </w:pPr>
            <w:r w:rsidRPr="00F140A7">
              <w:rPr>
                <w:color w:val="000000"/>
                <w:sz w:val="16"/>
                <w:szCs w:val="16"/>
              </w:rPr>
              <w:t>Администрация г</w:t>
            </w:r>
            <w:r>
              <w:rPr>
                <w:color w:val="000000"/>
                <w:sz w:val="16"/>
                <w:szCs w:val="16"/>
              </w:rPr>
              <w:t>.п.</w:t>
            </w:r>
            <w:r w:rsidRPr="00F140A7">
              <w:rPr>
                <w:color w:val="000000"/>
                <w:sz w:val="16"/>
                <w:szCs w:val="16"/>
              </w:rPr>
              <w:t xml:space="preserve"> Зеленоборский Кандалакшского района</w:t>
            </w:r>
          </w:p>
        </w:tc>
        <w:tc>
          <w:tcPr>
            <w:tcW w:w="1160" w:type="dxa"/>
            <w:tcBorders>
              <w:top w:val="nil"/>
              <w:left w:val="nil"/>
              <w:bottom w:val="single" w:sz="4" w:space="0" w:color="auto"/>
              <w:right w:val="single" w:sz="4" w:space="0" w:color="auto"/>
            </w:tcBorders>
            <w:shd w:val="clear" w:color="auto" w:fill="auto"/>
            <w:noWrap/>
            <w:vAlign w:val="center"/>
            <w:hideMark/>
          </w:tcPr>
          <w:p w:rsidR="00184B51" w:rsidRPr="00F140A7" w:rsidRDefault="00184B51" w:rsidP="00E67B26">
            <w:pPr>
              <w:jc w:val="center"/>
              <w:rPr>
                <w:color w:val="000000"/>
                <w:sz w:val="16"/>
                <w:szCs w:val="16"/>
              </w:rPr>
            </w:pPr>
            <w:r w:rsidRPr="00F140A7">
              <w:rPr>
                <w:color w:val="000000"/>
                <w:sz w:val="16"/>
                <w:szCs w:val="16"/>
              </w:rPr>
              <w:t>194 066,10</w:t>
            </w:r>
          </w:p>
        </w:tc>
        <w:tc>
          <w:tcPr>
            <w:tcW w:w="1160" w:type="dxa"/>
            <w:tcBorders>
              <w:top w:val="nil"/>
              <w:left w:val="nil"/>
              <w:bottom w:val="single" w:sz="4" w:space="0" w:color="auto"/>
              <w:right w:val="single" w:sz="4" w:space="0" w:color="auto"/>
            </w:tcBorders>
            <w:shd w:val="clear" w:color="auto" w:fill="auto"/>
            <w:noWrap/>
            <w:vAlign w:val="center"/>
            <w:hideMark/>
          </w:tcPr>
          <w:p w:rsidR="00184B51" w:rsidRPr="00F140A7" w:rsidRDefault="00184B51" w:rsidP="00E67B26">
            <w:pPr>
              <w:jc w:val="center"/>
              <w:rPr>
                <w:color w:val="000000"/>
                <w:sz w:val="16"/>
                <w:szCs w:val="16"/>
              </w:rPr>
            </w:pPr>
            <w:r w:rsidRPr="00F140A7">
              <w:rPr>
                <w:color w:val="000000"/>
                <w:sz w:val="16"/>
                <w:szCs w:val="16"/>
              </w:rPr>
              <w:t>198 899,00</w:t>
            </w:r>
          </w:p>
        </w:tc>
        <w:tc>
          <w:tcPr>
            <w:tcW w:w="1392" w:type="dxa"/>
            <w:tcBorders>
              <w:top w:val="nil"/>
              <w:left w:val="nil"/>
              <w:bottom w:val="single" w:sz="4" w:space="0" w:color="auto"/>
              <w:right w:val="single" w:sz="4" w:space="0" w:color="auto"/>
            </w:tcBorders>
            <w:shd w:val="clear" w:color="auto" w:fill="auto"/>
            <w:noWrap/>
            <w:vAlign w:val="center"/>
            <w:hideMark/>
          </w:tcPr>
          <w:p w:rsidR="00184B51" w:rsidRPr="00F140A7" w:rsidRDefault="00184B51" w:rsidP="00E67B26">
            <w:pPr>
              <w:jc w:val="center"/>
              <w:rPr>
                <w:color w:val="000000"/>
                <w:sz w:val="16"/>
                <w:szCs w:val="16"/>
              </w:rPr>
            </w:pPr>
            <w:r w:rsidRPr="00F140A7">
              <w:rPr>
                <w:color w:val="000000"/>
                <w:sz w:val="16"/>
                <w:szCs w:val="16"/>
              </w:rPr>
              <w:t>183 588,50</w:t>
            </w:r>
          </w:p>
        </w:tc>
        <w:tc>
          <w:tcPr>
            <w:tcW w:w="966" w:type="dxa"/>
            <w:tcBorders>
              <w:top w:val="nil"/>
              <w:left w:val="nil"/>
              <w:bottom w:val="single" w:sz="4" w:space="0" w:color="auto"/>
              <w:right w:val="single" w:sz="4" w:space="0" w:color="auto"/>
            </w:tcBorders>
            <w:shd w:val="clear" w:color="auto" w:fill="auto"/>
            <w:noWrap/>
            <w:vAlign w:val="center"/>
            <w:hideMark/>
          </w:tcPr>
          <w:p w:rsidR="00184B51" w:rsidRPr="00F140A7" w:rsidRDefault="00184B51" w:rsidP="00E67B26">
            <w:pPr>
              <w:jc w:val="center"/>
              <w:rPr>
                <w:color w:val="000000"/>
                <w:sz w:val="16"/>
                <w:szCs w:val="16"/>
              </w:rPr>
            </w:pPr>
            <w:r w:rsidRPr="00F140A7">
              <w:rPr>
                <w:color w:val="000000"/>
                <w:sz w:val="16"/>
                <w:szCs w:val="16"/>
              </w:rPr>
              <w:t>-15 310,50</w:t>
            </w:r>
          </w:p>
        </w:tc>
        <w:tc>
          <w:tcPr>
            <w:tcW w:w="1121" w:type="dxa"/>
            <w:tcBorders>
              <w:top w:val="nil"/>
              <w:left w:val="nil"/>
              <w:bottom w:val="single" w:sz="4" w:space="0" w:color="auto"/>
              <w:right w:val="single" w:sz="4" w:space="0" w:color="auto"/>
            </w:tcBorders>
            <w:shd w:val="clear" w:color="auto" w:fill="auto"/>
            <w:noWrap/>
            <w:vAlign w:val="center"/>
            <w:hideMark/>
          </w:tcPr>
          <w:p w:rsidR="00184B51" w:rsidRPr="00F140A7" w:rsidRDefault="00184B51" w:rsidP="00E67B26">
            <w:pPr>
              <w:jc w:val="center"/>
              <w:rPr>
                <w:color w:val="000000"/>
                <w:sz w:val="16"/>
                <w:szCs w:val="16"/>
              </w:rPr>
            </w:pPr>
            <w:r w:rsidRPr="00F140A7">
              <w:rPr>
                <w:color w:val="000000"/>
                <w:sz w:val="16"/>
                <w:szCs w:val="16"/>
              </w:rPr>
              <w:t>92,3%</w:t>
            </w:r>
          </w:p>
        </w:tc>
        <w:tc>
          <w:tcPr>
            <w:tcW w:w="736" w:type="dxa"/>
            <w:tcBorders>
              <w:top w:val="nil"/>
              <w:left w:val="nil"/>
              <w:bottom w:val="single" w:sz="4" w:space="0" w:color="auto"/>
              <w:right w:val="single" w:sz="4" w:space="0" w:color="auto"/>
            </w:tcBorders>
            <w:shd w:val="clear" w:color="auto" w:fill="auto"/>
            <w:noWrap/>
            <w:vAlign w:val="center"/>
            <w:hideMark/>
          </w:tcPr>
          <w:p w:rsidR="00184B51" w:rsidRPr="00F140A7" w:rsidRDefault="00184B51" w:rsidP="00E67B26">
            <w:pPr>
              <w:jc w:val="center"/>
              <w:rPr>
                <w:color w:val="000000"/>
                <w:sz w:val="16"/>
                <w:szCs w:val="16"/>
              </w:rPr>
            </w:pPr>
            <w:r w:rsidRPr="00F140A7">
              <w:rPr>
                <w:color w:val="000000"/>
                <w:sz w:val="16"/>
                <w:szCs w:val="16"/>
              </w:rPr>
              <w:t>98,7%</w:t>
            </w:r>
          </w:p>
        </w:tc>
      </w:tr>
      <w:tr w:rsidR="00184B51" w:rsidRPr="00F140A7" w:rsidTr="00187A18">
        <w:trPr>
          <w:trHeight w:val="300"/>
        </w:trPr>
        <w:tc>
          <w:tcPr>
            <w:tcW w:w="368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4B51" w:rsidRPr="00F140A7" w:rsidRDefault="00184B51" w:rsidP="00E67B26">
            <w:pPr>
              <w:jc w:val="center"/>
              <w:rPr>
                <w:b/>
                <w:color w:val="000000"/>
                <w:sz w:val="16"/>
                <w:szCs w:val="16"/>
              </w:rPr>
            </w:pPr>
            <w:r w:rsidRPr="0034636C">
              <w:rPr>
                <w:b/>
                <w:bCs/>
                <w:sz w:val="18"/>
                <w:szCs w:val="18"/>
              </w:rPr>
              <w:t>ВСЕГО РАСХОДОВ:</w:t>
            </w:r>
          </w:p>
        </w:tc>
        <w:tc>
          <w:tcPr>
            <w:tcW w:w="1160" w:type="dxa"/>
            <w:tcBorders>
              <w:top w:val="nil"/>
              <w:left w:val="nil"/>
              <w:bottom w:val="single" w:sz="4" w:space="0" w:color="auto"/>
              <w:right w:val="single" w:sz="4" w:space="0" w:color="auto"/>
            </w:tcBorders>
            <w:shd w:val="clear" w:color="auto" w:fill="auto"/>
            <w:noWrap/>
            <w:vAlign w:val="center"/>
            <w:hideMark/>
          </w:tcPr>
          <w:p w:rsidR="00184B51" w:rsidRPr="00F140A7" w:rsidRDefault="00184B51" w:rsidP="00E67B26">
            <w:pPr>
              <w:jc w:val="center"/>
              <w:rPr>
                <w:b/>
                <w:color w:val="000000"/>
                <w:sz w:val="16"/>
                <w:szCs w:val="16"/>
              </w:rPr>
            </w:pPr>
            <w:r w:rsidRPr="00F140A7">
              <w:rPr>
                <w:b/>
                <w:color w:val="000000"/>
                <w:sz w:val="16"/>
                <w:szCs w:val="16"/>
              </w:rPr>
              <w:t>197 306,80</w:t>
            </w:r>
          </w:p>
        </w:tc>
        <w:tc>
          <w:tcPr>
            <w:tcW w:w="1160" w:type="dxa"/>
            <w:tcBorders>
              <w:top w:val="nil"/>
              <w:left w:val="nil"/>
              <w:bottom w:val="single" w:sz="4" w:space="0" w:color="auto"/>
              <w:right w:val="single" w:sz="4" w:space="0" w:color="auto"/>
            </w:tcBorders>
            <w:shd w:val="clear" w:color="auto" w:fill="auto"/>
            <w:noWrap/>
            <w:vAlign w:val="center"/>
            <w:hideMark/>
          </w:tcPr>
          <w:p w:rsidR="00184B51" w:rsidRPr="00F140A7" w:rsidRDefault="00184B51" w:rsidP="00E67B26">
            <w:pPr>
              <w:jc w:val="center"/>
              <w:rPr>
                <w:b/>
                <w:color w:val="000000"/>
                <w:sz w:val="16"/>
                <w:szCs w:val="16"/>
              </w:rPr>
            </w:pPr>
            <w:r w:rsidRPr="00F140A7">
              <w:rPr>
                <w:b/>
                <w:color w:val="000000"/>
                <w:sz w:val="16"/>
                <w:szCs w:val="16"/>
              </w:rPr>
              <w:t>201 302,90</w:t>
            </w:r>
          </w:p>
        </w:tc>
        <w:tc>
          <w:tcPr>
            <w:tcW w:w="1392" w:type="dxa"/>
            <w:tcBorders>
              <w:top w:val="nil"/>
              <w:left w:val="nil"/>
              <w:bottom w:val="single" w:sz="4" w:space="0" w:color="auto"/>
              <w:right w:val="single" w:sz="4" w:space="0" w:color="auto"/>
            </w:tcBorders>
            <w:shd w:val="clear" w:color="auto" w:fill="auto"/>
            <w:noWrap/>
            <w:vAlign w:val="center"/>
            <w:hideMark/>
          </w:tcPr>
          <w:p w:rsidR="00184B51" w:rsidRPr="00F140A7" w:rsidRDefault="00184B51" w:rsidP="00E67B26">
            <w:pPr>
              <w:jc w:val="center"/>
              <w:rPr>
                <w:b/>
                <w:color w:val="000000"/>
                <w:sz w:val="16"/>
                <w:szCs w:val="16"/>
              </w:rPr>
            </w:pPr>
            <w:r w:rsidRPr="00F140A7">
              <w:rPr>
                <w:b/>
                <w:color w:val="000000"/>
                <w:sz w:val="16"/>
                <w:szCs w:val="16"/>
              </w:rPr>
              <w:t>185 922,60</w:t>
            </w:r>
          </w:p>
        </w:tc>
        <w:tc>
          <w:tcPr>
            <w:tcW w:w="966" w:type="dxa"/>
            <w:tcBorders>
              <w:top w:val="nil"/>
              <w:left w:val="nil"/>
              <w:bottom w:val="single" w:sz="4" w:space="0" w:color="auto"/>
              <w:right w:val="single" w:sz="4" w:space="0" w:color="auto"/>
            </w:tcBorders>
            <w:shd w:val="clear" w:color="auto" w:fill="auto"/>
            <w:noWrap/>
            <w:vAlign w:val="center"/>
            <w:hideMark/>
          </w:tcPr>
          <w:p w:rsidR="00184B51" w:rsidRPr="00F140A7" w:rsidRDefault="00184B51" w:rsidP="00E67B26">
            <w:pPr>
              <w:jc w:val="center"/>
              <w:rPr>
                <w:b/>
                <w:color w:val="000000"/>
                <w:sz w:val="16"/>
                <w:szCs w:val="16"/>
              </w:rPr>
            </w:pPr>
            <w:r w:rsidRPr="00F140A7">
              <w:rPr>
                <w:b/>
                <w:color w:val="000000"/>
                <w:sz w:val="16"/>
                <w:szCs w:val="16"/>
              </w:rPr>
              <w:t>-15 380,30</w:t>
            </w:r>
          </w:p>
        </w:tc>
        <w:tc>
          <w:tcPr>
            <w:tcW w:w="1121" w:type="dxa"/>
            <w:tcBorders>
              <w:top w:val="nil"/>
              <w:left w:val="nil"/>
              <w:bottom w:val="single" w:sz="4" w:space="0" w:color="auto"/>
              <w:right w:val="single" w:sz="4" w:space="0" w:color="auto"/>
            </w:tcBorders>
            <w:shd w:val="clear" w:color="auto" w:fill="auto"/>
            <w:noWrap/>
            <w:vAlign w:val="center"/>
            <w:hideMark/>
          </w:tcPr>
          <w:p w:rsidR="00184B51" w:rsidRPr="00F140A7" w:rsidRDefault="00184B51" w:rsidP="00E67B26">
            <w:pPr>
              <w:jc w:val="center"/>
              <w:rPr>
                <w:b/>
                <w:color w:val="000000"/>
                <w:sz w:val="16"/>
                <w:szCs w:val="16"/>
              </w:rPr>
            </w:pPr>
            <w:r w:rsidRPr="00F140A7">
              <w:rPr>
                <w:b/>
                <w:color w:val="000000"/>
                <w:sz w:val="16"/>
                <w:szCs w:val="16"/>
              </w:rPr>
              <w:t>92,4%</w:t>
            </w:r>
          </w:p>
        </w:tc>
        <w:tc>
          <w:tcPr>
            <w:tcW w:w="736" w:type="dxa"/>
            <w:tcBorders>
              <w:top w:val="nil"/>
              <w:left w:val="nil"/>
              <w:bottom w:val="single" w:sz="4" w:space="0" w:color="auto"/>
              <w:right w:val="single" w:sz="4" w:space="0" w:color="auto"/>
            </w:tcBorders>
            <w:shd w:val="clear" w:color="auto" w:fill="auto"/>
            <w:noWrap/>
            <w:vAlign w:val="center"/>
            <w:hideMark/>
          </w:tcPr>
          <w:p w:rsidR="00184B51" w:rsidRPr="00F140A7" w:rsidRDefault="00184B51" w:rsidP="00E67B26">
            <w:pPr>
              <w:jc w:val="center"/>
              <w:rPr>
                <w:b/>
                <w:color w:val="000000"/>
                <w:sz w:val="16"/>
                <w:szCs w:val="16"/>
              </w:rPr>
            </w:pPr>
            <w:r w:rsidRPr="00F140A7">
              <w:rPr>
                <w:b/>
                <w:color w:val="000000"/>
                <w:sz w:val="16"/>
                <w:szCs w:val="16"/>
              </w:rPr>
              <w:t>100,0%</w:t>
            </w:r>
          </w:p>
        </w:tc>
      </w:tr>
    </w:tbl>
    <w:p w:rsidR="00184B51" w:rsidRPr="0019686E" w:rsidRDefault="00184B51" w:rsidP="00DC0DF5">
      <w:pPr>
        <w:ind w:right="97" w:firstLine="708"/>
        <w:jc w:val="both"/>
        <w:rPr>
          <w:sz w:val="22"/>
          <w:szCs w:val="22"/>
        </w:rPr>
      </w:pPr>
      <w:r w:rsidRPr="0019686E">
        <w:rPr>
          <w:sz w:val="22"/>
          <w:szCs w:val="22"/>
        </w:rPr>
        <w:t>Наибольший удельный вес в общем объеме расходов приходится на Администрацию – 98,7% (2019 год – 98,4%).</w:t>
      </w:r>
    </w:p>
    <w:p w:rsidR="00184B51" w:rsidRDefault="00184B51" w:rsidP="00184B51">
      <w:pPr>
        <w:ind w:right="97" w:firstLine="708"/>
        <w:jc w:val="both"/>
        <w:rPr>
          <w:sz w:val="22"/>
          <w:szCs w:val="22"/>
        </w:rPr>
      </w:pPr>
      <w:r w:rsidRPr="0019686E">
        <w:rPr>
          <w:sz w:val="22"/>
          <w:szCs w:val="22"/>
        </w:rPr>
        <w:lastRenderedPageBreak/>
        <w:t xml:space="preserve"> По ведомству 002 - Совет депутатов бюджетные ассигнования запланиров</w:t>
      </w:r>
      <w:r>
        <w:rPr>
          <w:sz w:val="22"/>
          <w:szCs w:val="22"/>
        </w:rPr>
        <w:t xml:space="preserve">аны и освоены в рамках раздела </w:t>
      </w:r>
      <w:r w:rsidRPr="0019686E">
        <w:rPr>
          <w:sz w:val="22"/>
          <w:szCs w:val="22"/>
        </w:rPr>
        <w:t>01</w:t>
      </w:r>
      <w:r>
        <w:rPr>
          <w:sz w:val="22"/>
          <w:szCs w:val="22"/>
        </w:rPr>
        <w:t xml:space="preserve"> «Общегосударственные вопросы».</w:t>
      </w:r>
    </w:p>
    <w:p w:rsidR="00591F92" w:rsidRPr="000D14A1" w:rsidRDefault="00591F92" w:rsidP="00591F92">
      <w:pPr>
        <w:ind w:right="97" w:firstLine="709"/>
        <w:jc w:val="both"/>
        <w:outlineLvl w:val="0"/>
        <w:rPr>
          <w:color w:val="FF0000"/>
          <w:sz w:val="22"/>
          <w:szCs w:val="22"/>
        </w:rPr>
      </w:pPr>
    </w:p>
    <w:p w:rsidR="00591F92" w:rsidRPr="00233C01" w:rsidRDefault="00591F92" w:rsidP="00591F92">
      <w:pPr>
        <w:ind w:firstLine="708"/>
        <w:jc w:val="both"/>
        <w:rPr>
          <w:sz w:val="22"/>
          <w:szCs w:val="22"/>
        </w:rPr>
      </w:pPr>
      <w:bookmarkStart w:id="13" w:name="_Toc355619273"/>
      <w:r w:rsidRPr="00233C01">
        <w:rPr>
          <w:sz w:val="22"/>
          <w:szCs w:val="22"/>
        </w:rPr>
        <w:t xml:space="preserve">Структура расходов местного бюджета </w:t>
      </w:r>
      <w:r w:rsidRPr="00233C01">
        <w:rPr>
          <w:b/>
          <w:sz w:val="22"/>
          <w:szCs w:val="22"/>
        </w:rPr>
        <w:t>в разрезе функциональной классификации расходов</w:t>
      </w:r>
      <w:r w:rsidRPr="00233C01">
        <w:rPr>
          <w:sz w:val="22"/>
          <w:szCs w:val="22"/>
        </w:rPr>
        <w:t xml:space="preserve"> бюджета (Приложение № 4 к решению о бюджете). </w:t>
      </w:r>
    </w:p>
    <w:p w:rsidR="00184B51" w:rsidRPr="00647F96" w:rsidRDefault="00591F92" w:rsidP="00647F96">
      <w:pPr>
        <w:ind w:right="97" w:firstLine="709"/>
        <w:jc w:val="right"/>
        <w:rPr>
          <w:color w:val="FF0000"/>
          <w:sz w:val="22"/>
          <w:szCs w:val="22"/>
        </w:rPr>
      </w:pPr>
      <w:r w:rsidRPr="00233C01">
        <w:t>(тыс. рублей</w:t>
      </w:r>
      <w:r w:rsidRPr="00233C01">
        <w:rPr>
          <w:bCs/>
        </w:rPr>
        <w:t>)</w:t>
      </w:r>
      <w:bookmarkEnd w:id="13"/>
    </w:p>
    <w:tbl>
      <w:tblPr>
        <w:tblW w:w="10099" w:type="dxa"/>
        <w:tblInd w:w="-34" w:type="dxa"/>
        <w:tblLook w:val="04A0" w:firstRow="1" w:lastRow="0" w:firstColumn="1" w:lastColumn="0" w:noHBand="0" w:noVBand="1"/>
      </w:tblPr>
      <w:tblGrid>
        <w:gridCol w:w="2411"/>
        <w:gridCol w:w="684"/>
        <w:gridCol w:w="1152"/>
        <w:gridCol w:w="1340"/>
        <w:gridCol w:w="1212"/>
        <w:gridCol w:w="1518"/>
        <w:gridCol w:w="1031"/>
        <w:gridCol w:w="751"/>
      </w:tblGrid>
      <w:tr w:rsidR="00184B51" w:rsidRPr="006A012A" w:rsidTr="00647F96">
        <w:trPr>
          <w:trHeight w:val="360"/>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B51" w:rsidRPr="006A012A" w:rsidRDefault="00184B51" w:rsidP="00E67B26">
            <w:pPr>
              <w:jc w:val="center"/>
              <w:rPr>
                <w:color w:val="000000"/>
                <w:sz w:val="16"/>
                <w:szCs w:val="16"/>
              </w:rPr>
            </w:pPr>
            <w:r w:rsidRPr="006A012A">
              <w:rPr>
                <w:color w:val="000000"/>
                <w:sz w:val="16"/>
                <w:szCs w:val="16"/>
              </w:rPr>
              <w:t>Наименование показателя</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B51" w:rsidRPr="006A012A" w:rsidRDefault="00184B51" w:rsidP="00E67B26">
            <w:pPr>
              <w:jc w:val="center"/>
              <w:rPr>
                <w:color w:val="000000"/>
                <w:sz w:val="16"/>
                <w:szCs w:val="16"/>
              </w:rPr>
            </w:pPr>
            <w:r w:rsidRPr="006A012A">
              <w:rPr>
                <w:color w:val="000000"/>
                <w:sz w:val="16"/>
                <w:szCs w:val="16"/>
              </w:rPr>
              <w:t>Раздел</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B51" w:rsidRPr="006A012A" w:rsidRDefault="00184B51" w:rsidP="00E67B26">
            <w:pPr>
              <w:jc w:val="center"/>
              <w:rPr>
                <w:color w:val="000000"/>
                <w:sz w:val="16"/>
                <w:szCs w:val="16"/>
              </w:rPr>
            </w:pPr>
            <w:r w:rsidRPr="006A012A">
              <w:rPr>
                <w:color w:val="000000"/>
                <w:sz w:val="16"/>
                <w:szCs w:val="16"/>
              </w:rPr>
              <w:t>Исполнено за    2019 год</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4B51" w:rsidRPr="006A012A" w:rsidRDefault="00184B51" w:rsidP="00E67B26">
            <w:pPr>
              <w:jc w:val="center"/>
              <w:rPr>
                <w:color w:val="000000"/>
                <w:sz w:val="16"/>
                <w:szCs w:val="16"/>
              </w:rPr>
            </w:pPr>
            <w:r w:rsidRPr="00BB1E58">
              <w:rPr>
                <w:sz w:val="18"/>
                <w:szCs w:val="18"/>
              </w:rPr>
              <w:t>Уточненн</w:t>
            </w:r>
            <w:r>
              <w:rPr>
                <w:sz w:val="18"/>
                <w:szCs w:val="18"/>
              </w:rPr>
              <w:t>ая</w:t>
            </w:r>
            <w:r w:rsidRPr="00BB1E58">
              <w:rPr>
                <w:sz w:val="18"/>
                <w:szCs w:val="18"/>
              </w:rPr>
              <w:t xml:space="preserve"> </w:t>
            </w:r>
            <w:r>
              <w:rPr>
                <w:sz w:val="18"/>
                <w:szCs w:val="18"/>
              </w:rPr>
              <w:t>роспись</w:t>
            </w: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B51" w:rsidRPr="006A012A" w:rsidRDefault="00184B51" w:rsidP="00E67B26">
            <w:pPr>
              <w:jc w:val="center"/>
              <w:rPr>
                <w:color w:val="000000"/>
                <w:sz w:val="16"/>
                <w:szCs w:val="16"/>
              </w:rPr>
            </w:pPr>
            <w:r w:rsidRPr="006A012A">
              <w:rPr>
                <w:color w:val="000000"/>
                <w:sz w:val="16"/>
                <w:szCs w:val="16"/>
              </w:rPr>
              <w:t>Исполнено за 2020 год</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Неиспользованные назначения</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 xml:space="preserve">% исполнения </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 xml:space="preserve">Уд. вес (%) </w:t>
            </w:r>
          </w:p>
        </w:tc>
      </w:tr>
      <w:tr w:rsidR="00184B51" w:rsidRPr="006A012A" w:rsidTr="00647F96">
        <w:trPr>
          <w:trHeight w:val="184"/>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184B51" w:rsidRPr="006A012A" w:rsidRDefault="00184B51" w:rsidP="00E67B26">
            <w:pPr>
              <w:rPr>
                <w:color w:val="000000"/>
                <w:sz w:val="16"/>
                <w:szCs w:val="16"/>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184B51" w:rsidRPr="006A012A" w:rsidRDefault="00184B51" w:rsidP="00E67B26">
            <w:pPr>
              <w:rPr>
                <w:color w:val="000000"/>
                <w:sz w:val="16"/>
                <w:szCs w:val="16"/>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184B51" w:rsidRPr="006A012A" w:rsidRDefault="00184B51" w:rsidP="00E67B26">
            <w:pPr>
              <w:rPr>
                <w:color w:val="000000"/>
                <w:sz w:val="16"/>
                <w:szCs w:val="16"/>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184B51" w:rsidRPr="006A012A" w:rsidRDefault="00184B51" w:rsidP="00E67B26">
            <w:pPr>
              <w:rPr>
                <w:color w:val="000000"/>
                <w:sz w:val="16"/>
                <w:szCs w:val="16"/>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184B51" w:rsidRPr="006A012A" w:rsidRDefault="00184B51" w:rsidP="00E67B26">
            <w:pPr>
              <w:rPr>
                <w:color w:val="000000"/>
                <w:sz w:val="16"/>
                <w:szCs w:val="16"/>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184B51" w:rsidRPr="006A012A" w:rsidRDefault="00184B51" w:rsidP="00E67B26">
            <w:pPr>
              <w:rPr>
                <w:sz w:val="16"/>
                <w:szCs w:val="16"/>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184B51" w:rsidRPr="006A012A" w:rsidRDefault="00184B51" w:rsidP="00E67B26">
            <w:pPr>
              <w:rPr>
                <w:sz w:val="16"/>
                <w:szCs w:val="16"/>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184B51" w:rsidRPr="006A012A" w:rsidRDefault="00184B51" w:rsidP="00E67B26">
            <w:pPr>
              <w:rPr>
                <w:sz w:val="16"/>
                <w:szCs w:val="16"/>
              </w:rPr>
            </w:pPr>
          </w:p>
        </w:tc>
      </w:tr>
      <w:tr w:rsidR="00184B51" w:rsidRPr="006A012A" w:rsidTr="00647F96">
        <w:trPr>
          <w:trHeight w:val="171"/>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84B51" w:rsidRPr="006A012A" w:rsidRDefault="00184B51" w:rsidP="00E67B26">
            <w:pPr>
              <w:rPr>
                <w:sz w:val="16"/>
                <w:szCs w:val="16"/>
              </w:rPr>
            </w:pPr>
            <w:r w:rsidRPr="006A012A">
              <w:rPr>
                <w:sz w:val="16"/>
                <w:szCs w:val="16"/>
              </w:rPr>
              <w:t>Общегосударственные вопросы</w:t>
            </w:r>
          </w:p>
        </w:tc>
        <w:tc>
          <w:tcPr>
            <w:tcW w:w="684"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0100</w:t>
            </w:r>
          </w:p>
        </w:tc>
        <w:tc>
          <w:tcPr>
            <w:tcW w:w="1152"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24 569,2</w:t>
            </w:r>
          </w:p>
        </w:tc>
        <w:tc>
          <w:tcPr>
            <w:tcW w:w="1340"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32 677,4</w:t>
            </w:r>
          </w:p>
        </w:tc>
        <w:tc>
          <w:tcPr>
            <w:tcW w:w="1212"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29 551,5</w:t>
            </w:r>
          </w:p>
        </w:tc>
        <w:tc>
          <w:tcPr>
            <w:tcW w:w="1518"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-3 125,9</w:t>
            </w:r>
          </w:p>
        </w:tc>
        <w:tc>
          <w:tcPr>
            <w:tcW w:w="1031"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90,4%</w:t>
            </w:r>
          </w:p>
        </w:tc>
        <w:tc>
          <w:tcPr>
            <w:tcW w:w="751"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15,9%</w:t>
            </w:r>
          </w:p>
        </w:tc>
      </w:tr>
      <w:tr w:rsidR="00184B51" w:rsidRPr="006A012A" w:rsidTr="00647F96">
        <w:trPr>
          <w:trHeight w:val="219"/>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B51" w:rsidRPr="006A012A" w:rsidRDefault="00184B51" w:rsidP="00E67B26">
            <w:pPr>
              <w:rPr>
                <w:sz w:val="16"/>
                <w:szCs w:val="16"/>
              </w:rPr>
            </w:pPr>
            <w:r w:rsidRPr="006A012A">
              <w:rPr>
                <w:sz w:val="16"/>
                <w:szCs w:val="16"/>
              </w:rPr>
              <w:t>Национальная оборона</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0200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404,2</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488,6</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488,6</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100,0%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0,3%</w:t>
            </w:r>
          </w:p>
        </w:tc>
      </w:tr>
      <w:tr w:rsidR="00184B51" w:rsidRPr="006A012A" w:rsidTr="00647F96">
        <w:trPr>
          <w:trHeight w:val="38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B51" w:rsidRPr="006A012A" w:rsidRDefault="00184B51" w:rsidP="00E67B26">
            <w:pPr>
              <w:rPr>
                <w:sz w:val="16"/>
                <w:szCs w:val="16"/>
              </w:rPr>
            </w:pPr>
            <w:r w:rsidRPr="006A012A">
              <w:rPr>
                <w:sz w:val="16"/>
                <w:szCs w:val="16"/>
              </w:rPr>
              <w:t>Национальная безопасность и правоохранительная деятельность</w:t>
            </w:r>
          </w:p>
        </w:tc>
        <w:tc>
          <w:tcPr>
            <w:tcW w:w="684" w:type="dxa"/>
            <w:tcBorders>
              <w:top w:val="single" w:sz="4" w:space="0" w:color="auto"/>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0300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184B51" w:rsidRPr="006A012A" w:rsidRDefault="00184B51" w:rsidP="00E67B26">
            <w:pPr>
              <w:jc w:val="center"/>
              <w:rPr>
                <w:sz w:val="16"/>
                <w:szCs w:val="16"/>
              </w:rPr>
            </w:pPr>
            <w:r w:rsidRPr="006A012A">
              <w:rPr>
                <w:sz w:val="16"/>
                <w:szCs w:val="16"/>
              </w:rPr>
              <w:t>913,7</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818,1</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rsidR="00184B51" w:rsidRPr="006A012A" w:rsidRDefault="00184B51" w:rsidP="00E67B26">
            <w:pPr>
              <w:jc w:val="center"/>
              <w:rPr>
                <w:sz w:val="16"/>
                <w:szCs w:val="16"/>
              </w:rPr>
            </w:pPr>
            <w:r w:rsidRPr="006A012A">
              <w:rPr>
                <w:sz w:val="16"/>
                <w:szCs w:val="16"/>
              </w:rPr>
              <w:t>818,1</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100,0%</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0,4%</w:t>
            </w:r>
          </w:p>
        </w:tc>
      </w:tr>
      <w:tr w:rsidR="00184B51" w:rsidRPr="006A012A" w:rsidTr="00647F96">
        <w:trPr>
          <w:trHeight w:val="171"/>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84B51" w:rsidRPr="006A012A" w:rsidRDefault="00184B51" w:rsidP="00E67B26">
            <w:pPr>
              <w:rPr>
                <w:sz w:val="16"/>
                <w:szCs w:val="16"/>
              </w:rPr>
            </w:pPr>
            <w:r w:rsidRPr="006A012A">
              <w:rPr>
                <w:sz w:val="16"/>
                <w:szCs w:val="16"/>
              </w:rPr>
              <w:t>Национальная экономика</w:t>
            </w:r>
          </w:p>
        </w:tc>
        <w:tc>
          <w:tcPr>
            <w:tcW w:w="684"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0400</w:t>
            </w:r>
          </w:p>
        </w:tc>
        <w:tc>
          <w:tcPr>
            <w:tcW w:w="1152"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18 631,5</w:t>
            </w:r>
          </w:p>
        </w:tc>
        <w:tc>
          <w:tcPr>
            <w:tcW w:w="1340"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31 945,0</w:t>
            </w:r>
          </w:p>
        </w:tc>
        <w:tc>
          <w:tcPr>
            <w:tcW w:w="1212"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31 364,8</w:t>
            </w:r>
          </w:p>
        </w:tc>
        <w:tc>
          <w:tcPr>
            <w:tcW w:w="1518"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-580,2</w:t>
            </w:r>
          </w:p>
        </w:tc>
        <w:tc>
          <w:tcPr>
            <w:tcW w:w="1031"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98,2%</w:t>
            </w:r>
          </w:p>
        </w:tc>
        <w:tc>
          <w:tcPr>
            <w:tcW w:w="751"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16,9%</w:t>
            </w:r>
          </w:p>
        </w:tc>
      </w:tr>
      <w:tr w:rsidR="00184B51" w:rsidRPr="006A012A" w:rsidTr="00647F96">
        <w:trPr>
          <w:trHeight w:val="281"/>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84B51" w:rsidRPr="006A012A" w:rsidRDefault="00184B51" w:rsidP="00E67B26">
            <w:pPr>
              <w:rPr>
                <w:sz w:val="16"/>
                <w:szCs w:val="16"/>
              </w:rPr>
            </w:pPr>
            <w:r w:rsidRPr="006A012A">
              <w:rPr>
                <w:sz w:val="16"/>
                <w:szCs w:val="16"/>
              </w:rPr>
              <w:t>Жилищно-коммунальное хозяйство</w:t>
            </w:r>
          </w:p>
        </w:tc>
        <w:tc>
          <w:tcPr>
            <w:tcW w:w="684"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0500</w:t>
            </w:r>
          </w:p>
        </w:tc>
        <w:tc>
          <w:tcPr>
            <w:tcW w:w="1152" w:type="dxa"/>
            <w:tcBorders>
              <w:top w:val="nil"/>
              <w:left w:val="nil"/>
              <w:bottom w:val="single" w:sz="4" w:space="0" w:color="auto"/>
              <w:right w:val="single" w:sz="4" w:space="0" w:color="auto"/>
            </w:tcBorders>
            <w:shd w:val="clear" w:color="auto" w:fill="auto"/>
            <w:noWrap/>
            <w:vAlign w:val="center"/>
            <w:hideMark/>
          </w:tcPr>
          <w:p w:rsidR="00184B51" w:rsidRPr="006A012A" w:rsidRDefault="00184B51" w:rsidP="00E67B26">
            <w:pPr>
              <w:jc w:val="center"/>
              <w:rPr>
                <w:sz w:val="16"/>
                <w:szCs w:val="16"/>
              </w:rPr>
            </w:pPr>
            <w:r w:rsidRPr="006A012A">
              <w:rPr>
                <w:sz w:val="16"/>
                <w:szCs w:val="16"/>
              </w:rPr>
              <w:t>130 263,0</w:t>
            </w:r>
          </w:p>
        </w:tc>
        <w:tc>
          <w:tcPr>
            <w:tcW w:w="1340"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109 167,7</w:t>
            </w:r>
          </w:p>
        </w:tc>
        <w:tc>
          <w:tcPr>
            <w:tcW w:w="1212" w:type="dxa"/>
            <w:tcBorders>
              <w:top w:val="nil"/>
              <w:left w:val="nil"/>
              <w:bottom w:val="single" w:sz="4" w:space="0" w:color="auto"/>
              <w:right w:val="single" w:sz="4" w:space="0" w:color="auto"/>
            </w:tcBorders>
            <w:shd w:val="clear" w:color="auto" w:fill="auto"/>
            <w:noWrap/>
            <w:vAlign w:val="center"/>
            <w:hideMark/>
          </w:tcPr>
          <w:p w:rsidR="00184B51" w:rsidRPr="006A012A" w:rsidRDefault="00184B51" w:rsidP="00E67B26">
            <w:pPr>
              <w:jc w:val="center"/>
              <w:rPr>
                <w:sz w:val="16"/>
                <w:szCs w:val="16"/>
              </w:rPr>
            </w:pPr>
            <w:r w:rsidRPr="006A012A">
              <w:rPr>
                <w:sz w:val="16"/>
                <w:szCs w:val="16"/>
              </w:rPr>
              <w:t>97 493,5</w:t>
            </w:r>
          </w:p>
        </w:tc>
        <w:tc>
          <w:tcPr>
            <w:tcW w:w="1518"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-11 674,2</w:t>
            </w:r>
          </w:p>
        </w:tc>
        <w:tc>
          <w:tcPr>
            <w:tcW w:w="1031"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87,4%</w:t>
            </w:r>
          </w:p>
        </w:tc>
        <w:tc>
          <w:tcPr>
            <w:tcW w:w="751"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52,4%</w:t>
            </w:r>
          </w:p>
        </w:tc>
      </w:tr>
      <w:tr w:rsidR="00184B51" w:rsidRPr="006A012A" w:rsidTr="00647F96">
        <w:trPr>
          <w:trHeight w:val="317"/>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84B51" w:rsidRPr="006A012A" w:rsidRDefault="00184B51" w:rsidP="00E67B26">
            <w:pPr>
              <w:rPr>
                <w:sz w:val="16"/>
                <w:szCs w:val="16"/>
              </w:rPr>
            </w:pPr>
            <w:r w:rsidRPr="006A012A">
              <w:rPr>
                <w:sz w:val="16"/>
                <w:szCs w:val="16"/>
              </w:rPr>
              <w:t>Культура, кинематография, средства массовой информации</w:t>
            </w:r>
          </w:p>
        </w:tc>
        <w:tc>
          <w:tcPr>
            <w:tcW w:w="684"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0800</w:t>
            </w:r>
          </w:p>
        </w:tc>
        <w:tc>
          <w:tcPr>
            <w:tcW w:w="1152"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22 364,9</w:t>
            </w:r>
          </w:p>
        </w:tc>
        <w:tc>
          <w:tcPr>
            <w:tcW w:w="1340"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26 029,2</w:t>
            </w:r>
          </w:p>
        </w:tc>
        <w:tc>
          <w:tcPr>
            <w:tcW w:w="1212"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26 029,2</w:t>
            </w:r>
          </w:p>
        </w:tc>
        <w:tc>
          <w:tcPr>
            <w:tcW w:w="1518"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0,0</w:t>
            </w:r>
          </w:p>
        </w:tc>
        <w:tc>
          <w:tcPr>
            <w:tcW w:w="1031"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100,0%</w:t>
            </w:r>
          </w:p>
        </w:tc>
        <w:tc>
          <w:tcPr>
            <w:tcW w:w="751"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14,0%</w:t>
            </w:r>
          </w:p>
        </w:tc>
      </w:tr>
      <w:tr w:rsidR="00184B51" w:rsidRPr="006A012A" w:rsidTr="00647F96">
        <w:trPr>
          <w:trHeight w:val="213"/>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84B51" w:rsidRPr="006A012A" w:rsidRDefault="00184B51" w:rsidP="00E67B26">
            <w:pPr>
              <w:rPr>
                <w:sz w:val="16"/>
                <w:szCs w:val="16"/>
              </w:rPr>
            </w:pPr>
            <w:r w:rsidRPr="006A012A">
              <w:rPr>
                <w:sz w:val="16"/>
                <w:szCs w:val="16"/>
              </w:rPr>
              <w:t>Социальная политика</w:t>
            </w:r>
          </w:p>
        </w:tc>
        <w:tc>
          <w:tcPr>
            <w:tcW w:w="684"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1000</w:t>
            </w:r>
          </w:p>
        </w:tc>
        <w:tc>
          <w:tcPr>
            <w:tcW w:w="1152"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38,1</w:t>
            </w:r>
          </w:p>
        </w:tc>
        <w:tc>
          <w:tcPr>
            <w:tcW w:w="1340" w:type="dxa"/>
            <w:tcBorders>
              <w:top w:val="nil"/>
              <w:left w:val="nil"/>
              <w:bottom w:val="single" w:sz="4" w:space="0" w:color="auto"/>
              <w:right w:val="single" w:sz="4" w:space="0" w:color="auto"/>
            </w:tcBorders>
            <w:shd w:val="clear" w:color="auto" w:fill="auto"/>
            <w:noWrap/>
            <w:vAlign w:val="center"/>
            <w:hideMark/>
          </w:tcPr>
          <w:p w:rsidR="00184B51" w:rsidRPr="006A012A" w:rsidRDefault="00184B51" w:rsidP="00E67B26">
            <w:pPr>
              <w:jc w:val="center"/>
              <w:rPr>
                <w:sz w:val="16"/>
                <w:szCs w:val="16"/>
              </w:rPr>
            </w:pPr>
            <w:r w:rsidRPr="006A012A">
              <w:rPr>
                <w:sz w:val="16"/>
                <w:szCs w:val="16"/>
              </w:rPr>
              <w:t>39,2</w:t>
            </w:r>
          </w:p>
        </w:tc>
        <w:tc>
          <w:tcPr>
            <w:tcW w:w="1212" w:type="dxa"/>
            <w:tcBorders>
              <w:top w:val="nil"/>
              <w:left w:val="nil"/>
              <w:bottom w:val="single" w:sz="4" w:space="0" w:color="auto"/>
              <w:right w:val="single" w:sz="4" w:space="0" w:color="auto"/>
            </w:tcBorders>
            <w:shd w:val="clear" w:color="auto" w:fill="auto"/>
            <w:noWrap/>
            <w:vAlign w:val="center"/>
            <w:hideMark/>
          </w:tcPr>
          <w:p w:rsidR="00184B51" w:rsidRPr="006A012A" w:rsidRDefault="00184B51" w:rsidP="00E67B26">
            <w:pPr>
              <w:jc w:val="center"/>
              <w:rPr>
                <w:sz w:val="16"/>
                <w:szCs w:val="16"/>
              </w:rPr>
            </w:pPr>
            <w:r w:rsidRPr="006A012A">
              <w:rPr>
                <w:sz w:val="16"/>
                <w:szCs w:val="16"/>
              </w:rPr>
              <w:t>39,2</w:t>
            </w:r>
          </w:p>
        </w:tc>
        <w:tc>
          <w:tcPr>
            <w:tcW w:w="1518"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0,0</w:t>
            </w:r>
          </w:p>
        </w:tc>
        <w:tc>
          <w:tcPr>
            <w:tcW w:w="1031"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100,0%</w:t>
            </w:r>
          </w:p>
        </w:tc>
        <w:tc>
          <w:tcPr>
            <w:tcW w:w="751"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0,02%</w:t>
            </w:r>
          </w:p>
        </w:tc>
      </w:tr>
      <w:tr w:rsidR="00184B51" w:rsidRPr="006A012A" w:rsidTr="00647F96">
        <w:trPr>
          <w:trHeight w:val="14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84B51" w:rsidRPr="006A012A" w:rsidRDefault="00184B51" w:rsidP="00E67B26">
            <w:pPr>
              <w:rPr>
                <w:sz w:val="16"/>
                <w:szCs w:val="16"/>
              </w:rPr>
            </w:pPr>
            <w:r w:rsidRPr="006A012A">
              <w:rPr>
                <w:sz w:val="16"/>
                <w:szCs w:val="16"/>
              </w:rPr>
              <w:t>Физическая культура и спорт</w:t>
            </w:r>
          </w:p>
        </w:tc>
        <w:tc>
          <w:tcPr>
            <w:tcW w:w="684"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1100</w:t>
            </w:r>
          </w:p>
        </w:tc>
        <w:tc>
          <w:tcPr>
            <w:tcW w:w="1152"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104,5</w:t>
            </w:r>
          </w:p>
        </w:tc>
        <w:tc>
          <w:tcPr>
            <w:tcW w:w="1340"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120,1</w:t>
            </w:r>
          </w:p>
        </w:tc>
        <w:tc>
          <w:tcPr>
            <w:tcW w:w="1212"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120,1</w:t>
            </w:r>
          </w:p>
        </w:tc>
        <w:tc>
          <w:tcPr>
            <w:tcW w:w="1518"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0,0</w:t>
            </w:r>
          </w:p>
        </w:tc>
        <w:tc>
          <w:tcPr>
            <w:tcW w:w="1031"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100,0%</w:t>
            </w:r>
          </w:p>
        </w:tc>
        <w:tc>
          <w:tcPr>
            <w:tcW w:w="751"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0,06%</w:t>
            </w:r>
          </w:p>
        </w:tc>
      </w:tr>
      <w:tr w:rsidR="00184B51" w:rsidRPr="006A012A" w:rsidTr="00647F96">
        <w:trPr>
          <w:trHeight w:val="134"/>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84B51" w:rsidRPr="006A012A" w:rsidRDefault="00184B51" w:rsidP="00E67B26">
            <w:pPr>
              <w:rPr>
                <w:sz w:val="16"/>
                <w:szCs w:val="16"/>
              </w:rPr>
            </w:pPr>
            <w:r w:rsidRPr="006A012A">
              <w:rPr>
                <w:sz w:val="16"/>
                <w:szCs w:val="16"/>
              </w:rPr>
              <w:t>Обслуживание муниципального  долга</w:t>
            </w:r>
          </w:p>
        </w:tc>
        <w:tc>
          <w:tcPr>
            <w:tcW w:w="684"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1300</w:t>
            </w:r>
          </w:p>
        </w:tc>
        <w:tc>
          <w:tcPr>
            <w:tcW w:w="1152"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17,7</w:t>
            </w:r>
          </w:p>
        </w:tc>
        <w:tc>
          <w:tcPr>
            <w:tcW w:w="1340"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17,6</w:t>
            </w:r>
          </w:p>
        </w:tc>
        <w:tc>
          <w:tcPr>
            <w:tcW w:w="1212"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17,6</w:t>
            </w:r>
          </w:p>
        </w:tc>
        <w:tc>
          <w:tcPr>
            <w:tcW w:w="1518"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0,0</w:t>
            </w:r>
          </w:p>
        </w:tc>
        <w:tc>
          <w:tcPr>
            <w:tcW w:w="1031"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100,0%</w:t>
            </w:r>
          </w:p>
        </w:tc>
        <w:tc>
          <w:tcPr>
            <w:tcW w:w="751"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sz w:val="16"/>
                <w:szCs w:val="16"/>
              </w:rPr>
            </w:pPr>
            <w:r w:rsidRPr="006A012A">
              <w:rPr>
                <w:sz w:val="16"/>
                <w:szCs w:val="16"/>
              </w:rPr>
              <w:t>0,01%</w:t>
            </w:r>
          </w:p>
        </w:tc>
      </w:tr>
      <w:tr w:rsidR="00184B51" w:rsidRPr="006A012A" w:rsidTr="00647F96">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84B51" w:rsidRPr="006A012A" w:rsidRDefault="00184B51" w:rsidP="00E67B26">
            <w:pPr>
              <w:jc w:val="center"/>
              <w:rPr>
                <w:b/>
                <w:bCs/>
                <w:sz w:val="16"/>
                <w:szCs w:val="16"/>
              </w:rPr>
            </w:pPr>
            <w:r w:rsidRPr="006A012A">
              <w:rPr>
                <w:b/>
                <w:bCs/>
                <w:sz w:val="16"/>
                <w:szCs w:val="16"/>
              </w:rPr>
              <w:t>ВСЕГО РАСХОДОВ</w:t>
            </w:r>
          </w:p>
        </w:tc>
        <w:tc>
          <w:tcPr>
            <w:tcW w:w="684"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b/>
                <w:bCs/>
                <w:sz w:val="16"/>
                <w:szCs w:val="16"/>
              </w:rPr>
            </w:pPr>
            <w:r w:rsidRPr="006A012A">
              <w:rPr>
                <w:b/>
                <w:bCs/>
                <w:sz w:val="16"/>
                <w:szCs w:val="16"/>
              </w:rPr>
              <w:t>х</w:t>
            </w:r>
          </w:p>
        </w:tc>
        <w:tc>
          <w:tcPr>
            <w:tcW w:w="1152" w:type="dxa"/>
            <w:tcBorders>
              <w:top w:val="nil"/>
              <w:left w:val="nil"/>
              <w:bottom w:val="single" w:sz="4" w:space="0" w:color="auto"/>
              <w:right w:val="single" w:sz="4" w:space="0" w:color="auto"/>
            </w:tcBorders>
            <w:shd w:val="clear" w:color="auto" w:fill="auto"/>
            <w:noWrap/>
            <w:vAlign w:val="center"/>
            <w:hideMark/>
          </w:tcPr>
          <w:p w:rsidR="00184B51" w:rsidRPr="006A012A" w:rsidRDefault="00184B51" w:rsidP="00E67B26">
            <w:pPr>
              <w:jc w:val="center"/>
              <w:rPr>
                <w:b/>
                <w:bCs/>
                <w:sz w:val="16"/>
                <w:szCs w:val="16"/>
              </w:rPr>
            </w:pPr>
            <w:r w:rsidRPr="006A012A">
              <w:rPr>
                <w:b/>
                <w:bCs/>
                <w:sz w:val="16"/>
                <w:szCs w:val="16"/>
              </w:rPr>
              <w:t>197 306,8</w:t>
            </w:r>
          </w:p>
        </w:tc>
        <w:tc>
          <w:tcPr>
            <w:tcW w:w="1340"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b/>
                <w:bCs/>
                <w:sz w:val="16"/>
                <w:szCs w:val="16"/>
              </w:rPr>
            </w:pPr>
            <w:r w:rsidRPr="006A012A">
              <w:rPr>
                <w:b/>
                <w:bCs/>
                <w:sz w:val="16"/>
                <w:szCs w:val="16"/>
              </w:rPr>
              <w:t>201 302,9</w:t>
            </w:r>
          </w:p>
        </w:tc>
        <w:tc>
          <w:tcPr>
            <w:tcW w:w="1212" w:type="dxa"/>
            <w:tcBorders>
              <w:top w:val="nil"/>
              <w:left w:val="nil"/>
              <w:bottom w:val="single" w:sz="4" w:space="0" w:color="auto"/>
              <w:right w:val="single" w:sz="4" w:space="0" w:color="auto"/>
            </w:tcBorders>
            <w:shd w:val="clear" w:color="auto" w:fill="auto"/>
            <w:noWrap/>
            <w:vAlign w:val="center"/>
            <w:hideMark/>
          </w:tcPr>
          <w:p w:rsidR="00184B51" w:rsidRPr="006A012A" w:rsidRDefault="00184B51" w:rsidP="00E67B26">
            <w:pPr>
              <w:jc w:val="center"/>
              <w:rPr>
                <w:b/>
                <w:bCs/>
                <w:sz w:val="16"/>
                <w:szCs w:val="16"/>
              </w:rPr>
            </w:pPr>
            <w:r w:rsidRPr="006A012A">
              <w:rPr>
                <w:b/>
                <w:bCs/>
                <w:sz w:val="16"/>
                <w:szCs w:val="16"/>
              </w:rPr>
              <w:t>185 922,6</w:t>
            </w:r>
          </w:p>
        </w:tc>
        <w:tc>
          <w:tcPr>
            <w:tcW w:w="1518"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b/>
                <w:bCs/>
                <w:sz w:val="16"/>
                <w:szCs w:val="16"/>
              </w:rPr>
            </w:pPr>
            <w:r w:rsidRPr="006A012A">
              <w:rPr>
                <w:b/>
                <w:bCs/>
                <w:sz w:val="16"/>
                <w:szCs w:val="16"/>
              </w:rPr>
              <w:t>-15 380,3</w:t>
            </w:r>
          </w:p>
        </w:tc>
        <w:tc>
          <w:tcPr>
            <w:tcW w:w="1031"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b/>
                <w:bCs/>
                <w:sz w:val="16"/>
                <w:szCs w:val="16"/>
              </w:rPr>
            </w:pPr>
            <w:r w:rsidRPr="006A012A">
              <w:rPr>
                <w:b/>
                <w:bCs/>
                <w:sz w:val="16"/>
                <w:szCs w:val="16"/>
              </w:rPr>
              <w:t>91,3%</w:t>
            </w:r>
          </w:p>
        </w:tc>
        <w:tc>
          <w:tcPr>
            <w:tcW w:w="751" w:type="dxa"/>
            <w:tcBorders>
              <w:top w:val="nil"/>
              <w:left w:val="nil"/>
              <w:bottom w:val="single" w:sz="4" w:space="0" w:color="auto"/>
              <w:right w:val="single" w:sz="4" w:space="0" w:color="auto"/>
            </w:tcBorders>
            <w:shd w:val="clear" w:color="auto" w:fill="auto"/>
            <w:vAlign w:val="center"/>
            <w:hideMark/>
          </w:tcPr>
          <w:p w:rsidR="00184B51" w:rsidRPr="006A012A" w:rsidRDefault="00184B51" w:rsidP="00E67B26">
            <w:pPr>
              <w:jc w:val="center"/>
              <w:rPr>
                <w:b/>
                <w:bCs/>
                <w:sz w:val="16"/>
                <w:szCs w:val="16"/>
              </w:rPr>
            </w:pPr>
            <w:r w:rsidRPr="006A012A">
              <w:rPr>
                <w:b/>
                <w:bCs/>
                <w:sz w:val="16"/>
                <w:szCs w:val="16"/>
              </w:rPr>
              <w:t>100,0%</w:t>
            </w:r>
          </w:p>
        </w:tc>
      </w:tr>
    </w:tbl>
    <w:p w:rsidR="00184B51" w:rsidRDefault="00184B51" w:rsidP="00591F92">
      <w:pPr>
        <w:ind w:firstLine="708"/>
        <w:jc w:val="both"/>
        <w:rPr>
          <w:sz w:val="22"/>
          <w:szCs w:val="22"/>
        </w:rPr>
      </w:pPr>
    </w:p>
    <w:p w:rsidR="00F30F08" w:rsidRPr="006A012A" w:rsidRDefault="00F30F08" w:rsidP="00F30F08">
      <w:pPr>
        <w:ind w:firstLine="708"/>
        <w:jc w:val="both"/>
        <w:rPr>
          <w:sz w:val="22"/>
          <w:szCs w:val="22"/>
        </w:rPr>
      </w:pPr>
      <w:r w:rsidRPr="006A012A">
        <w:rPr>
          <w:sz w:val="22"/>
          <w:szCs w:val="22"/>
        </w:rPr>
        <w:t>Структура расходов не изменилась.</w:t>
      </w:r>
    </w:p>
    <w:p w:rsidR="00F30F08" w:rsidRPr="001321AC" w:rsidRDefault="00F30F08" w:rsidP="00F30F08">
      <w:pPr>
        <w:pStyle w:val="61"/>
        <w:spacing w:before="0"/>
        <w:ind w:right="97"/>
        <w:rPr>
          <w:color w:val="FF0000"/>
          <w:sz w:val="22"/>
          <w:szCs w:val="22"/>
        </w:rPr>
      </w:pPr>
      <w:r w:rsidRPr="006A012A">
        <w:rPr>
          <w:sz w:val="22"/>
          <w:szCs w:val="22"/>
        </w:rPr>
        <w:t>По всем разделам функциональной классификации расходов,</w:t>
      </w:r>
      <w:r>
        <w:rPr>
          <w:sz w:val="22"/>
          <w:szCs w:val="22"/>
        </w:rPr>
        <w:t xml:space="preserve"> за исключением разде</w:t>
      </w:r>
      <w:r w:rsidR="00236584">
        <w:rPr>
          <w:sz w:val="22"/>
          <w:szCs w:val="22"/>
        </w:rPr>
        <w:t>лов</w:t>
      </w:r>
      <w:r w:rsidRPr="006A012A">
        <w:rPr>
          <w:sz w:val="22"/>
          <w:szCs w:val="22"/>
        </w:rPr>
        <w:t xml:space="preserve"> 0100 «Общегосударственные расходы», 0400 «Национальная экономика», 0500 «Жилищно-коммунальное хозяйство» исполнение   принятых бюджетных обязательств составляет 100,0 %.</w:t>
      </w:r>
    </w:p>
    <w:p w:rsidR="00F30F08" w:rsidRPr="006A012A" w:rsidRDefault="00F30F08" w:rsidP="00F30F08">
      <w:pPr>
        <w:pStyle w:val="61"/>
        <w:spacing w:before="0"/>
        <w:ind w:right="97"/>
        <w:rPr>
          <w:sz w:val="22"/>
          <w:szCs w:val="22"/>
        </w:rPr>
      </w:pPr>
      <w:r w:rsidRPr="006A012A">
        <w:rPr>
          <w:sz w:val="22"/>
          <w:szCs w:val="22"/>
        </w:rPr>
        <w:t>Средний показатель исполнения расходов в 20</w:t>
      </w:r>
      <w:r>
        <w:rPr>
          <w:sz w:val="22"/>
          <w:szCs w:val="22"/>
        </w:rPr>
        <w:t>20</w:t>
      </w:r>
      <w:r w:rsidRPr="006A012A">
        <w:rPr>
          <w:sz w:val="22"/>
          <w:szCs w:val="22"/>
        </w:rPr>
        <w:t xml:space="preserve"> году составил 91,3% (2019 год – 71,9%).</w:t>
      </w:r>
      <w:r w:rsidRPr="001321AC">
        <w:rPr>
          <w:color w:val="FF0000"/>
          <w:sz w:val="22"/>
          <w:szCs w:val="22"/>
        </w:rPr>
        <w:t xml:space="preserve"> </w:t>
      </w:r>
      <w:r w:rsidRPr="006A012A">
        <w:rPr>
          <w:sz w:val="22"/>
          <w:szCs w:val="22"/>
        </w:rPr>
        <w:t>Ниже среднего показателя исполнены расходы по разделу 0100 «Общегосударственные расходы»</w:t>
      </w:r>
      <w:r>
        <w:rPr>
          <w:sz w:val="22"/>
          <w:szCs w:val="22"/>
        </w:rPr>
        <w:t>,</w:t>
      </w:r>
      <w:r w:rsidRPr="006A012A">
        <w:rPr>
          <w:sz w:val="22"/>
          <w:szCs w:val="22"/>
        </w:rPr>
        <w:t xml:space="preserve"> 0500 «Жилищно-коммунальное хозяйство» (87,4</w:t>
      </w:r>
      <w:r>
        <w:rPr>
          <w:sz w:val="22"/>
          <w:szCs w:val="22"/>
        </w:rPr>
        <w:t>%).</w:t>
      </w:r>
    </w:p>
    <w:p w:rsidR="008E3154" w:rsidRPr="00F30F08" w:rsidRDefault="00F30F08" w:rsidP="00F30F08">
      <w:pPr>
        <w:pStyle w:val="a5"/>
        <w:ind w:right="97"/>
        <w:rPr>
          <w:sz w:val="22"/>
          <w:szCs w:val="22"/>
        </w:rPr>
      </w:pPr>
      <w:r w:rsidRPr="006A012A">
        <w:rPr>
          <w:sz w:val="22"/>
          <w:szCs w:val="22"/>
        </w:rPr>
        <w:t>Основная доля финансовых ресурсов местного бюджета в 20</w:t>
      </w:r>
      <w:r>
        <w:rPr>
          <w:sz w:val="22"/>
          <w:szCs w:val="22"/>
        </w:rPr>
        <w:t>20</w:t>
      </w:r>
      <w:r w:rsidRPr="006A012A">
        <w:rPr>
          <w:sz w:val="22"/>
          <w:szCs w:val="22"/>
        </w:rPr>
        <w:t xml:space="preserve"> году была направлена на расходы, отражаемые по раздел</w:t>
      </w:r>
      <w:r>
        <w:rPr>
          <w:sz w:val="22"/>
          <w:szCs w:val="22"/>
        </w:rPr>
        <w:t>у</w:t>
      </w:r>
      <w:r w:rsidRPr="006A012A">
        <w:rPr>
          <w:sz w:val="22"/>
          <w:szCs w:val="22"/>
        </w:rPr>
        <w:t xml:space="preserve"> 0500 «Жилищно-коммунальное хозяйст</w:t>
      </w:r>
      <w:r>
        <w:rPr>
          <w:sz w:val="22"/>
          <w:szCs w:val="22"/>
        </w:rPr>
        <w:t>во» – 52,4% (2019 год – 66,0%).</w:t>
      </w:r>
    </w:p>
    <w:p w:rsidR="00236584" w:rsidRPr="005B0C4D" w:rsidRDefault="00591F92" w:rsidP="00060EA2">
      <w:pPr>
        <w:ind w:right="97" w:firstLine="709"/>
        <w:jc w:val="center"/>
        <w:rPr>
          <w:b/>
          <w:sz w:val="22"/>
          <w:szCs w:val="22"/>
        </w:rPr>
      </w:pPr>
      <w:r w:rsidRPr="005B0C4D">
        <w:rPr>
          <w:b/>
          <w:sz w:val="22"/>
          <w:szCs w:val="22"/>
        </w:rPr>
        <w:t>Раздел 0100 «Общегосударственные вопросы»</w:t>
      </w:r>
    </w:p>
    <w:p w:rsidR="00F30F08" w:rsidRPr="00D71BF5" w:rsidRDefault="00F30F08" w:rsidP="00F30F08">
      <w:pPr>
        <w:ind w:right="97" w:firstLine="709"/>
        <w:jc w:val="both"/>
        <w:rPr>
          <w:sz w:val="22"/>
          <w:szCs w:val="22"/>
        </w:rPr>
      </w:pPr>
      <w:r w:rsidRPr="00D71BF5">
        <w:rPr>
          <w:sz w:val="22"/>
          <w:szCs w:val="22"/>
        </w:rPr>
        <w:t xml:space="preserve">Доля расходов по разделу </w:t>
      </w:r>
      <w:r w:rsidRPr="00D71BF5">
        <w:rPr>
          <w:b/>
          <w:sz w:val="22"/>
          <w:szCs w:val="22"/>
        </w:rPr>
        <w:t>0100</w:t>
      </w:r>
      <w:r w:rsidRPr="00D71BF5">
        <w:rPr>
          <w:sz w:val="22"/>
          <w:szCs w:val="22"/>
        </w:rPr>
        <w:t xml:space="preserve"> «Общегосударственные вопросы»</w:t>
      </w:r>
      <w:r w:rsidRPr="00D71BF5">
        <w:rPr>
          <w:b/>
          <w:sz w:val="22"/>
          <w:szCs w:val="22"/>
        </w:rPr>
        <w:t xml:space="preserve"> </w:t>
      </w:r>
      <w:r w:rsidRPr="00D71BF5">
        <w:rPr>
          <w:sz w:val="22"/>
          <w:szCs w:val="22"/>
        </w:rPr>
        <w:t xml:space="preserve">в 2020 году составила 15,9% против 12,5% в 2019 году. </w:t>
      </w:r>
    </w:p>
    <w:p w:rsidR="00F30F08" w:rsidRDefault="00F30F08" w:rsidP="00F30F08">
      <w:pPr>
        <w:ind w:right="97" w:firstLine="709"/>
        <w:jc w:val="both"/>
        <w:rPr>
          <w:sz w:val="22"/>
          <w:szCs w:val="22"/>
        </w:rPr>
      </w:pPr>
      <w:r w:rsidRPr="00D71BF5">
        <w:rPr>
          <w:sz w:val="22"/>
          <w:szCs w:val="22"/>
        </w:rPr>
        <w:t xml:space="preserve">Исполнение плановых назначений обеспечено на 90,4% или в сумме 29551,5 тыс. рублей (в 2019 году 24 569,2 тыс. рублей с исполнением на 98,3%). </w:t>
      </w:r>
    </w:p>
    <w:p w:rsidR="00F30F08" w:rsidRPr="00D71BF5" w:rsidRDefault="00F30F08" w:rsidP="00F30F08">
      <w:pPr>
        <w:ind w:right="97" w:firstLine="709"/>
        <w:jc w:val="both"/>
        <w:rPr>
          <w:sz w:val="22"/>
          <w:szCs w:val="22"/>
        </w:rPr>
      </w:pPr>
    </w:p>
    <w:p w:rsidR="00F30F08" w:rsidRPr="00D71BF5" w:rsidRDefault="00F30F08" w:rsidP="00F30F08">
      <w:pPr>
        <w:ind w:firstLine="708"/>
        <w:jc w:val="both"/>
        <w:rPr>
          <w:sz w:val="22"/>
          <w:szCs w:val="22"/>
        </w:rPr>
      </w:pPr>
      <w:r w:rsidRPr="00D71BF5">
        <w:rPr>
          <w:sz w:val="22"/>
          <w:szCs w:val="22"/>
        </w:rPr>
        <w:t>Расходы по разделу освоены в рамках реализации муниципальных программ:</w:t>
      </w:r>
    </w:p>
    <w:p w:rsidR="00F30F08" w:rsidRPr="00FF0BAA" w:rsidRDefault="00F30F08" w:rsidP="002D53AE">
      <w:pPr>
        <w:pStyle w:val="ae"/>
        <w:numPr>
          <w:ilvl w:val="0"/>
          <w:numId w:val="58"/>
        </w:numPr>
        <w:ind w:left="0" w:firstLine="360"/>
        <w:jc w:val="both"/>
        <w:rPr>
          <w:sz w:val="22"/>
          <w:szCs w:val="22"/>
        </w:rPr>
      </w:pPr>
      <w:r w:rsidRPr="00D71BF5">
        <w:rPr>
          <w:b/>
          <w:sz w:val="22"/>
          <w:szCs w:val="22"/>
        </w:rPr>
        <w:t>МП № 2</w:t>
      </w:r>
      <w:r w:rsidRPr="00D71BF5">
        <w:rPr>
          <w:sz w:val="22"/>
          <w:szCs w:val="22"/>
        </w:rPr>
        <w:t xml:space="preserve"> «Муниципальное управление и гражданское общество</w:t>
      </w:r>
      <w:r w:rsidRPr="00FF0BAA">
        <w:rPr>
          <w:sz w:val="22"/>
          <w:szCs w:val="22"/>
        </w:rPr>
        <w:t>», в сумме 27 641,0 тыс. рублей или на 90,6% от плана (2019 год – 22 189,2 тыс. рублей</w:t>
      </w:r>
      <w:r>
        <w:rPr>
          <w:sz w:val="22"/>
          <w:szCs w:val="22"/>
        </w:rPr>
        <w:t>, 98,7% от плана</w:t>
      </w:r>
      <w:r w:rsidRPr="00FF0BAA">
        <w:rPr>
          <w:sz w:val="22"/>
          <w:szCs w:val="22"/>
        </w:rPr>
        <w:t>);</w:t>
      </w:r>
    </w:p>
    <w:p w:rsidR="00F30F08" w:rsidRPr="00FF0BAA" w:rsidRDefault="00F30F08" w:rsidP="002D53AE">
      <w:pPr>
        <w:pStyle w:val="ae"/>
        <w:numPr>
          <w:ilvl w:val="0"/>
          <w:numId w:val="58"/>
        </w:numPr>
        <w:ind w:left="0" w:firstLine="360"/>
        <w:jc w:val="both"/>
        <w:rPr>
          <w:sz w:val="22"/>
          <w:szCs w:val="22"/>
        </w:rPr>
      </w:pPr>
      <w:r w:rsidRPr="00FF0BAA">
        <w:rPr>
          <w:b/>
          <w:sz w:val="22"/>
          <w:szCs w:val="22"/>
        </w:rPr>
        <w:t>МП № 7</w:t>
      </w:r>
      <w:r w:rsidRPr="00FF0BAA">
        <w:rPr>
          <w:sz w:val="22"/>
          <w:szCs w:val="22"/>
        </w:rPr>
        <w:t xml:space="preserve"> «Управление муниципальными финансами», в сумме 1 023,7 тыс. рублей или на 83,2% от плана (2019 год – 1 451,7 тыс. рублей, 93,7% от плана);</w:t>
      </w:r>
    </w:p>
    <w:p w:rsidR="00F30F08" w:rsidRPr="001321AC" w:rsidRDefault="00F30F08" w:rsidP="002D53AE">
      <w:pPr>
        <w:pStyle w:val="ae"/>
        <w:numPr>
          <w:ilvl w:val="0"/>
          <w:numId w:val="58"/>
        </w:numPr>
        <w:ind w:left="0" w:firstLine="360"/>
        <w:jc w:val="both"/>
        <w:rPr>
          <w:color w:val="FF0000"/>
          <w:sz w:val="22"/>
          <w:szCs w:val="22"/>
        </w:rPr>
      </w:pPr>
      <w:r w:rsidRPr="00D71BF5">
        <w:rPr>
          <w:b/>
          <w:sz w:val="22"/>
          <w:szCs w:val="22"/>
        </w:rPr>
        <w:t>МП № 8</w:t>
      </w:r>
      <w:r w:rsidRPr="00D71BF5">
        <w:rPr>
          <w:sz w:val="22"/>
          <w:szCs w:val="22"/>
        </w:rPr>
        <w:t xml:space="preserve"> «Развитие экономического потенциала и формирование благоприятного предпринимательского климата в городском поселении Зеленоборский Кандалакшского района», </w:t>
      </w:r>
      <w:r w:rsidRPr="00FF0BAA">
        <w:rPr>
          <w:sz w:val="22"/>
          <w:szCs w:val="22"/>
        </w:rPr>
        <w:t>в сумме бюджетных назначений - 36,7 тыс. рублей (2019 год - 29,8 тыс. рублей на 99,3% от плана);</w:t>
      </w:r>
    </w:p>
    <w:p w:rsidR="008E3154" w:rsidRPr="00562D85" w:rsidRDefault="00F30F08" w:rsidP="00562D85">
      <w:pPr>
        <w:pStyle w:val="ae"/>
        <w:numPr>
          <w:ilvl w:val="0"/>
          <w:numId w:val="58"/>
        </w:numPr>
        <w:ind w:left="0" w:firstLine="360"/>
        <w:jc w:val="both"/>
        <w:rPr>
          <w:sz w:val="22"/>
          <w:szCs w:val="22"/>
        </w:rPr>
      </w:pPr>
      <w:r w:rsidRPr="003567E9">
        <w:rPr>
          <w:b/>
          <w:sz w:val="22"/>
          <w:szCs w:val="22"/>
        </w:rPr>
        <w:t>МП №</w:t>
      </w:r>
      <w:r w:rsidRPr="003567E9">
        <w:rPr>
          <w:sz w:val="22"/>
          <w:szCs w:val="22"/>
        </w:rPr>
        <w:t xml:space="preserve"> </w:t>
      </w:r>
      <w:r w:rsidRPr="003567E9">
        <w:rPr>
          <w:b/>
          <w:sz w:val="22"/>
          <w:szCs w:val="22"/>
        </w:rPr>
        <w:t>9</w:t>
      </w:r>
      <w:r w:rsidRPr="003567E9">
        <w:rPr>
          <w:sz w:val="22"/>
          <w:szCs w:val="22"/>
        </w:rPr>
        <w:t xml:space="preserve"> «Информационное общество городского поселения Зеленоборский», в сумме 850,1 тыс. рублей или на 93,2% (2019 год – 898,5 тыс. рублей, 96,8% от плана).</w:t>
      </w:r>
    </w:p>
    <w:p w:rsidR="00F30F08" w:rsidRPr="006D0180" w:rsidRDefault="006D0180" w:rsidP="006D0180">
      <w:pPr>
        <w:ind w:right="97" w:firstLine="709"/>
        <w:jc w:val="right"/>
      </w:pPr>
      <w:r>
        <w:t>(тыс. рублей)</w:t>
      </w:r>
    </w:p>
    <w:tbl>
      <w:tblPr>
        <w:tblW w:w="10464" w:type="dxa"/>
        <w:tblInd w:w="-289" w:type="dxa"/>
        <w:tblLook w:val="04A0" w:firstRow="1" w:lastRow="0" w:firstColumn="1" w:lastColumn="0" w:noHBand="0" w:noVBand="1"/>
      </w:tblPr>
      <w:tblGrid>
        <w:gridCol w:w="2877"/>
        <w:gridCol w:w="712"/>
        <w:gridCol w:w="936"/>
        <w:gridCol w:w="1015"/>
        <w:gridCol w:w="902"/>
        <w:gridCol w:w="8"/>
        <w:gridCol w:w="1035"/>
        <w:gridCol w:w="1030"/>
        <w:gridCol w:w="813"/>
        <w:gridCol w:w="1136"/>
      </w:tblGrid>
      <w:tr w:rsidR="006D0180" w:rsidRPr="0052795A" w:rsidTr="006D0180">
        <w:trPr>
          <w:trHeight w:val="251"/>
        </w:trPr>
        <w:tc>
          <w:tcPr>
            <w:tcW w:w="452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Показатель</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исполнено 2019г.</w:t>
            </w:r>
          </w:p>
        </w:tc>
        <w:tc>
          <w:tcPr>
            <w:tcW w:w="3788" w:type="dxa"/>
            <w:gridSpan w:val="5"/>
            <w:tcBorders>
              <w:top w:val="single" w:sz="4" w:space="0" w:color="auto"/>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2020 г.</w:t>
            </w:r>
          </w:p>
        </w:tc>
        <w:tc>
          <w:tcPr>
            <w:tcW w:w="1136" w:type="dxa"/>
            <w:vMerge w:val="restart"/>
            <w:tcBorders>
              <w:top w:val="single" w:sz="4" w:space="0" w:color="auto"/>
              <w:left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Отклонения от исполнения 2019 г.</w:t>
            </w:r>
          </w:p>
        </w:tc>
      </w:tr>
      <w:tr w:rsidR="006D0180" w:rsidRPr="0052795A" w:rsidTr="006D0180">
        <w:trPr>
          <w:trHeight w:val="380"/>
        </w:trPr>
        <w:tc>
          <w:tcPr>
            <w:tcW w:w="4525" w:type="dxa"/>
            <w:gridSpan w:val="3"/>
            <w:vMerge/>
            <w:tcBorders>
              <w:top w:val="single" w:sz="4" w:space="0" w:color="auto"/>
              <w:left w:val="single" w:sz="4" w:space="0" w:color="auto"/>
              <w:bottom w:val="single" w:sz="4" w:space="0" w:color="auto"/>
              <w:right w:val="single" w:sz="4" w:space="0" w:color="auto"/>
            </w:tcBorders>
            <w:vAlign w:val="center"/>
            <w:hideMark/>
          </w:tcPr>
          <w:p w:rsidR="006D0180" w:rsidRPr="0052795A" w:rsidRDefault="006D0180" w:rsidP="00E67B26">
            <w:pPr>
              <w:rPr>
                <w:sz w:val="16"/>
                <w:szCs w:val="16"/>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6D0180" w:rsidRPr="0052795A" w:rsidRDefault="006D0180" w:rsidP="00E67B26">
            <w:pPr>
              <w:rPr>
                <w:sz w:val="16"/>
                <w:szCs w:val="16"/>
              </w:rPr>
            </w:pPr>
          </w:p>
        </w:tc>
        <w:tc>
          <w:tcPr>
            <w:tcW w:w="910" w:type="dxa"/>
            <w:gridSpan w:val="2"/>
            <w:tcBorders>
              <w:top w:val="nil"/>
              <w:left w:val="single" w:sz="4" w:space="0" w:color="auto"/>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назначено</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исполнено</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 исполнения</w:t>
            </w:r>
          </w:p>
        </w:tc>
        <w:tc>
          <w:tcPr>
            <w:tcW w:w="813" w:type="dxa"/>
            <w:tcBorders>
              <w:top w:val="nil"/>
              <w:left w:val="single" w:sz="4" w:space="0" w:color="auto"/>
              <w:bottom w:val="single" w:sz="4" w:space="0" w:color="000000"/>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уд.</w:t>
            </w:r>
            <w:r w:rsidR="00974803">
              <w:rPr>
                <w:sz w:val="16"/>
                <w:szCs w:val="16"/>
              </w:rPr>
              <w:t xml:space="preserve"> </w:t>
            </w:r>
            <w:r w:rsidRPr="0052795A">
              <w:rPr>
                <w:sz w:val="16"/>
                <w:szCs w:val="16"/>
              </w:rPr>
              <w:t>вес %</w:t>
            </w:r>
          </w:p>
        </w:tc>
        <w:tc>
          <w:tcPr>
            <w:tcW w:w="1136" w:type="dxa"/>
            <w:vMerge/>
            <w:tcBorders>
              <w:left w:val="single" w:sz="4" w:space="0" w:color="auto"/>
              <w:bottom w:val="single" w:sz="4" w:space="0" w:color="auto"/>
              <w:right w:val="single" w:sz="4" w:space="0" w:color="auto"/>
            </w:tcBorders>
            <w:vAlign w:val="center"/>
            <w:hideMark/>
          </w:tcPr>
          <w:p w:rsidR="006D0180" w:rsidRPr="0052795A" w:rsidRDefault="006D0180" w:rsidP="00E67B26">
            <w:pPr>
              <w:rPr>
                <w:sz w:val="16"/>
                <w:szCs w:val="16"/>
              </w:rPr>
            </w:pPr>
          </w:p>
        </w:tc>
      </w:tr>
      <w:tr w:rsidR="006D0180" w:rsidRPr="0052795A" w:rsidTr="006D0180">
        <w:trPr>
          <w:trHeight w:val="161"/>
        </w:trPr>
        <w:tc>
          <w:tcPr>
            <w:tcW w:w="2877" w:type="dxa"/>
            <w:tcBorders>
              <w:top w:val="nil"/>
              <w:left w:val="single" w:sz="4" w:space="0" w:color="auto"/>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бюджетополучатель</w:t>
            </w:r>
          </w:p>
        </w:tc>
        <w:tc>
          <w:tcPr>
            <w:tcW w:w="712"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Pr>
                <w:sz w:val="16"/>
                <w:szCs w:val="16"/>
              </w:rPr>
              <w:t>в</w:t>
            </w:r>
            <w:r w:rsidRPr="0052795A">
              <w:rPr>
                <w:sz w:val="16"/>
                <w:szCs w:val="16"/>
              </w:rPr>
              <w:t>ед</w:t>
            </w:r>
            <w:r>
              <w:rPr>
                <w:sz w:val="16"/>
                <w:szCs w:val="16"/>
              </w:rPr>
              <w:t>-</w:t>
            </w:r>
            <w:r w:rsidRPr="0052795A">
              <w:rPr>
                <w:sz w:val="16"/>
                <w:szCs w:val="16"/>
              </w:rPr>
              <w:t>во</w:t>
            </w:r>
          </w:p>
        </w:tc>
        <w:tc>
          <w:tcPr>
            <w:tcW w:w="936"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раздел</w:t>
            </w:r>
          </w:p>
        </w:tc>
        <w:tc>
          <w:tcPr>
            <w:tcW w:w="1015" w:type="dxa"/>
            <w:tcBorders>
              <w:top w:val="single" w:sz="4" w:space="0" w:color="auto"/>
              <w:left w:val="single" w:sz="4" w:space="0" w:color="auto"/>
              <w:bottom w:val="single" w:sz="4" w:space="0" w:color="auto"/>
              <w:right w:val="single" w:sz="4" w:space="0" w:color="auto"/>
            </w:tcBorders>
            <w:vAlign w:val="center"/>
            <w:hideMark/>
          </w:tcPr>
          <w:p w:rsidR="006D0180" w:rsidRPr="0052795A" w:rsidRDefault="006D0180" w:rsidP="00E67B26">
            <w:pPr>
              <w:rPr>
                <w:sz w:val="16"/>
                <w:szCs w:val="16"/>
              </w:rPr>
            </w:pPr>
          </w:p>
        </w:tc>
        <w:tc>
          <w:tcPr>
            <w:tcW w:w="902" w:type="dxa"/>
            <w:tcBorders>
              <w:top w:val="nil"/>
              <w:left w:val="single" w:sz="4" w:space="0" w:color="auto"/>
              <w:bottom w:val="single" w:sz="4" w:space="0" w:color="auto"/>
              <w:right w:val="single" w:sz="4" w:space="0" w:color="auto"/>
            </w:tcBorders>
            <w:vAlign w:val="center"/>
            <w:hideMark/>
          </w:tcPr>
          <w:p w:rsidR="006D0180" w:rsidRPr="0052795A" w:rsidRDefault="006D0180" w:rsidP="00E67B26">
            <w:pPr>
              <w:rPr>
                <w:sz w:val="16"/>
                <w:szCs w:val="16"/>
              </w:rPr>
            </w:pPr>
          </w:p>
        </w:tc>
        <w:tc>
          <w:tcPr>
            <w:tcW w:w="1043" w:type="dxa"/>
            <w:gridSpan w:val="2"/>
            <w:tcBorders>
              <w:top w:val="nil"/>
              <w:left w:val="single" w:sz="4" w:space="0" w:color="auto"/>
              <w:bottom w:val="single" w:sz="4" w:space="0" w:color="auto"/>
              <w:right w:val="single" w:sz="4" w:space="0" w:color="auto"/>
            </w:tcBorders>
            <w:vAlign w:val="center"/>
            <w:hideMark/>
          </w:tcPr>
          <w:p w:rsidR="006D0180" w:rsidRPr="0052795A" w:rsidRDefault="006D0180" w:rsidP="00E67B26">
            <w:pPr>
              <w:rPr>
                <w:sz w:val="16"/>
                <w:szCs w:val="16"/>
              </w:rPr>
            </w:pPr>
          </w:p>
        </w:tc>
        <w:tc>
          <w:tcPr>
            <w:tcW w:w="1030" w:type="dxa"/>
            <w:tcBorders>
              <w:top w:val="nil"/>
              <w:left w:val="single" w:sz="4" w:space="0" w:color="auto"/>
              <w:bottom w:val="single" w:sz="4" w:space="0" w:color="auto"/>
              <w:right w:val="single" w:sz="4" w:space="0" w:color="auto"/>
            </w:tcBorders>
            <w:vAlign w:val="center"/>
            <w:hideMark/>
          </w:tcPr>
          <w:p w:rsidR="006D0180" w:rsidRPr="0052795A" w:rsidRDefault="006D0180" w:rsidP="00E67B26">
            <w:pPr>
              <w:rPr>
                <w:sz w:val="16"/>
                <w:szCs w:val="16"/>
              </w:rPr>
            </w:pPr>
          </w:p>
        </w:tc>
        <w:tc>
          <w:tcPr>
            <w:tcW w:w="813" w:type="dxa"/>
            <w:tcBorders>
              <w:top w:val="nil"/>
              <w:left w:val="single" w:sz="4" w:space="0" w:color="auto"/>
              <w:bottom w:val="single" w:sz="4" w:space="0" w:color="000000"/>
              <w:right w:val="single" w:sz="4" w:space="0" w:color="auto"/>
            </w:tcBorders>
            <w:vAlign w:val="center"/>
            <w:hideMark/>
          </w:tcPr>
          <w:p w:rsidR="006D0180" w:rsidRPr="0052795A" w:rsidRDefault="006D0180" w:rsidP="00E67B26">
            <w:pPr>
              <w:rPr>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6D0180" w:rsidRPr="0052795A" w:rsidRDefault="006D0180" w:rsidP="00E67B26">
            <w:pPr>
              <w:rPr>
                <w:sz w:val="16"/>
                <w:szCs w:val="16"/>
              </w:rPr>
            </w:pPr>
          </w:p>
        </w:tc>
      </w:tr>
      <w:tr w:rsidR="006D0180" w:rsidRPr="0052795A" w:rsidTr="006D0180">
        <w:trPr>
          <w:trHeight w:val="253"/>
        </w:trPr>
        <w:tc>
          <w:tcPr>
            <w:tcW w:w="2877" w:type="dxa"/>
            <w:tcBorders>
              <w:top w:val="nil"/>
              <w:left w:val="single" w:sz="4" w:space="0" w:color="auto"/>
              <w:bottom w:val="single" w:sz="4" w:space="0" w:color="auto"/>
              <w:right w:val="single" w:sz="4" w:space="0" w:color="auto"/>
            </w:tcBorders>
            <w:shd w:val="clear" w:color="auto" w:fill="auto"/>
            <w:vAlign w:val="center"/>
            <w:hideMark/>
          </w:tcPr>
          <w:p w:rsidR="006D0180" w:rsidRPr="0052795A" w:rsidRDefault="006D0180" w:rsidP="00E67B26">
            <w:pPr>
              <w:rPr>
                <w:sz w:val="16"/>
                <w:szCs w:val="16"/>
              </w:rPr>
            </w:pPr>
            <w:r w:rsidRPr="0052795A">
              <w:rPr>
                <w:sz w:val="16"/>
                <w:szCs w:val="16"/>
              </w:rPr>
              <w:t>Глава муниципального образования</w:t>
            </w:r>
          </w:p>
        </w:tc>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rsidR="006D0180" w:rsidRPr="0052795A" w:rsidRDefault="006D0180" w:rsidP="00E67B26">
            <w:pPr>
              <w:jc w:val="center"/>
              <w:rPr>
                <w:b/>
                <w:bCs/>
                <w:sz w:val="16"/>
                <w:szCs w:val="16"/>
              </w:rPr>
            </w:pPr>
            <w:r w:rsidRPr="0052795A">
              <w:rPr>
                <w:b/>
                <w:bCs/>
                <w:sz w:val="16"/>
                <w:szCs w:val="16"/>
              </w:rPr>
              <w:t>002</w:t>
            </w:r>
          </w:p>
        </w:tc>
        <w:tc>
          <w:tcPr>
            <w:tcW w:w="936"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0102</w:t>
            </w:r>
          </w:p>
        </w:tc>
        <w:tc>
          <w:tcPr>
            <w:tcW w:w="1015"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2 498,7</w:t>
            </w:r>
          </w:p>
        </w:tc>
        <w:tc>
          <w:tcPr>
            <w:tcW w:w="902"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1 643,6</w:t>
            </w:r>
          </w:p>
        </w:tc>
        <w:tc>
          <w:tcPr>
            <w:tcW w:w="1043" w:type="dxa"/>
            <w:gridSpan w:val="2"/>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1 643,6</w:t>
            </w:r>
          </w:p>
        </w:tc>
        <w:tc>
          <w:tcPr>
            <w:tcW w:w="1030"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100,0%</w:t>
            </w:r>
          </w:p>
        </w:tc>
        <w:tc>
          <w:tcPr>
            <w:tcW w:w="813" w:type="dxa"/>
            <w:tcBorders>
              <w:top w:val="nil"/>
              <w:left w:val="nil"/>
              <w:bottom w:val="single" w:sz="4" w:space="0" w:color="auto"/>
              <w:right w:val="single" w:sz="4" w:space="0" w:color="auto"/>
            </w:tcBorders>
            <w:shd w:val="clear" w:color="auto" w:fill="auto"/>
            <w:noWrap/>
            <w:vAlign w:val="center"/>
            <w:hideMark/>
          </w:tcPr>
          <w:p w:rsidR="006D0180" w:rsidRPr="0052795A" w:rsidRDefault="006D0180" w:rsidP="00E67B26">
            <w:pPr>
              <w:jc w:val="center"/>
              <w:rPr>
                <w:sz w:val="16"/>
                <w:szCs w:val="16"/>
              </w:rPr>
            </w:pPr>
            <w:r w:rsidRPr="0052795A">
              <w:rPr>
                <w:sz w:val="16"/>
                <w:szCs w:val="16"/>
              </w:rPr>
              <w:t>5,6%</w:t>
            </w:r>
          </w:p>
        </w:tc>
        <w:tc>
          <w:tcPr>
            <w:tcW w:w="1136"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w:t>
            </w:r>
            <w:r>
              <w:rPr>
                <w:sz w:val="16"/>
                <w:szCs w:val="16"/>
              </w:rPr>
              <w:t xml:space="preserve"> </w:t>
            </w:r>
            <w:r w:rsidRPr="0052795A">
              <w:rPr>
                <w:sz w:val="16"/>
                <w:szCs w:val="16"/>
              </w:rPr>
              <w:t>855,1</w:t>
            </w:r>
          </w:p>
        </w:tc>
      </w:tr>
      <w:tr w:rsidR="006D0180" w:rsidRPr="0052795A" w:rsidTr="006D0180">
        <w:trPr>
          <w:trHeight w:val="159"/>
        </w:trPr>
        <w:tc>
          <w:tcPr>
            <w:tcW w:w="2877" w:type="dxa"/>
            <w:tcBorders>
              <w:top w:val="nil"/>
              <w:left w:val="single" w:sz="4" w:space="0" w:color="auto"/>
              <w:bottom w:val="single" w:sz="4" w:space="0" w:color="auto"/>
              <w:right w:val="single" w:sz="4" w:space="0" w:color="auto"/>
            </w:tcBorders>
            <w:shd w:val="clear" w:color="auto" w:fill="auto"/>
            <w:vAlign w:val="center"/>
            <w:hideMark/>
          </w:tcPr>
          <w:p w:rsidR="006D0180" w:rsidRPr="0052795A" w:rsidRDefault="006D0180" w:rsidP="00E67B26">
            <w:pPr>
              <w:rPr>
                <w:sz w:val="16"/>
                <w:szCs w:val="16"/>
              </w:rPr>
            </w:pPr>
            <w:r w:rsidRPr="0052795A">
              <w:rPr>
                <w:sz w:val="16"/>
                <w:szCs w:val="16"/>
              </w:rPr>
              <w:t xml:space="preserve">Совет  депутатов  </w:t>
            </w:r>
          </w:p>
        </w:tc>
        <w:tc>
          <w:tcPr>
            <w:tcW w:w="712" w:type="dxa"/>
            <w:vMerge/>
            <w:tcBorders>
              <w:top w:val="nil"/>
              <w:left w:val="single" w:sz="4" w:space="0" w:color="auto"/>
              <w:bottom w:val="single" w:sz="4" w:space="0" w:color="000000"/>
              <w:right w:val="single" w:sz="4" w:space="0" w:color="auto"/>
            </w:tcBorders>
            <w:vAlign w:val="center"/>
            <w:hideMark/>
          </w:tcPr>
          <w:p w:rsidR="006D0180" w:rsidRPr="0052795A" w:rsidRDefault="006D0180" w:rsidP="00E67B26">
            <w:pPr>
              <w:rPr>
                <w:b/>
                <w:bCs/>
                <w:sz w:val="16"/>
                <w:szCs w:val="16"/>
              </w:rPr>
            </w:pPr>
          </w:p>
        </w:tc>
        <w:tc>
          <w:tcPr>
            <w:tcW w:w="936"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0103</w:t>
            </w:r>
          </w:p>
        </w:tc>
        <w:tc>
          <w:tcPr>
            <w:tcW w:w="1015" w:type="dxa"/>
            <w:tcBorders>
              <w:top w:val="nil"/>
              <w:left w:val="nil"/>
              <w:bottom w:val="single" w:sz="4" w:space="0" w:color="auto"/>
              <w:right w:val="single" w:sz="4" w:space="0" w:color="auto"/>
            </w:tcBorders>
            <w:shd w:val="clear" w:color="auto" w:fill="auto"/>
            <w:noWrap/>
            <w:vAlign w:val="center"/>
            <w:hideMark/>
          </w:tcPr>
          <w:p w:rsidR="006D0180" w:rsidRPr="0052795A" w:rsidRDefault="006D0180" w:rsidP="00E67B26">
            <w:pPr>
              <w:jc w:val="center"/>
              <w:rPr>
                <w:sz w:val="16"/>
                <w:szCs w:val="16"/>
              </w:rPr>
            </w:pPr>
            <w:r w:rsidRPr="0052795A">
              <w:rPr>
                <w:sz w:val="16"/>
                <w:szCs w:val="16"/>
              </w:rPr>
              <w:t>485,3</w:t>
            </w:r>
          </w:p>
        </w:tc>
        <w:tc>
          <w:tcPr>
            <w:tcW w:w="902"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530,0</w:t>
            </w:r>
          </w:p>
        </w:tc>
        <w:tc>
          <w:tcPr>
            <w:tcW w:w="1043" w:type="dxa"/>
            <w:gridSpan w:val="2"/>
            <w:tcBorders>
              <w:top w:val="nil"/>
              <w:left w:val="nil"/>
              <w:bottom w:val="single" w:sz="4" w:space="0" w:color="auto"/>
              <w:right w:val="single" w:sz="4" w:space="0" w:color="auto"/>
            </w:tcBorders>
            <w:shd w:val="clear" w:color="auto" w:fill="auto"/>
            <w:noWrap/>
            <w:vAlign w:val="center"/>
            <w:hideMark/>
          </w:tcPr>
          <w:p w:rsidR="006D0180" w:rsidRPr="0052795A" w:rsidRDefault="006D0180" w:rsidP="00E67B26">
            <w:pPr>
              <w:jc w:val="center"/>
              <w:rPr>
                <w:sz w:val="16"/>
                <w:szCs w:val="16"/>
              </w:rPr>
            </w:pPr>
            <w:r w:rsidRPr="0052795A">
              <w:rPr>
                <w:sz w:val="16"/>
                <w:szCs w:val="16"/>
              </w:rPr>
              <w:t>530,0</w:t>
            </w:r>
          </w:p>
        </w:tc>
        <w:tc>
          <w:tcPr>
            <w:tcW w:w="1030"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100,0%</w:t>
            </w:r>
          </w:p>
        </w:tc>
        <w:tc>
          <w:tcPr>
            <w:tcW w:w="813" w:type="dxa"/>
            <w:tcBorders>
              <w:top w:val="nil"/>
              <w:left w:val="nil"/>
              <w:bottom w:val="single" w:sz="4" w:space="0" w:color="auto"/>
              <w:right w:val="single" w:sz="4" w:space="0" w:color="auto"/>
            </w:tcBorders>
            <w:shd w:val="clear" w:color="auto" w:fill="auto"/>
            <w:noWrap/>
            <w:vAlign w:val="center"/>
            <w:hideMark/>
          </w:tcPr>
          <w:p w:rsidR="006D0180" w:rsidRPr="0052795A" w:rsidRDefault="006D0180" w:rsidP="00E67B26">
            <w:pPr>
              <w:jc w:val="center"/>
              <w:rPr>
                <w:sz w:val="16"/>
                <w:szCs w:val="16"/>
              </w:rPr>
            </w:pPr>
            <w:r w:rsidRPr="0052795A">
              <w:rPr>
                <w:sz w:val="16"/>
                <w:szCs w:val="16"/>
              </w:rPr>
              <w:t>1,8%</w:t>
            </w:r>
          </w:p>
        </w:tc>
        <w:tc>
          <w:tcPr>
            <w:tcW w:w="1136"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44,7</w:t>
            </w:r>
          </w:p>
        </w:tc>
      </w:tr>
      <w:tr w:rsidR="006D0180" w:rsidRPr="0052795A" w:rsidTr="006D0180">
        <w:trPr>
          <w:trHeight w:val="300"/>
        </w:trPr>
        <w:tc>
          <w:tcPr>
            <w:tcW w:w="45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0180" w:rsidRPr="0052795A" w:rsidRDefault="006D0180" w:rsidP="00E67B26">
            <w:pPr>
              <w:rPr>
                <w:b/>
                <w:bCs/>
                <w:sz w:val="16"/>
                <w:szCs w:val="16"/>
              </w:rPr>
            </w:pPr>
            <w:r w:rsidRPr="0052795A">
              <w:rPr>
                <w:b/>
                <w:bCs/>
                <w:sz w:val="16"/>
                <w:szCs w:val="16"/>
              </w:rPr>
              <w:t>Исполнительный орган  местного самоуправления</w:t>
            </w:r>
          </w:p>
        </w:tc>
        <w:tc>
          <w:tcPr>
            <w:tcW w:w="1015"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b/>
                <w:bCs/>
                <w:sz w:val="16"/>
                <w:szCs w:val="16"/>
              </w:rPr>
            </w:pPr>
            <w:r w:rsidRPr="0052795A">
              <w:rPr>
                <w:b/>
                <w:bCs/>
                <w:sz w:val="16"/>
                <w:szCs w:val="16"/>
              </w:rPr>
              <w:t>2 984,0</w:t>
            </w:r>
          </w:p>
        </w:tc>
        <w:tc>
          <w:tcPr>
            <w:tcW w:w="910" w:type="dxa"/>
            <w:gridSpan w:val="2"/>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b/>
                <w:bCs/>
                <w:sz w:val="16"/>
                <w:szCs w:val="16"/>
              </w:rPr>
            </w:pPr>
            <w:r w:rsidRPr="0052795A">
              <w:rPr>
                <w:b/>
                <w:bCs/>
                <w:sz w:val="16"/>
                <w:szCs w:val="16"/>
              </w:rPr>
              <w:t>2 173,6</w:t>
            </w:r>
          </w:p>
        </w:tc>
        <w:tc>
          <w:tcPr>
            <w:tcW w:w="1035"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b/>
                <w:bCs/>
                <w:sz w:val="16"/>
                <w:szCs w:val="16"/>
              </w:rPr>
            </w:pPr>
            <w:r w:rsidRPr="0052795A">
              <w:rPr>
                <w:b/>
                <w:bCs/>
                <w:sz w:val="16"/>
                <w:szCs w:val="16"/>
              </w:rPr>
              <w:t>2 173,6</w:t>
            </w:r>
          </w:p>
        </w:tc>
        <w:tc>
          <w:tcPr>
            <w:tcW w:w="1030"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b/>
                <w:bCs/>
                <w:sz w:val="16"/>
                <w:szCs w:val="16"/>
              </w:rPr>
            </w:pPr>
            <w:r w:rsidRPr="0052795A">
              <w:rPr>
                <w:b/>
                <w:bCs/>
                <w:sz w:val="16"/>
                <w:szCs w:val="16"/>
              </w:rPr>
              <w:t>100,0%</w:t>
            </w:r>
          </w:p>
        </w:tc>
        <w:tc>
          <w:tcPr>
            <w:tcW w:w="813" w:type="dxa"/>
            <w:tcBorders>
              <w:top w:val="nil"/>
              <w:left w:val="nil"/>
              <w:bottom w:val="single" w:sz="4" w:space="0" w:color="auto"/>
              <w:right w:val="single" w:sz="4" w:space="0" w:color="auto"/>
            </w:tcBorders>
            <w:shd w:val="clear" w:color="auto" w:fill="auto"/>
            <w:noWrap/>
            <w:vAlign w:val="center"/>
            <w:hideMark/>
          </w:tcPr>
          <w:p w:rsidR="006D0180" w:rsidRPr="0052795A" w:rsidRDefault="006D0180" w:rsidP="00E67B26">
            <w:pPr>
              <w:jc w:val="center"/>
              <w:rPr>
                <w:b/>
                <w:bCs/>
                <w:sz w:val="16"/>
                <w:szCs w:val="16"/>
              </w:rPr>
            </w:pPr>
            <w:r w:rsidRPr="0052795A">
              <w:rPr>
                <w:b/>
                <w:bCs/>
                <w:sz w:val="16"/>
                <w:szCs w:val="16"/>
              </w:rPr>
              <w:t>7,4%</w:t>
            </w:r>
          </w:p>
        </w:tc>
        <w:tc>
          <w:tcPr>
            <w:tcW w:w="1136"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b/>
                <w:bCs/>
                <w:sz w:val="16"/>
                <w:szCs w:val="16"/>
              </w:rPr>
            </w:pPr>
            <w:r w:rsidRPr="0052795A">
              <w:rPr>
                <w:b/>
                <w:bCs/>
                <w:sz w:val="16"/>
                <w:szCs w:val="16"/>
              </w:rPr>
              <w:t>-</w:t>
            </w:r>
            <w:r>
              <w:rPr>
                <w:b/>
                <w:bCs/>
                <w:sz w:val="16"/>
                <w:szCs w:val="16"/>
              </w:rPr>
              <w:t xml:space="preserve"> </w:t>
            </w:r>
            <w:r w:rsidRPr="0052795A">
              <w:rPr>
                <w:b/>
                <w:bCs/>
                <w:sz w:val="16"/>
                <w:szCs w:val="16"/>
              </w:rPr>
              <w:t>810,4</w:t>
            </w:r>
          </w:p>
        </w:tc>
      </w:tr>
      <w:tr w:rsidR="006D0180" w:rsidRPr="0052795A" w:rsidTr="006D0180">
        <w:trPr>
          <w:trHeight w:val="281"/>
        </w:trPr>
        <w:tc>
          <w:tcPr>
            <w:tcW w:w="2877" w:type="dxa"/>
            <w:tcBorders>
              <w:top w:val="nil"/>
              <w:left w:val="single" w:sz="4" w:space="0" w:color="auto"/>
              <w:bottom w:val="single" w:sz="4" w:space="0" w:color="auto"/>
              <w:right w:val="single" w:sz="4" w:space="0" w:color="auto"/>
            </w:tcBorders>
            <w:shd w:val="clear" w:color="auto" w:fill="auto"/>
            <w:vAlign w:val="center"/>
            <w:hideMark/>
          </w:tcPr>
          <w:p w:rsidR="006D0180" w:rsidRPr="0052795A" w:rsidRDefault="006D0180" w:rsidP="00E67B26">
            <w:pPr>
              <w:rPr>
                <w:sz w:val="16"/>
                <w:szCs w:val="16"/>
              </w:rPr>
            </w:pPr>
            <w:r w:rsidRPr="0052795A">
              <w:rPr>
                <w:sz w:val="16"/>
                <w:szCs w:val="16"/>
              </w:rPr>
              <w:t>Глава администрации</w:t>
            </w:r>
          </w:p>
        </w:tc>
        <w:tc>
          <w:tcPr>
            <w:tcW w:w="712" w:type="dxa"/>
            <w:vMerge w:val="restart"/>
            <w:tcBorders>
              <w:top w:val="nil"/>
              <w:left w:val="single" w:sz="4" w:space="0" w:color="auto"/>
              <w:bottom w:val="single" w:sz="4" w:space="0" w:color="auto"/>
              <w:right w:val="single" w:sz="4" w:space="0" w:color="auto"/>
            </w:tcBorders>
            <w:shd w:val="clear" w:color="auto" w:fill="auto"/>
            <w:vAlign w:val="center"/>
            <w:hideMark/>
          </w:tcPr>
          <w:p w:rsidR="006D0180" w:rsidRPr="0052795A" w:rsidRDefault="006D0180" w:rsidP="00E67B26">
            <w:pPr>
              <w:jc w:val="center"/>
              <w:rPr>
                <w:b/>
                <w:bCs/>
                <w:sz w:val="16"/>
                <w:szCs w:val="16"/>
              </w:rPr>
            </w:pPr>
            <w:r w:rsidRPr="0052795A">
              <w:rPr>
                <w:b/>
                <w:bCs/>
                <w:sz w:val="16"/>
                <w:szCs w:val="16"/>
              </w:rPr>
              <w:t>005</w:t>
            </w:r>
          </w:p>
        </w:tc>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0104</w:t>
            </w:r>
          </w:p>
        </w:tc>
        <w:tc>
          <w:tcPr>
            <w:tcW w:w="1015"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1 492,1</w:t>
            </w:r>
          </w:p>
        </w:tc>
        <w:tc>
          <w:tcPr>
            <w:tcW w:w="902"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1 549,7</w:t>
            </w:r>
          </w:p>
        </w:tc>
        <w:tc>
          <w:tcPr>
            <w:tcW w:w="1043" w:type="dxa"/>
            <w:gridSpan w:val="2"/>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1 549,7</w:t>
            </w:r>
          </w:p>
        </w:tc>
        <w:tc>
          <w:tcPr>
            <w:tcW w:w="1030"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100,0%</w:t>
            </w:r>
          </w:p>
        </w:tc>
        <w:tc>
          <w:tcPr>
            <w:tcW w:w="813" w:type="dxa"/>
            <w:tcBorders>
              <w:top w:val="nil"/>
              <w:left w:val="nil"/>
              <w:bottom w:val="single" w:sz="4" w:space="0" w:color="auto"/>
              <w:right w:val="single" w:sz="4" w:space="0" w:color="auto"/>
            </w:tcBorders>
            <w:shd w:val="clear" w:color="auto" w:fill="auto"/>
            <w:noWrap/>
            <w:vAlign w:val="center"/>
            <w:hideMark/>
          </w:tcPr>
          <w:p w:rsidR="006D0180" w:rsidRPr="0052795A" w:rsidRDefault="006D0180" w:rsidP="00E67B26">
            <w:pPr>
              <w:jc w:val="center"/>
              <w:rPr>
                <w:sz w:val="16"/>
                <w:szCs w:val="16"/>
              </w:rPr>
            </w:pPr>
            <w:r w:rsidRPr="0052795A">
              <w:rPr>
                <w:sz w:val="16"/>
                <w:szCs w:val="16"/>
              </w:rPr>
              <w:t>5,2%</w:t>
            </w:r>
          </w:p>
        </w:tc>
        <w:tc>
          <w:tcPr>
            <w:tcW w:w="1136"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57,6</w:t>
            </w:r>
          </w:p>
        </w:tc>
      </w:tr>
      <w:tr w:rsidR="006D0180" w:rsidRPr="0052795A" w:rsidTr="006D0180">
        <w:trPr>
          <w:trHeight w:val="155"/>
        </w:trPr>
        <w:tc>
          <w:tcPr>
            <w:tcW w:w="2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180" w:rsidRPr="0052795A" w:rsidRDefault="006D0180" w:rsidP="00E67B26">
            <w:pPr>
              <w:rPr>
                <w:sz w:val="16"/>
                <w:szCs w:val="16"/>
              </w:rPr>
            </w:pPr>
            <w:r w:rsidRPr="0052795A">
              <w:rPr>
                <w:sz w:val="16"/>
                <w:szCs w:val="16"/>
              </w:rPr>
              <w:lastRenderedPageBreak/>
              <w:t xml:space="preserve">Аппарат администрации  </w:t>
            </w: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6D0180" w:rsidRPr="0052795A" w:rsidRDefault="006D0180" w:rsidP="00E67B26">
            <w:pPr>
              <w:rPr>
                <w:b/>
                <w:bCs/>
                <w:sz w:val="16"/>
                <w:szCs w:val="16"/>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6D0180" w:rsidRPr="0052795A" w:rsidRDefault="006D0180" w:rsidP="00E67B26">
            <w:pPr>
              <w:rPr>
                <w:sz w:val="16"/>
                <w:szCs w:val="16"/>
              </w:rPr>
            </w:pPr>
          </w:p>
        </w:tc>
        <w:tc>
          <w:tcPr>
            <w:tcW w:w="1015" w:type="dxa"/>
            <w:tcBorders>
              <w:top w:val="single" w:sz="4" w:space="0" w:color="auto"/>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10 177,4</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10 263,7</w:t>
            </w:r>
          </w:p>
        </w:tc>
        <w:tc>
          <w:tcPr>
            <w:tcW w:w="1043" w:type="dxa"/>
            <w:gridSpan w:val="2"/>
            <w:tcBorders>
              <w:top w:val="single" w:sz="4" w:space="0" w:color="auto"/>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10 263,7</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100,0%</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rsidR="006D0180" w:rsidRPr="0052795A" w:rsidRDefault="006D0180" w:rsidP="00E67B26">
            <w:pPr>
              <w:jc w:val="center"/>
              <w:rPr>
                <w:sz w:val="16"/>
                <w:szCs w:val="16"/>
              </w:rPr>
            </w:pPr>
            <w:r w:rsidRPr="0052795A">
              <w:rPr>
                <w:sz w:val="16"/>
                <w:szCs w:val="16"/>
              </w:rPr>
              <w:t>34,7%</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86,3</w:t>
            </w:r>
          </w:p>
        </w:tc>
      </w:tr>
      <w:tr w:rsidR="006D0180" w:rsidRPr="0052795A" w:rsidTr="006D0180">
        <w:trPr>
          <w:trHeight w:val="300"/>
        </w:trPr>
        <w:tc>
          <w:tcPr>
            <w:tcW w:w="45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D0180" w:rsidRPr="0052795A" w:rsidRDefault="006D0180" w:rsidP="00E67B26">
            <w:pPr>
              <w:rPr>
                <w:b/>
                <w:bCs/>
                <w:sz w:val="16"/>
                <w:szCs w:val="16"/>
              </w:rPr>
            </w:pPr>
            <w:r w:rsidRPr="0052795A">
              <w:rPr>
                <w:b/>
                <w:bCs/>
                <w:sz w:val="16"/>
                <w:szCs w:val="16"/>
              </w:rPr>
              <w:lastRenderedPageBreak/>
              <w:t>Исполнительный орган  местного самоуправления</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b/>
                <w:bCs/>
                <w:sz w:val="16"/>
                <w:szCs w:val="16"/>
              </w:rPr>
            </w:pPr>
            <w:r w:rsidRPr="0052795A">
              <w:rPr>
                <w:b/>
                <w:bCs/>
                <w:sz w:val="16"/>
                <w:szCs w:val="16"/>
              </w:rPr>
              <w:t>11 669,50</w:t>
            </w:r>
          </w:p>
        </w:tc>
        <w:tc>
          <w:tcPr>
            <w:tcW w:w="910" w:type="dxa"/>
            <w:gridSpan w:val="2"/>
            <w:tcBorders>
              <w:top w:val="single" w:sz="4" w:space="0" w:color="auto"/>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b/>
                <w:bCs/>
                <w:sz w:val="16"/>
                <w:szCs w:val="16"/>
              </w:rPr>
            </w:pPr>
            <w:r w:rsidRPr="0052795A">
              <w:rPr>
                <w:b/>
                <w:bCs/>
                <w:sz w:val="16"/>
                <w:szCs w:val="16"/>
              </w:rPr>
              <w:t>11 813,40</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b/>
                <w:bCs/>
                <w:sz w:val="16"/>
                <w:szCs w:val="16"/>
              </w:rPr>
            </w:pPr>
            <w:r w:rsidRPr="0052795A">
              <w:rPr>
                <w:b/>
                <w:bCs/>
                <w:sz w:val="16"/>
                <w:szCs w:val="16"/>
              </w:rPr>
              <w:t>11 813,40</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b/>
                <w:bCs/>
                <w:sz w:val="16"/>
                <w:szCs w:val="16"/>
              </w:rPr>
            </w:pPr>
            <w:r w:rsidRPr="0052795A">
              <w:rPr>
                <w:b/>
                <w:bCs/>
                <w:sz w:val="16"/>
                <w:szCs w:val="16"/>
              </w:rPr>
              <w:t>100,0%</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rsidR="006D0180" w:rsidRPr="0052795A" w:rsidRDefault="006D0180" w:rsidP="00E67B26">
            <w:pPr>
              <w:jc w:val="center"/>
              <w:rPr>
                <w:b/>
                <w:bCs/>
                <w:sz w:val="16"/>
                <w:szCs w:val="16"/>
              </w:rPr>
            </w:pPr>
            <w:r w:rsidRPr="0052795A">
              <w:rPr>
                <w:b/>
                <w:bCs/>
                <w:sz w:val="16"/>
                <w:szCs w:val="16"/>
              </w:rPr>
              <w:t>40,0%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b/>
                <w:bCs/>
                <w:sz w:val="16"/>
                <w:szCs w:val="16"/>
              </w:rPr>
            </w:pPr>
            <w:r w:rsidRPr="0052795A">
              <w:rPr>
                <w:b/>
                <w:bCs/>
                <w:sz w:val="16"/>
                <w:szCs w:val="16"/>
              </w:rPr>
              <w:t>143,9</w:t>
            </w:r>
          </w:p>
        </w:tc>
      </w:tr>
      <w:tr w:rsidR="006D0180" w:rsidRPr="0052795A" w:rsidTr="006D0180">
        <w:trPr>
          <w:trHeight w:val="149"/>
        </w:trPr>
        <w:tc>
          <w:tcPr>
            <w:tcW w:w="45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D0180" w:rsidRPr="0052795A" w:rsidRDefault="006D0180" w:rsidP="00E67B26">
            <w:pPr>
              <w:rPr>
                <w:b/>
                <w:bCs/>
                <w:sz w:val="16"/>
                <w:szCs w:val="16"/>
              </w:rPr>
            </w:pPr>
            <w:r w:rsidRPr="0052795A">
              <w:rPr>
                <w:b/>
                <w:bCs/>
                <w:sz w:val="16"/>
                <w:szCs w:val="16"/>
              </w:rPr>
              <w:t>Итого  расходы на ОМС</w:t>
            </w:r>
          </w:p>
        </w:tc>
        <w:tc>
          <w:tcPr>
            <w:tcW w:w="1015"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b/>
                <w:bCs/>
                <w:sz w:val="16"/>
                <w:szCs w:val="16"/>
              </w:rPr>
            </w:pPr>
            <w:r w:rsidRPr="0052795A">
              <w:rPr>
                <w:b/>
                <w:bCs/>
                <w:sz w:val="16"/>
                <w:szCs w:val="16"/>
              </w:rPr>
              <w:t>14 653,50</w:t>
            </w:r>
          </w:p>
        </w:tc>
        <w:tc>
          <w:tcPr>
            <w:tcW w:w="910" w:type="dxa"/>
            <w:gridSpan w:val="2"/>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b/>
                <w:bCs/>
                <w:sz w:val="16"/>
                <w:szCs w:val="16"/>
              </w:rPr>
            </w:pPr>
            <w:r w:rsidRPr="0052795A">
              <w:rPr>
                <w:b/>
                <w:bCs/>
                <w:sz w:val="16"/>
                <w:szCs w:val="16"/>
              </w:rPr>
              <w:t>13 987,00</w:t>
            </w:r>
          </w:p>
        </w:tc>
        <w:tc>
          <w:tcPr>
            <w:tcW w:w="1035"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b/>
                <w:bCs/>
                <w:sz w:val="16"/>
                <w:szCs w:val="16"/>
              </w:rPr>
            </w:pPr>
            <w:r w:rsidRPr="0052795A">
              <w:rPr>
                <w:b/>
                <w:bCs/>
                <w:sz w:val="16"/>
                <w:szCs w:val="16"/>
              </w:rPr>
              <w:t>13 987,00</w:t>
            </w:r>
          </w:p>
        </w:tc>
        <w:tc>
          <w:tcPr>
            <w:tcW w:w="1030"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b/>
                <w:bCs/>
                <w:sz w:val="16"/>
                <w:szCs w:val="16"/>
              </w:rPr>
            </w:pPr>
            <w:r w:rsidRPr="0052795A">
              <w:rPr>
                <w:b/>
                <w:bCs/>
                <w:sz w:val="16"/>
                <w:szCs w:val="16"/>
              </w:rPr>
              <w:t>100,0%</w:t>
            </w:r>
          </w:p>
        </w:tc>
        <w:tc>
          <w:tcPr>
            <w:tcW w:w="813" w:type="dxa"/>
            <w:tcBorders>
              <w:top w:val="nil"/>
              <w:left w:val="nil"/>
              <w:bottom w:val="single" w:sz="4" w:space="0" w:color="auto"/>
              <w:right w:val="single" w:sz="4" w:space="0" w:color="auto"/>
            </w:tcBorders>
            <w:shd w:val="clear" w:color="auto" w:fill="auto"/>
            <w:noWrap/>
            <w:vAlign w:val="center"/>
            <w:hideMark/>
          </w:tcPr>
          <w:p w:rsidR="006D0180" w:rsidRPr="0052795A" w:rsidRDefault="006D0180" w:rsidP="00E67B26">
            <w:pPr>
              <w:jc w:val="center"/>
              <w:rPr>
                <w:b/>
                <w:bCs/>
                <w:sz w:val="16"/>
                <w:szCs w:val="16"/>
              </w:rPr>
            </w:pPr>
            <w:r w:rsidRPr="0052795A">
              <w:rPr>
                <w:b/>
                <w:bCs/>
                <w:sz w:val="16"/>
                <w:szCs w:val="16"/>
              </w:rPr>
              <w:t>47,3%</w:t>
            </w:r>
          </w:p>
        </w:tc>
        <w:tc>
          <w:tcPr>
            <w:tcW w:w="1136"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b/>
                <w:bCs/>
                <w:sz w:val="16"/>
                <w:szCs w:val="16"/>
              </w:rPr>
            </w:pPr>
            <w:r w:rsidRPr="0052795A">
              <w:rPr>
                <w:b/>
                <w:bCs/>
                <w:sz w:val="16"/>
                <w:szCs w:val="16"/>
              </w:rPr>
              <w:t>-</w:t>
            </w:r>
            <w:r>
              <w:rPr>
                <w:b/>
                <w:bCs/>
                <w:sz w:val="16"/>
                <w:szCs w:val="16"/>
              </w:rPr>
              <w:t xml:space="preserve"> </w:t>
            </w:r>
            <w:r w:rsidRPr="0052795A">
              <w:rPr>
                <w:b/>
                <w:bCs/>
                <w:sz w:val="16"/>
                <w:szCs w:val="16"/>
              </w:rPr>
              <w:t>666,5</w:t>
            </w:r>
          </w:p>
        </w:tc>
      </w:tr>
      <w:tr w:rsidR="006D0180" w:rsidRPr="0052795A" w:rsidTr="006D0180">
        <w:trPr>
          <w:trHeight w:val="115"/>
        </w:trPr>
        <w:tc>
          <w:tcPr>
            <w:tcW w:w="2877" w:type="dxa"/>
            <w:tcBorders>
              <w:top w:val="nil"/>
              <w:left w:val="single" w:sz="4" w:space="0" w:color="auto"/>
              <w:bottom w:val="single" w:sz="4" w:space="0" w:color="auto"/>
              <w:right w:val="single" w:sz="4" w:space="0" w:color="auto"/>
            </w:tcBorders>
            <w:shd w:val="clear" w:color="auto" w:fill="auto"/>
            <w:vAlign w:val="center"/>
            <w:hideMark/>
          </w:tcPr>
          <w:p w:rsidR="006D0180" w:rsidRPr="0052795A" w:rsidRDefault="006D0180" w:rsidP="00E67B26">
            <w:pPr>
              <w:rPr>
                <w:sz w:val="16"/>
                <w:szCs w:val="16"/>
              </w:rPr>
            </w:pPr>
            <w:r w:rsidRPr="0052795A">
              <w:rPr>
                <w:sz w:val="16"/>
                <w:szCs w:val="16"/>
              </w:rPr>
              <w:t>Проведение выборов</w:t>
            </w:r>
          </w:p>
        </w:tc>
        <w:tc>
          <w:tcPr>
            <w:tcW w:w="712" w:type="dxa"/>
            <w:vMerge w:val="restart"/>
            <w:tcBorders>
              <w:top w:val="nil"/>
              <w:left w:val="single" w:sz="4" w:space="0" w:color="auto"/>
              <w:bottom w:val="nil"/>
              <w:right w:val="single" w:sz="4" w:space="0" w:color="auto"/>
            </w:tcBorders>
            <w:shd w:val="clear" w:color="auto" w:fill="auto"/>
            <w:vAlign w:val="center"/>
            <w:hideMark/>
          </w:tcPr>
          <w:p w:rsidR="006D0180" w:rsidRPr="0052795A" w:rsidRDefault="006D0180" w:rsidP="00E67B26">
            <w:pPr>
              <w:jc w:val="center"/>
              <w:rPr>
                <w:b/>
                <w:bCs/>
                <w:sz w:val="16"/>
                <w:szCs w:val="16"/>
              </w:rPr>
            </w:pPr>
            <w:r w:rsidRPr="0052795A">
              <w:rPr>
                <w:b/>
                <w:bCs/>
                <w:sz w:val="16"/>
                <w:szCs w:val="16"/>
              </w:rPr>
              <w:t>005</w:t>
            </w:r>
          </w:p>
        </w:tc>
        <w:tc>
          <w:tcPr>
            <w:tcW w:w="936"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0107</w:t>
            </w:r>
          </w:p>
        </w:tc>
        <w:tc>
          <w:tcPr>
            <w:tcW w:w="1015"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869,5</w:t>
            </w:r>
          </w:p>
        </w:tc>
        <w:tc>
          <w:tcPr>
            <w:tcW w:w="902"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0,0</w:t>
            </w:r>
          </w:p>
        </w:tc>
        <w:tc>
          <w:tcPr>
            <w:tcW w:w="1043" w:type="dxa"/>
            <w:gridSpan w:val="2"/>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0,0</w:t>
            </w:r>
          </w:p>
        </w:tc>
        <w:tc>
          <w:tcPr>
            <w:tcW w:w="1030"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100,0%</w:t>
            </w:r>
          </w:p>
        </w:tc>
        <w:tc>
          <w:tcPr>
            <w:tcW w:w="813" w:type="dxa"/>
            <w:tcBorders>
              <w:top w:val="nil"/>
              <w:left w:val="nil"/>
              <w:bottom w:val="single" w:sz="4" w:space="0" w:color="auto"/>
              <w:right w:val="single" w:sz="4" w:space="0" w:color="auto"/>
            </w:tcBorders>
            <w:shd w:val="clear" w:color="auto" w:fill="auto"/>
            <w:noWrap/>
            <w:vAlign w:val="center"/>
            <w:hideMark/>
          </w:tcPr>
          <w:p w:rsidR="006D0180" w:rsidRPr="0052795A" w:rsidRDefault="006D0180" w:rsidP="00E67B26">
            <w:pPr>
              <w:jc w:val="center"/>
              <w:rPr>
                <w:sz w:val="16"/>
                <w:szCs w:val="16"/>
              </w:rPr>
            </w:pPr>
            <w:r w:rsidRPr="0052795A">
              <w:rPr>
                <w:sz w:val="16"/>
                <w:szCs w:val="16"/>
              </w:rPr>
              <w:t>0,0%</w:t>
            </w:r>
          </w:p>
        </w:tc>
        <w:tc>
          <w:tcPr>
            <w:tcW w:w="1136"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-869,5</w:t>
            </w:r>
          </w:p>
        </w:tc>
      </w:tr>
      <w:tr w:rsidR="006D0180" w:rsidRPr="0052795A" w:rsidTr="006D0180">
        <w:trPr>
          <w:trHeight w:val="217"/>
        </w:trPr>
        <w:tc>
          <w:tcPr>
            <w:tcW w:w="2877" w:type="dxa"/>
            <w:tcBorders>
              <w:top w:val="nil"/>
              <w:left w:val="single" w:sz="4" w:space="0" w:color="auto"/>
              <w:bottom w:val="single" w:sz="4" w:space="0" w:color="auto"/>
              <w:right w:val="single" w:sz="4" w:space="0" w:color="auto"/>
            </w:tcBorders>
            <w:shd w:val="clear" w:color="auto" w:fill="auto"/>
            <w:vAlign w:val="center"/>
            <w:hideMark/>
          </w:tcPr>
          <w:p w:rsidR="006D0180" w:rsidRPr="0052795A" w:rsidRDefault="006D0180" w:rsidP="00E67B26">
            <w:pPr>
              <w:rPr>
                <w:sz w:val="16"/>
                <w:szCs w:val="16"/>
              </w:rPr>
            </w:pPr>
            <w:r w:rsidRPr="0052795A">
              <w:rPr>
                <w:sz w:val="16"/>
                <w:szCs w:val="16"/>
              </w:rPr>
              <w:t>Резервный  фонд</w:t>
            </w:r>
          </w:p>
        </w:tc>
        <w:tc>
          <w:tcPr>
            <w:tcW w:w="712" w:type="dxa"/>
            <w:vMerge/>
            <w:tcBorders>
              <w:top w:val="nil"/>
              <w:left w:val="single" w:sz="4" w:space="0" w:color="auto"/>
              <w:bottom w:val="nil"/>
              <w:right w:val="single" w:sz="4" w:space="0" w:color="auto"/>
            </w:tcBorders>
            <w:vAlign w:val="center"/>
            <w:hideMark/>
          </w:tcPr>
          <w:p w:rsidR="006D0180" w:rsidRPr="0052795A" w:rsidRDefault="006D0180" w:rsidP="00E67B26">
            <w:pPr>
              <w:rPr>
                <w:b/>
                <w:bCs/>
                <w:sz w:val="16"/>
                <w:szCs w:val="16"/>
              </w:rPr>
            </w:pPr>
          </w:p>
        </w:tc>
        <w:tc>
          <w:tcPr>
            <w:tcW w:w="936"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0111</w:t>
            </w:r>
          </w:p>
        </w:tc>
        <w:tc>
          <w:tcPr>
            <w:tcW w:w="1015"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5,0</w:t>
            </w:r>
          </w:p>
        </w:tc>
        <w:tc>
          <w:tcPr>
            <w:tcW w:w="1043" w:type="dxa"/>
            <w:gridSpan w:val="2"/>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0,0</w:t>
            </w:r>
          </w:p>
        </w:tc>
        <w:tc>
          <w:tcPr>
            <w:tcW w:w="1030"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-100,0%</w:t>
            </w:r>
          </w:p>
        </w:tc>
        <w:tc>
          <w:tcPr>
            <w:tcW w:w="813" w:type="dxa"/>
            <w:tcBorders>
              <w:top w:val="nil"/>
              <w:left w:val="nil"/>
              <w:bottom w:val="single" w:sz="4" w:space="0" w:color="auto"/>
              <w:right w:val="single" w:sz="4" w:space="0" w:color="auto"/>
            </w:tcBorders>
            <w:shd w:val="clear" w:color="auto" w:fill="auto"/>
            <w:noWrap/>
            <w:vAlign w:val="center"/>
            <w:hideMark/>
          </w:tcPr>
          <w:p w:rsidR="006D0180" w:rsidRPr="0052795A" w:rsidRDefault="006D0180" w:rsidP="00E67B26">
            <w:pPr>
              <w:jc w:val="center"/>
              <w:rPr>
                <w:sz w:val="16"/>
                <w:szCs w:val="16"/>
              </w:rPr>
            </w:pPr>
            <w:r w:rsidRPr="0052795A">
              <w:rPr>
                <w:sz w:val="16"/>
                <w:szCs w:val="16"/>
              </w:rPr>
              <w:t>0,0%</w:t>
            </w:r>
          </w:p>
        </w:tc>
        <w:tc>
          <w:tcPr>
            <w:tcW w:w="1136"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0,0</w:t>
            </w:r>
          </w:p>
        </w:tc>
      </w:tr>
      <w:tr w:rsidR="006D0180" w:rsidRPr="0052795A" w:rsidTr="006D0180">
        <w:trPr>
          <w:trHeight w:val="131"/>
        </w:trPr>
        <w:tc>
          <w:tcPr>
            <w:tcW w:w="45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0180" w:rsidRPr="0052795A" w:rsidRDefault="006D0180" w:rsidP="00E67B26">
            <w:pPr>
              <w:rPr>
                <w:sz w:val="16"/>
                <w:szCs w:val="16"/>
              </w:rPr>
            </w:pPr>
            <w:r w:rsidRPr="0052795A">
              <w:rPr>
                <w:sz w:val="16"/>
                <w:szCs w:val="16"/>
              </w:rPr>
              <w:t>Другие общегосударственные  расходы</w:t>
            </w:r>
          </w:p>
        </w:tc>
        <w:tc>
          <w:tcPr>
            <w:tcW w:w="1015"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 </w:t>
            </w:r>
          </w:p>
        </w:tc>
        <w:tc>
          <w:tcPr>
            <w:tcW w:w="910" w:type="dxa"/>
            <w:gridSpan w:val="2"/>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color w:val="FF0000"/>
                <w:sz w:val="16"/>
                <w:szCs w:val="16"/>
              </w:rPr>
            </w:pPr>
            <w:r w:rsidRPr="0052795A">
              <w:rPr>
                <w:color w:val="FF0000"/>
                <w:sz w:val="16"/>
                <w:szCs w:val="16"/>
              </w:rPr>
              <w:t> </w:t>
            </w:r>
          </w:p>
        </w:tc>
        <w:tc>
          <w:tcPr>
            <w:tcW w:w="1035"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color w:val="C00000"/>
                <w:sz w:val="16"/>
                <w:szCs w:val="16"/>
              </w:rPr>
            </w:pPr>
            <w:r w:rsidRPr="0052795A">
              <w:rPr>
                <w:color w:val="C00000"/>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 </w:t>
            </w:r>
          </w:p>
        </w:tc>
        <w:tc>
          <w:tcPr>
            <w:tcW w:w="813" w:type="dxa"/>
            <w:tcBorders>
              <w:top w:val="nil"/>
              <w:left w:val="nil"/>
              <w:bottom w:val="single" w:sz="4" w:space="0" w:color="auto"/>
              <w:right w:val="single" w:sz="4" w:space="0" w:color="auto"/>
            </w:tcBorders>
            <w:shd w:val="clear" w:color="auto" w:fill="auto"/>
            <w:noWrap/>
            <w:vAlign w:val="center"/>
            <w:hideMark/>
          </w:tcPr>
          <w:p w:rsidR="006D0180" w:rsidRPr="0052795A" w:rsidRDefault="006D0180" w:rsidP="00E67B26">
            <w:pPr>
              <w:jc w:val="center"/>
              <w:rPr>
                <w:sz w:val="16"/>
                <w:szCs w:val="16"/>
              </w:rPr>
            </w:pPr>
            <w:r w:rsidRPr="0052795A">
              <w:rPr>
                <w:sz w:val="16"/>
                <w:szCs w:val="16"/>
              </w:rPr>
              <w:t> </w:t>
            </w:r>
          </w:p>
        </w:tc>
        <w:tc>
          <w:tcPr>
            <w:tcW w:w="1136"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0,0</w:t>
            </w:r>
          </w:p>
        </w:tc>
      </w:tr>
      <w:tr w:rsidR="006D0180" w:rsidRPr="0052795A" w:rsidTr="006D0180">
        <w:trPr>
          <w:trHeight w:val="97"/>
        </w:trPr>
        <w:tc>
          <w:tcPr>
            <w:tcW w:w="2877" w:type="dxa"/>
            <w:tcBorders>
              <w:top w:val="nil"/>
              <w:left w:val="single" w:sz="4" w:space="0" w:color="auto"/>
              <w:bottom w:val="single" w:sz="4" w:space="0" w:color="auto"/>
              <w:right w:val="single" w:sz="4" w:space="0" w:color="auto"/>
            </w:tcBorders>
            <w:shd w:val="clear" w:color="auto" w:fill="auto"/>
            <w:vAlign w:val="center"/>
            <w:hideMark/>
          </w:tcPr>
          <w:p w:rsidR="006D0180" w:rsidRPr="0052795A" w:rsidRDefault="006D0180" w:rsidP="00E67B26">
            <w:pPr>
              <w:rPr>
                <w:sz w:val="16"/>
                <w:szCs w:val="16"/>
              </w:rPr>
            </w:pPr>
            <w:r w:rsidRPr="0052795A">
              <w:rPr>
                <w:sz w:val="16"/>
                <w:szCs w:val="16"/>
              </w:rPr>
              <w:t>Совет  депутатов</w:t>
            </w:r>
          </w:p>
        </w:tc>
        <w:tc>
          <w:tcPr>
            <w:tcW w:w="712"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b/>
                <w:bCs/>
                <w:sz w:val="16"/>
                <w:szCs w:val="16"/>
              </w:rPr>
            </w:pPr>
            <w:r w:rsidRPr="0052795A">
              <w:rPr>
                <w:b/>
                <w:bCs/>
                <w:sz w:val="16"/>
                <w:szCs w:val="16"/>
              </w:rPr>
              <w:t>002</w:t>
            </w:r>
          </w:p>
        </w:tc>
        <w:tc>
          <w:tcPr>
            <w:tcW w:w="936" w:type="dxa"/>
            <w:vMerge w:val="restart"/>
            <w:tcBorders>
              <w:top w:val="nil"/>
              <w:left w:val="single" w:sz="4" w:space="0" w:color="auto"/>
              <w:bottom w:val="nil"/>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0113</w:t>
            </w:r>
          </w:p>
        </w:tc>
        <w:tc>
          <w:tcPr>
            <w:tcW w:w="1015"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256,7</w:t>
            </w:r>
          </w:p>
        </w:tc>
        <w:tc>
          <w:tcPr>
            <w:tcW w:w="902"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230,3</w:t>
            </w:r>
          </w:p>
        </w:tc>
        <w:tc>
          <w:tcPr>
            <w:tcW w:w="1043" w:type="dxa"/>
            <w:gridSpan w:val="2"/>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160,5</w:t>
            </w:r>
          </w:p>
        </w:tc>
        <w:tc>
          <w:tcPr>
            <w:tcW w:w="1030"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69,7%</w:t>
            </w:r>
          </w:p>
        </w:tc>
        <w:tc>
          <w:tcPr>
            <w:tcW w:w="813" w:type="dxa"/>
            <w:tcBorders>
              <w:top w:val="nil"/>
              <w:left w:val="nil"/>
              <w:bottom w:val="single" w:sz="4" w:space="0" w:color="auto"/>
              <w:right w:val="single" w:sz="4" w:space="0" w:color="auto"/>
            </w:tcBorders>
            <w:shd w:val="clear" w:color="auto" w:fill="auto"/>
            <w:noWrap/>
            <w:vAlign w:val="center"/>
            <w:hideMark/>
          </w:tcPr>
          <w:p w:rsidR="006D0180" w:rsidRPr="0052795A" w:rsidRDefault="006D0180" w:rsidP="00E67B26">
            <w:pPr>
              <w:jc w:val="center"/>
              <w:rPr>
                <w:sz w:val="16"/>
                <w:szCs w:val="16"/>
              </w:rPr>
            </w:pPr>
            <w:r w:rsidRPr="0052795A">
              <w:rPr>
                <w:sz w:val="16"/>
                <w:szCs w:val="16"/>
              </w:rPr>
              <w:t>0,5%</w:t>
            </w:r>
          </w:p>
        </w:tc>
        <w:tc>
          <w:tcPr>
            <w:tcW w:w="1136"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w:t>
            </w:r>
            <w:r>
              <w:rPr>
                <w:sz w:val="16"/>
                <w:szCs w:val="16"/>
              </w:rPr>
              <w:t xml:space="preserve"> </w:t>
            </w:r>
            <w:r w:rsidRPr="0052795A">
              <w:rPr>
                <w:sz w:val="16"/>
                <w:szCs w:val="16"/>
              </w:rPr>
              <w:t>96,2</w:t>
            </w:r>
          </w:p>
        </w:tc>
      </w:tr>
      <w:tr w:rsidR="006D0180" w:rsidRPr="0052795A" w:rsidTr="006D0180">
        <w:trPr>
          <w:trHeight w:val="248"/>
        </w:trPr>
        <w:tc>
          <w:tcPr>
            <w:tcW w:w="2877" w:type="dxa"/>
            <w:tcBorders>
              <w:top w:val="nil"/>
              <w:left w:val="single" w:sz="4" w:space="0" w:color="auto"/>
              <w:bottom w:val="single" w:sz="4" w:space="0" w:color="auto"/>
              <w:right w:val="single" w:sz="4" w:space="0" w:color="auto"/>
            </w:tcBorders>
            <w:shd w:val="clear" w:color="auto" w:fill="auto"/>
            <w:vAlign w:val="center"/>
            <w:hideMark/>
          </w:tcPr>
          <w:p w:rsidR="006D0180" w:rsidRPr="0052795A" w:rsidRDefault="006D0180" w:rsidP="00E67B26">
            <w:pPr>
              <w:rPr>
                <w:sz w:val="16"/>
                <w:szCs w:val="16"/>
              </w:rPr>
            </w:pPr>
            <w:r w:rsidRPr="0052795A">
              <w:rPr>
                <w:sz w:val="16"/>
                <w:szCs w:val="16"/>
              </w:rPr>
              <w:t xml:space="preserve">Администрация </w:t>
            </w:r>
          </w:p>
        </w:tc>
        <w:tc>
          <w:tcPr>
            <w:tcW w:w="712"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b/>
                <w:bCs/>
                <w:sz w:val="16"/>
                <w:szCs w:val="16"/>
              </w:rPr>
            </w:pPr>
            <w:r w:rsidRPr="0052795A">
              <w:rPr>
                <w:b/>
                <w:bCs/>
                <w:sz w:val="16"/>
                <w:szCs w:val="16"/>
              </w:rPr>
              <w:t>005</w:t>
            </w:r>
          </w:p>
        </w:tc>
        <w:tc>
          <w:tcPr>
            <w:tcW w:w="936" w:type="dxa"/>
            <w:vMerge/>
            <w:tcBorders>
              <w:top w:val="nil"/>
              <w:left w:val="single" w:sz="4" w:space="0" w:color="auto"/>
              <w:bottom w:val="nil"/>
              <w:right w:val="single" w:sz="4" w:space="0" w:color="auto"/>
            </w:tcBorders>
            <w:vAlign w:val="center"/>
            <w:hideMark/>
          </w:tcPr>
          <w:p w:rsidR="006D0180" w:rsidRPr="0052795A" w:rsidRDefault="006D0180" w:rsidP="00E67B26">
            <w:pPr>
              <w:rPr>
                <w:sz w:val="16"/>
                <w:szCs w:val="16"/>
              </w:rPr>
            </w:pPr>
          </w:p>
        </w:tc>
        <w:tc>
          <w:tcPr>
            <w:tcW w:w="1015"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8 789,5</w:t>
            </w:r>
          </w:p>
        </w:tc>
        <w:tc>
          <w:tcPr>
            <w:tcW w:w="902"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18 455,1</w:t>
            </w:r>
          </w:p>
        </w:tc>
        <w:tc>
          <w:tcPr>
            <w:tcW w:w="1043" w:type="dxa"/>
            <w:gridSpan w:val="2"/>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15 404,1</w:t>
            </w:r>
          </w:p>
        </w:tc>
        <w:tc>
          <w:tcPr>
            <w:tcW w:w="1030"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83,5%</w:t>
            </w:r>
          </w:p>
        </w:tc>
        <w:tc>
          <w:tcPr>
            <w:tcW w:w="813" w:type="dxa"/>
            <w:tcBorders>
              <w:top w:val="nil"/>
              <w:left w:val="nil"/>
              <w:bottom w:val="single" w:sz="4" w:space="0" w:color="auto"/>
              <w:right w:val="single" w:sz="4" w:space="0" w:color="auto"/>
            </w:tcBorders>
            <w:shd w:val="clear" w:color="auto" w:fill="auto"/>
            <w:noWrap/>
            <w:vAlign w:val="center"/>
            <w:hideMark/>
          </w:tcPr>
          <w:p w:rsidR="006D0180" w:rsidRPr="0052795A" w:rsidRDefault="006D0180" w:rsidP="00E67B26">
            <w:pPr>
              <w:jc w:val="center"/>
              <w:rPr>
                <w:sz w:val="16"/>
                <w:szCs w:val="16"/>
              </w:rPr>
            </w:pPr>
            <w:r w:rsidRPr="0052795A">
              <w:rPr>
                <w:sz w:val="16"/>
                <w:szCs w:val="16"/>
              </w:rPr>
              <w:t>52,1%</w:t>
            </w:r>
          </w:p>
        </w:tc>
        <w:tc>
          <w:tcPr>
            <w:tcW w:w="1136"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sz w:val="16"/>
                <w:szCs w:val="16"/>
              </w:rPr>
            </w:pPr>
            <w:r w:rsidRPr="0052795A">
              <w:rPr>
                <w:sz w:val="16"/>
                <w:szCs w:val="16"/>
              </w:rPr>
              <w:t>6 614,6</w:t>
            </w:r>
          </w:p>
        </w:tc>
      </w:tr>
      <w:tr w:rsidR="006D0180" w:rsidRPr="0052795A" w:rsidTr="006D0180">
        <w:trPr>
          <w:trHeight w:val="300"/>
        </w:trPr>
        <w:tc>
          <w:tcPr>
            <w:tcW w:w="45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0180" w:rsidRPr="0052795A" w:rsidRDefault="006D0180" w:rsidP="00E67B26">
            <w:pPr>
              <w:jc w:val="center"/>
              <w:rPr>
                <w:b/>
                <w:bCs/>
                <w:sz w:val="16"/>
                <w:szCs w:val="16"/>
              </w:rPr>
            </w:pPr>
            <w:r w:rsidRPr="0052795A">
              <w:rPr>
                <w:b/>
                <w:bCs/>
                <w:sz w:val="16"/>
                <w:szCs w:val="16"/>
              </w:rPr>
              <w:t xml:space="preserve">ВСЕГО  </w:t>
            </w:r>
          </w:p>
        </w:tc>
        <w:tc>
          <w:tcPr>
            <w:tcW w:w="1015"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b/>
                <w:bCs/>
                <w:sz w:val="16"/>
                <w:szCs w:val="16"/>
              </w:rPr>
            </w:pPr>
            <w:r w:rsidRPr="0052795A">
              <w:rPr>
                <w:b/>
                <w:bCs/>
                <w:sz w:val="16"/>
                <w:szCs w:val="16"/>
              </w:rPr>
              <w:t>24 569,20</w:t>
            </w:r>
          </w:p>
        </w:tc>
        <w:tc>
          <w:tcPr>
            <w:tcW w:w="910" w:type="dxa"/>
            <w:gridSpan w:val="2"/>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b/>
                <w:bCs/>
                <w:sz w:val="16"/>
                <w:szCs w:val="16"/>
              </w:rPr>
            </w:pPr>
            <w:r w:rsidRPr="0052795A">
              <w:rPr>
                <w:b/>
                <w:bCs/>
                <w:sz w:val="16"/>
                <w:szCs w:val="16"/>
              </w:rPr>
              <w:t>32 677,40</w:t>
            </w:r>
          </w:p>
        </w:tc>
        <w:tc>
          <w:tcPr>
            <w:tcW w:w="1035"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b/>
                <w:bCs/>
                <w:sz w:val="16"/>
                <w:szCs w:val="16"/>
              </w:rPr>
            </w:pPr>
            <w:r w:rsidRPr="0052795A">
              <w:rPr>
                <w:b/>
                <w:bCs/>
                <w:sz w:val="16"/>
                <w:szCs w:val="16"/>
              </w:rPr>
              <w:t>29 551,60</w:t>
            </w:r>
          </w:p>
        </w:tc>
        <w:tc>
          <w:tcPr>
            <w:tcW w:w="1030"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b/>
                <w:bCs/>
                <w:sz w:val="16"/>
                <w:szCs w:val="16"/>
              </w:rPr>
            </w:pPr>
            <w:r w:rsidRPr="0052795A">
              <w:rPr>
                <w:b/>
                <w:bCs/>
                <w:sz w:val="16"/>
                <w:szCs w:val="16"/>
              </w:rPr>
              <w:t>90,4%</w:t>
            </w:r>
          </w:p>
        </w:tc>
        <w:tc>
          <w:tcPr>
            <w:tcW w:w="813" w:type="dxa"/>
            <w:tcBorders>
              <w:top w:val="nil"/>
              <w:left w:val="nil"/>
              <w:bottom w:val="single" w:sz="4" w:space="0" w:color="auto"/>
              <w:right w:val="single" w:sz="4" w:space="0" w:color="auto"/>
            </w:tcBorders>
            <w:shd w:val="clear" w:color="auto" w:fill="auto"/>
            <w:noWrap/>
            <w:vAlign w:val="center"/>
            <w:hideMark/>
          </w:tcPr>
          <w:p w:rsidR="006D0180" w:rsidRPr="0052795A" w:rsidRDefault="006D0180" w:rsidP="00E67B26">
            <w:pPr>
              <w:jc w:val="center"/>
              <w:rPr>
                <w:b/>
                <w:bCs/>
                <w:sz w:val="16"/>
                <w:szCs w:val="16"/>
              </w:rPr>
            </w:pPr>
            <w:r w:rsidRPr="0052795A">
              <w:rPr>
                <w:b/>
                <w:bCs/>
                <w:sz w:val="16"/>
                <w:szCs w:val="16"/>
              </w:rPr>
              <w:t>100,0%</w:t>
            </w:r>
          </w:p>
        </w:tc>
        <w:tc>
          <w:tcPr>
            <w:tcW w:w="1136" w:type="dxa"/>
            <w:tcBorders>
              <w:top w:val="nil"/>
              <w:left w:val="nil"/>
              <w:bottom w:val="single" w:sz="4" w:space="0" w:color="auto"/>
              <w:right w:val="single" w:sz="4" w:space="0" w:color="auto"/>
            </w:tcBorders>
            <w:shd w:val="clear" w:color="auto" w:fill="auto"/>
            <w:vAlign w:val="center"/>
            <w:hideMark/>
          </w:tcPr>
          <w:p w:rsidR="006D0180" w:rsidRPr="0052795A" w:rsidRDefault="006D0180" w:rsidP="00E67B26">
            <w:pPr>
              <w:jc w:val="center"/>
              <w:rPr>
                <w:b/>
                <w:bCs/>
                <w:sz w:val="16"/>
                <w:szCs w:val="16"/>
              </w:rPr>
            </w:pPr>
            <w:r w:rsidRPr="0052795A">
              <w:rPr>
                <w:b/>
                <w:bCs/>
                <w:sz w:val="16"/>
                <w:szCs w:val="16"/>
              </w:rPr>
              <w:t>4 982,4</w:t>
            </w:r>
          </w:p>
        </w:tc>
      </w:tr>
    </w:tbl>
    <w:p w:rsidR="00F30F08" w:rsidRDefault="00F30F08" w:rsidP="00591F92">
      <w:pPr>
        <w:ind w:right="97" w:firstLine="709"/>
        <w:jc w:val="both"/>
        <w:rPr>
          <w:sz w:val="22"/>
          <w:szCs w:val="22"/>
        </w:rPr>
      </w:pPr>
    </w:p>
    <w:p w:rsidR="006D0180" w:rsidRPr="00C70207" w:rsidRDefault="006D0180" w:rsidP="006D0180">
      <w:pPr>
        <w:ind w:right="97" w:firstLine="708"/>
        <w:jc w:val="both"/>
        <w:rPr>
          <w:sz w:val="22"/>
          <w:szCs w:val="22"/>
        </w:rPr>
      </w:pPr>
      <w:r w:rsidRPr="00C70207">
        <w:rPr>
          <w:sz w:val="22"/>
          <w:szCs w:val="22"/>
        </w:rPr>
        <w:t>В соответствии с ведомственной структурой расходов бюджета на 2020 год исполнение по разделу «Общегосударственные вопросы» осуществляли два ГРБС - Совет депутатов и Администрация.</w:t>
      </w:r>
    </w:p>
    <w:p w:rsidR="006D0180" w:rsidRDefault="006D0180" w:rsidP="006D0180">
      <w:pPr>
        <w:ind w:right="97" w:firstLine="709"/>
        <w:jc w:val="both"/>
        <w:rPr>
          <w:bCs/>
          <w:sz w:val="22"/>
          <w:szCs w:val="22"/>
        </w:rPr>
      </w:pPr>
      <w:r w:rsidRPr="00236584">
        <w:rPr>
          <w:b/>
          <w:sz w:val="22"/>
          <w:szCs w:val="22"/>
        </w:rPr>
        <w:t>Расходы на содержание органов местного самоуправление сократились по отношению к аналогичным расходам 2019 года</w:t>
      </w:r>
      <w:r w:rsidRPr="003567E9">
        <w:rPr>
          <w:sz w:val="22"/>
          <w:szCs w:val="22"/>
        </w:rPr>
        <w:t xml:space="preserve">, и составили </w:t>
      </w:r>
      <w:r>
        <w:rPr>
          <w:sz w:val="22"/>
          <w:szCs w:val="22"/>
        </w:rPr>
        <w:t>47,3</w:t>
      </w:r>
      <w:r w:rsidRPr="003567E9">
        <w:rPr>
          <w:sz w:val="22"/>
          <w:szCs w:val="22"/>
        </w:rPr>
        <w:t>% (</w:t>
      </w:r>
      <w:r w:rsidRPr="003567E9">
        <w:rPr>
          <w:bCs/>
          <w:sz w:val="22"/>
          <w:szCs w:val="22"/>
        </w:rPr>
        <w:t xml:space="preserve">13 987,0 </w:t>
      </w:r>
      <w:r w:rsidRPr="003567E9">
        <w:rPr>
          <w:sz w:val="22"/>
          <w:szCs w:val="22"/>
        </w:rPr>
        <w:t>тыс. рублей) всего объема расходов в целом по разделу «0100» (в 2019 год – 59,6% или 14 653,5 тыс. рублей). Сокращение расходов на содержание ОМС сложил</w:t>
      </w:r>
      <w:r>
        <w:rPr>
          <w:sz w:val="22"/>
          <w:szCs w:val="22"/>
        </w:rPr>
        <w:t>ось</w:t>
      </w:r>
      <w:r w:rsidRPr="003567E9">
        <w:rPr>
          <w:sz w:val="22"/>
          <w:szCs w:val="22"/>
        </w:rPr>
        <w:t xml:space="preserve"> в сумме 666,5 тыс. рублей или на 4,5</w:t>
      </w:r>
      <w:r>
        <w:rPr>
          <w:sz w:val="22"/>
          <w:szCs w:val="22"/>
        </w:rPr>
        <w:t xml:space="preserve">%, в основном за счет сокращения расходов в рамках </w:t>
      </w:r>
      <w:r w:rsidRPr="003567E9">
        <w:rPr>
          <w:b/>
          <w:sz w:val="22"/>
          <w:szCs w:val="22"/>
        </w:rPr>
        <w:t>Р/П</w:t>
      </w:r>
      <w:r>
        <w:rPr>
          <w:b/>
          <w:sz w:val="22"/>
          <w:szCs w:val="22"/>
        </w:rPr>
        <w:t>р</w:t>
      </w:r>
      <w:r w:rsidRPr="003567E9">
        <w:rPr>
          <w:b/>
          <w:sz w:val="22"/>
          <w:szCs w:val="22"/>
        </w:rPr>
        <w:t xml:space="preserve"> 0102 </w:t>
      </w:r>
      <w:r w:rsidRPr="003567E9">
        <w:rPr>
          <w:sz w:val="22"/>
          <w:szCs w:val="22"/>
        </w:rPr>
        <w:t>«</w:t>
      </w:r>
      <w:r w:rsidRPr="003567E9">
        <w:rPr>
          <w:bCs/>
          <w:sz w:val="22"/>
          <w:szCs w:val="22"/>
        </w:rPr>
        <w:t>Функционирование высшего должностного лица» на 855,1 тыс. рублей или на 32,2</w:t>
      </w:r>
      <w:r>
        <w:rPr>
          <w:bCs/>
          <w:sz w:val="22"/>
          <w:szCs w:val="22"/>
        </w:rPr>
        <w:t>%.</w:t>
      </w:r>
    </w:p>
    <w:p w:rsidR="006D0180" w:rsidRPr="00C3069D" w:rsidRDefault="006D0180" w:rsidP="006D0180">
      <w:pPr>
        <w:ind w:right="97" w:firstLine="709"/>
        <w:jc w:val="both"/>
        <w:rPr>
          <w:sz w:val="22"/>
          <w:szCs w:val="22"/>
        </w:rPr>
      </w:pPr>
      <w:r w:rsidRPr="00C3069D">
        <w:rPr>
          <w:sz w:val="22"/>
          <w:szCs w:val="22"/>
        </w:rPr>
        <w:t>В тоже время</w:t>
      </w:r>
      <w:r>
        <w:rPr>
          <w:sz w:val="22"/>
          <w:szCs w:val="22"/>
        </w:rPr>
        <w:t>,</w:t>
      </w:r>
      <w:r w:rsidRPr="00C3069D">
        <w:rPr>
          <w:sz w:val="22"/>
          <w:szCs w:val="22"/>
        </w:rPr>
        <w:t xml:space="preserve"> </w:t>
      </w:r>
      <w:r w:rsidRPr="00236584">
        <w:rPr>
          <w:b/>
          <w:sz w:val="22"/>
          <w:szCs w:val="22"/>
        </w:rPr>
        <w:t>выросли расходы</w:t>
      </w:r>
      <w:r w:rsidRPr="00C3069D">
        <w:rPr>
          <w:sz w:val="22"/>
          <w:szCs w:val="22"/>
        </w:rPr>
        <w:t xml:space="preserve"> в рамках:</w:t>
      </w:r>
    </w:p>
    <w:p w:rsidR="006D0180" w:rsidRPr="00C3069D" w:rsidRDefault="006D0180" w:rsidP="002D53AE">
      <w:pPr>
        <w:pStyle w:val="ae"/>
        <w:numPr>
          <w:ilvl w:val="0"/>
          <w:numId w:val="59"/>
        </w:numPr>
        <w:ind w:left="0" w:right="97" w:firstLine="360"/>
        <w:jc w:val="both"/>
        <w:rPr>
          <w:sz w:val="22"/>
          <w:szCs w:val="22"/>
        </w:rPr>
      </w:pPr>
      <w:r w:rsidRPr="00C3069D">
        <w:rPr>
          <w:b/>
          <w:sz w:val="22"/>
          <w:szCs w:val="22"/>
        </w:rPr>
        <w:t>Р/П</w:t>
      </w:r>
      <w:r>
        <w:rPr>
          <w:b/>
          <w:sz w:val="22"/>
          <w:szCs w:val="22"/>
        </w:rPr>
        <w:t>р</w:t>
      </w:r>
      <w:r w:rsidRPr="00C3069D">
        <w:rPr>
          <w:b/>
          <w:sz w:val="22"/>
          <w:szCs w:val="22"/>
        </w:rPr>
        <w:t xml:space="preserve"> 0103 </w:t>
      </w:r>
      <w:r w:rsidRPr="00C3069D">
        <w:rPr>
          <w:sz w:val="22"/>
          <w:szCs w:val="22"/>
        </w:rPr>
        <w:t>«Ф</w:t>
      </w:r>
      <w:r w:rsidRPr="00C3069D">
        <w:rPr>
          <w:bCs/>
          <w:sz w:val="22"/>
          <w:szCs w:val="22"/>
        </w:rPr>
        <w:t>ункционирование представительных органов муниципальных образований</w:t>
      </w:r>
      <w:r w:rsidRPr="00C3069D">
        <w:rPr>
          <w:sz w:val="22"/>
          <w:szCs w:val="22"/>
        </w:rPr>
        <w:t>» на содержание Совета депутатов на 44,7 тыс. рублей</w:t>
      </w:r>
      <w:r w:rsidRPr="00C3069D">
        <w:rPr>
          <w:b/>
          <w:sz w:val="22"/>
          <w:szCs w:val="22"/>
        </w:rPr>
        <w:t>;</w:t>
      </w:r>
    </w:p>
    <w:p w:rsidR="006D0180" w:rsidRPr="00C3069D" w:rsidRDefault="006D0180" w:rsidP="002D53AE">
      <w:pPr>
        <w:pStyle w:val="ae"/>
        <w:numPr>
          <w:ilvl w:val="0"/>
          <w:numId w:val="59"/>
        </w:numPr>
        <w:ind w:left="0" w:right="97" w:firstLine="360"/>
        <w:jc w:val="both"/>
        <w:rPr>
          <w:sz w:val="22"/>
          <w:szCs w:val="22"/>
        </w:rPr>
      </w:pPr>
      <w:r w:rsidRPr="00C3069D">
        <w:rPr>
          <w:b/>
          <w:sz w:val="22"/>
          <w:szCs w:val="22"/>
        </w:rPr>
        <w:t>Р/П</w:t>
      </w:r>
      <w:r>
        <w:rPr>
          <w:b/>
          <w:sz w:val="22"/>
          <w:szCs w:val="22"/>
        </w:rPr>
        <w:t>р</w:t>
      </w:r>
      <w:r w:rsidRPr="00C3069D">
        <w:rPr>
          <w:b/>
          <w:sz w:val="22"/>
          <w:szCs w:val="22"/>
        </w:rPr>
        <w:t xml:space="preserve"> 0104</w:t>
      </w:r>
      <w:r w:rsidRPr="00C3069D">
        <w:rPr>
          <w:sz w:val="22"/>
          <w:szCs w:val="22"/>
        </w:rPr>
        <w:t xml:space="preserve"> «Функционирование местных администраций», в том числе</w:t>
      </w:r>
      <w:r>
        <w:rPr>
          <w:sz w:val="22"/>
          <w:szCs w:val="22"/>
        </w:rPr>
        <w:t>:</w:t>
      </w:r>
      <w:r w:rsidRPr="00C3069D">
        <w:rPr>
          <w:sz w:val="22"/>
          <w:szCs w:val="22"/>
        </w:rPr>
        <w:t xml:space="preserve"> на содержание главы администрации на 57,6 тыс. рублей, аппарата администрации на 86,3 тыс. рублей.</w:t>
      </w:r>
    </w:p>
    <w:p w:rsidR="006D0180" w:rsidRPr="001321AC" w:rsidRDefault="006D0180" w:rsidP="006D0180">
      <w:pPr>
        <w:ind w:right="97" w:firstLine="709"/>
        <w:jc w:val="both"/>
        <w:rPr>
          <w:color w:val="FF0000"/>
          <w:sz w:val="22"/>
          <w:szCs w:val="22"/>
        </w:rPr>
      </w:pPr>
    </w:p>
    <w:p w:rsidR="006D0180" w:rsidRPr="00554AC1" w:rsidRDefault="006D0180" w:rsidP="006D0180">
      <w:pPr>
        <w:tabs>
          <w:tab w:val="left" w:pos="567"/>
          <w:tab w:val="left" w:pos="709"/>
        </w:tabs>
        <w:autoSpaceDE w:val="0"/>
        <w:autoSpaceDN w:val="0"/>
        <w:adjustRightInd w:val="0"/>
        <w:ind w:firstLine="709"/>
        <w:jc w:val="both"/>
        <w:rPr>
          <w:sz w:val="22"/>
          <w:szCs w:val="22"/>
        </w:rPr>
      </w:pPr>
      <w:r w:rsidRPr="00554AC1">
        <w:rPr>
          <w:sz w:val="22"/>
          <w:szCs w:val="22"/>
        </w:rPr>
        <w:t xml:space="preserve">Порядок расчета нормативов формирования расходов на содержание органов местного самоуправления муниципальных образований Мурманской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собственных доходов местного бюджета (далее – норматив), утверждается Правительством Мурманской  области. </w:t>
      </w:r>
    </w:p>
    <w:p w:rsidR="006D0180" w:rsidRDefault="006D0180" w:rsidP="006D0180">
      <w:pPr>
        <w:autoSpaceDE w:val="0"/>
        <w:autoSpaceDN w:val="0"/>
        <w:adjustRightInd w:val="0"/>
        <w:ind w:firstLine="709"/>
        <w:jc w:val="both"/>
        <w:rPr>
          <w:sz w:val="22"/>
          <w:szCs w:val="22"/>
        </w:rPr>
      </w:pPr>
      <w:r w:rsidRPr="00554AC1">
        <w:rPr>
          <w:sz w:val="22"/>
          <w:szCs w:val="22"/>
        </w:rPr>
        <w:t>Размер норматива устанавливает максимальный размер расходов (предельный объем расходов) на содержание органов местного самоуправления муниципальных образований Мурманской области.</w:t>
      </w:r>
    </w:p>
    <w:p w:rsidR="006D0180" w:rsidRPr="00406208" w:rsidRDefault="006D0180" w:rsidP="006D0180">
      <w:pPr>
        <w:autoSpaceDE w:val="0"/>
        <w:autoSpaceDN w:val="0"/>
        <w:adjustRightInd w:val="0"/>
        <w:ind w:firstLine="708"/>
        <w:jc w:val="both"/>
        <w:rPr>
          <w:sz w:val="22"/>
          <w:szCs w:val="22"/>
        </w:rPr>
      </w:pPr>
      <w:r w:rsidRPr="00E85B19">
        <w:rPr>
          <w:sz w:val="22"/>
          <w:szCs w:val="22"/>
        </w:rPr>
        <w:t xml:space="preserve">На 2020 год применялся норматив, установленный Постановлением Правительства Мурманской области </w:t>
      </w:r>
      <w:r w:rsidRPr="00236584">
        <w:rPr>
          <w:rFonts w:eastAsiaTheme="minorHAnsi"/>
          <w:b/>
          <w:sz w:val="22"/>
          <w:szCs w:val="22"/>
          <w:lang w:eastAsia="en-US"/>
        </w:rPr>
        <w:t>от 16.12.2019 № 574-ПП</w:t>
      </w:r>
      <w:r w:rsidRPr="00E85B19">
        <w:rPr>
          <w:rFonts w:eastAsiaTheme="minorHAnsi"/>
          <w:sz w:val="22"/>
          <w:szCs w:val="22"/>
          <w:lang w:eastAsia="en-US"/>
        </w:rPr>
        <w:t xml:space="preserve"> </w:t>
      </w:r>
      <w:r w:rsidRPr="00E85B19">
        <w:rPr>
          <w:sz w:val="22"/>
          <w:szCs w:val="22"/>
        </w:rPr>
        <w:t>«О</w:t>
      </w:r>
      <w:r w:rsidRPr="00E85B19">
        <w:rPr>
          <w:rFonts w:eastAsiaTheme="minorHAnsi"/>
          <w:sz w:val="22"/>
          <w:szCs w:val="22"/>
          <w:lang w:eastAsia="en-US"/>
        </w:rPr>
        <w:t>б утверждении нормативов формирования расходов на содержание органов местного самоуправления муниципальных образований мурманской области на 2020 год»,</w:t>
      </w:r>
      <w:r w:rsidRPr="00E85B19">
        <w:rPr>
          <w:sz w:val="22"/>
          <w:szCs w:val="22"/>
        </w:rPr>
        <w:t xml:space="preserve"> где для г.п. Зеленоборский норматива установлен не более </w:t>
      </w:r>
      <w:r w:rsidRPr="00E85B19">
        <w:rPr>
          <w:rFonts w:eastAsiaTheme="minorHAnsi"/>
          <w:b/>
          <w:sz w:val="22"/>
          <w:szCs w:val="22"/>
          <w:lang w:eastAsia="en-US"/>
        </w:rPr>
        <w:t>13 987,0</w:t>
      </w:r>
      <w:r w:rsidRPr="00E85B19">
        <w:rPr>
          <w:rFonts w:eastAsiaTheme="minorHAnsi"/>
          <w:b/>
          <w:sz w:val="24"/>
          <w:szCs w:val="24"/>
          <w:lang w:eastAsia="en-US"/>
        </w:rPr>
        <w:t xml:space="preserve"> </w:t>
      </w:r>
      <w:r w:rsidRPr="00E85B19">
        <w:rPr>
          <w:b/>
          <w:sz w:val="22"/>
          <w:szCs w:val="22"/>
        </w:rPr>
        <w:t>тыс. рублей</w:t>
      </w:r>
      <w:r w:rsidR="00406208">
        <w:rPr>
          <w:b/>
          <w:sz w:val="22"/>
          <w:szCs w:val="22"/>
        </w:rPr>
        <w:t xml:space="preserve"> </w:t>
      </w:r>
      <w:r w:rsidR="00406208" w:rsidRPr="00001DFC">
        <w:rPr>
          <w:sz w:val="22"/>
          <w:szCs w:val="22"/>
        </w:rPr>
        <w:t xml:space="preserve">(в 2019г.  норматив -   не более </w:t>
      </w:r>
      <w:r w:rsidR="00406208" w:rsidRPr="00001DFC">
        <w:rPr>
          <w:rFonts w:eastAsiaTheme="minorHAnsi"/>
          <w:sz w:val="22"/>
          <w:szCs w:val="22"/>
          <w:lang w:eastAsia="en-US"/>
        </w:rPr>
        <w:t>13 449,0</w:t>
      </w:r>
      <w:r w:rsidR="00406208" w:rsidRPr="00001DFC">
        <w:rPr>
          <w:rFonts w:eastAsiaTheme="minorHAnsi"/>
          <w:sz w:val="24"/>
          <w:szCs w:val="24"/>
          <w:lang w:eastAsia="en-US"/>
        </w:rPr>
        <w:t xml:space="preserve"> </w:t>
      </w:r>
      <w:r w:rsidR="00406208" w:rsidRPr="00001DFC">
        <w:rPr>
          <w:sz w:val="22"/>
          <w:szCs w:val="22"/>
        </w:rPr>
        <w:t>тыс. рублей</w:t>
      </w:r>
      <w:r w:rsidR="00406208" w:rsidRPr="00406208">
        <w:rPr>
          <w:sz w:val="22"/>
          <w:szCs w:val="22"/>
        </w:rPr>
        <w:t>).</w:t>
      </w:r>
    </w:p>
    <w:p w:rsidR="006D0180" w:rsidRPr="00FE05BB" w:rsidRDefault="006D0180" w:rsidP="006D0180">
      <w:pPr>
        <w:autoSpaceDE w:val="0"/>
        <w:autoSpaceDN w:val="0"/>
        <w:adjustRightInd w:val="0"/>
        <w:ind w:firstLine="709"/>
        <w:jc w:val="both"/>
        <w:rPr>
          <w:b/>
          <w:color w:val="FF0000"/>
          <w:sz w:val="22"/>
          <w:szCs w:val="22"/>
        </w:rPr>
      </w:pPr>
      <w:r w:rsidRPr="00E85B19">
        <w:rPr>
          <w:sz w:val="22"/>
          <w:szCs w:val="22"/>
        </w:rPr>
        <w:t>По данным Отчета об исполнении бюджета (</w:t>
      </w:r>
      <w:r w:rsidRPr="00835B7E">
        <w:rPr>
          <w:b/>
          <w:sz w:val="22"/>
          <w:szCs w:val="22"/>
        </w:rPr>
        <w:t>ф. 0503117</w:t>
      </w:r>
      <w:r w:rsidRPr="00E85B19">
        <w:rPr>
          <w:sz w:val="22"/>
          <w:szCs w:val="22"/>
        </w:rPr>
        <w:t xml:space="preserve">) в 2020 году расходы на содержание ОМС исполнены в сумме </w:t>
      </w:r>
      <w:r w:rsidRPr="00FE05BB">
        <w:rPr>
          <w:b/>
          <w:bCs/>
          <w:sz w:val="22"/>
          <w:szCs w:val="22"/>
        </w:rPr>
        <w:t xml:space="preserve">13 449,0 </w:t>
      </w:r>
      <w:r w:rsidRPr="00FE05BB">
        <w:rPr>
          <w:b/>
          <w:sz w:val="22"/>
          <w:szCs w:val="22"/>
        </w:rPr>
        <w:t>тыс. рублей</w:t>
      </w:r>
      <w:r w:rsidRPr="00FE05BB">
        <w:rPr>
          <w:sz w:val="22"/>
          <w:szCs w:val="22"/>
        </w:rPr>
        <w:t xml:space="preserve"> (сумма расходов </w:t>
      </w:r>
      <w:r w:rsidRPr="00236584">
        <w:rPr>
          <w:sz w:val="22"/>
          <w:szCs w:val="22"/>
        </w:rPr>
        <w:t>по Р/Пр 0102, 0103, 0104),</w:t>
      </w:r>
      <w:r w:rsidRPr="00FE05BB">
        <w:rPr>
          <w:sz w:val="22"/>
          <w:szCs w:val="22"/>
        </w:rPr>
        <w:t xml:space="preserve"> </w:t>
      </w:r>
      <w:r w:rsidRPr="00FE05BB">
        <w:rPr>
          <w:b/>
          <w:sz w:val="22"/>
          <w:szCs w:val="22"/>
        </w:rPr>
        <w:t>что в пределах установленного норматива</w:t>
      </w:r>
      <w:r w:rsidR="00406208">
        <w:rPr>
          <w:b/>
          <w:sz w:val="22"/>
          <w:szCs w:val="22"/>
        </w:rPr>
        <w:t xml:space="preserve"> и в объеме прошлого года</w:t>
      </w:r>
      <w:r w:rsidRPr="00FE05BB">
        <w:rPr>
          <w:b/>
          <w:sz w:val="22"/>
          <w:szCs w:val="22"/>
        </w:rPr>
        <w:t>.</w:t>
      </w:r>
    </w:p>
    <w:p w:rsidR="006D0180" w:rsidRPr="001321AC" w:rsidRDefault="006D0180" w:rsidP="006D0180">
      <w:pPr>
        <w:autoSpaceDE w:val="0"/>
        <w:autoSpaceDN w:val="0"/>
        <w:adjustRightInd w:val="0"/>
        <w:ind w:firstLine="708"/>
        <w:jc w:val="both"/>
        <w:rPr>
          <w:color w:val="FF0000"/>
          <w:sz w:val="22"/>
          <w:szCs w:val="22"/>
        </w:rPr>
      </w:pPr>
    </w:p>
    <w:p w:rsidR="00591F92" w:rsidRDefault="006D0180" w:rsidP="00406208">
      <w:pPr>
        <w:ind w:firstLine="709"/>
        <w:jc w:val="both"/>
        <w:rPr>
          <w:sz w:val="22"/>
          <w:szCs w:val="22"/>
        </w:rPr>
      </w:pPr>
      <w:r w:rsidRPr="00FE05BB">
        <w:rPr>
          <w:sz w:val="22"/>
          <w:szCs w:val="22"/>
        </w:rPr>
        <w:t>Показатели годового отчета об исполнении местного бюджета (</w:t>
      </w:r>
      <w:r w:rsidRPr="00835B7E">
        <w:rPr>
          <w:b/>
          <w:sz w:val="22"/>
          <w:szCs w:val="22"/>
        </w:rPr>
        <w:t>ф. 0503117</w:t>
      </w:r>
      <w:r w:rsidRPr="00FE05BB">
        <w:rPr>
          <w:sz w:val="22"/>
          <w:szCs w:val="22"/>
        </w:rPr>
        <w:t>) за 2020 год по данному разделу соответствуют аналогичным показателям бюджетной отчетности главных администраторов бюджетных средств (</w:t>
      </w:r>
      <w:r w:rsidRPr="00835B7E">
        <w:rPr>
          <w:b/>
          <w:sz w:val="22"/>
          <w:szCs w:val="22"/>
        </w:rPr>
        <w:t>ф. 0503127</w:t>
      </w:r>
      <w:r w:rsidR="00406208">
        <w:rPr>
          <w:sz w:val="22"/>
          <w:szCs w:val="22"/>
        </w:rPr>
        <w:t xml:space="preserve">). </w:t>
      </w:r>
    </w:p>
    <w:p w:rsidR="00406208" w:rsidRPr="00406208" w:rsidRDefault="00406208" w:rsidP="00406208">
      <w:pPr>
        <w:ind w:firstLine="709"/>
        <w:jc w:val="both"/>
        <w:rPr>
          <w:sz w:val="22"/>
          <w:szCs w:val="22"/>
        </w:rPr>
      </w:pPr>
    </w:p>
    <w:p w:rsidR="00236584" w:rsidRDefault="00591F92" w:rsidP="00562D85">
      <w:pPr>
        <w:jc w:val="center"/>
        <w:rPr>
          <w:sz w:val="22"/>
          <w:szCs w:val="22"/>
        </w:rPr>
      </w:pPr>
      <w:r w:rsidRPr="00CB794B">
        <w:rPr>
          <w:b/>
          <w:bCs/>
          <w:sz w:val="22"/>
          <w:szCs w:val="22"/>
        </w:rPr>
        <w:t xml:space="preserve">Подраздел </w:t>
      </w:r>
      <w:r w:rsidRPr="00CB794B">
        <w:rPr>
          <w:b/>
          <w:sz w:val="22"/>
          <w:szCs w:val="22"/>
        </w:rPr>
        <w:t>0111 «Резервный фонд»</w:t>
      </w:r>
      <w:r w:rsidRPr="00CB794B">
        <w:rPr>
          <w:sz w:val="22"/>
          <w:szCs w:val="22"/>
        </w:rPr>
        <w:t xml:space="preserve"> </w:t>
      </w:r>
    </w:p>
    <w:p w:rsidR="00406208" w:rsidRPr="00C6673C" w:rsidRDefault="00406208" w:rsidP="00406208">
      <w:pPr>
        <w:ind w:firstLine="709"/>
        <w:jc w:val="both"/>
        <w:rPr>
          <w:sz w:val="22"/>
          <w:szCs w:val="22"/>
        </w:rPr>
      </w:pPr>
      <w:r w:rsidRPr="00C6673C">
        <w:rPr>
          <w:sz w:val="22"/>
          <w:szCs w:val="22"/>
        </w:rPr>
        <w:t>Плановый (первоначально утвержденный) объем резервного фонда, установлен статьей 15 решения о бюджете в сумме 100,0 тыс. рублей или 0,1% от общего объема расходов бюджета на 20</w:t>
      </w:r>
      <w:r>
        <w:rPr>
          <w:sz w:val="22"/>
          <w:szCs w:val="22"/>
        </w:rPr>
        <w:t>20</w:t>
      </w:r>
      <w:r w:rsidRPr="00C6673C">
        <w:rPr>
          <w:sz w:val="22"/>
          <w:szCs w:val="22"/>
        </w:rPr>
        <w:t xml:space="preserve"> год, что не превышает ограничения, установленные </w:t>
      </w:r>
      <w:r w:rsidRPr="00C6673C">
        <w:rPr>
          <w:b/>
          <w:bCs/>
          <w:sz w:val="22"/>
          <w:szCs w:val="22"/>
        </w:rPr>
        <w:t>пунктом 3 статьи 81 Бюджетного кодекса РФ и</w:t>
      </w:r>
      <w:r w:rsidRPr="00C6673C">
        <w:rPr>
          <w:b/>
          <w:sz w:val="22"/>
          <w:szCs w:val="22"/>
        </w:rPr>
        <w:t xml:space="preserve"> статьей 13 Положения о бюджетном процессе</w:t>
      </w:r>
      <w:r w:rsidRPr="00C6673C">
        <w:rPr>
          <w:sz w:val="22"/>
          <w:szCs w:val="22"/>
        </w:rPr>
        <w:t xml:space="preserve"> (не более 3,0 % от объема расходной части бюджета поселения).</w:t>
      </w:r>
    </w:p>
    <w:p w:rsidR="00406208" w:rsidRPr="003E5A6E" w:rsidRDefault="00406208" w:rsidP="00406208">
      <w:pPr>
        <w:ind w:firstLine="709"/>
        <w:jc w:val="both"/>
        <w:rPr>
          <w:sz w:val="22"/>
          <w:szCs w:val="22"/>
        </w:rPr>
      </w:pPr>
      <w:r w:rsidRPr="00C6673C">
        <w:rPr>
          <w:sz w:val="22"/>
          <w:szCs w:val="22"/>
        </w:rPr>
        <w:t>Резервный фронд сформирован Администрацией посел</w:t>
      </w:r>
      <w:r w:rsidRPr="00B832EB">
        <w:rPr>
          <w:sz w:val="22"/>
          <w:szCs w:val="22"/>
        </w:rPr>
        <w:t xml:space="preserve">ения полностью за счет собственных доходов поселения в рамках </w:t>
      </w:r>
      <w:r w:rsidRPr="00B832EB">
        <w:rPr>
          <w:b/>
          <w:sz w:val="22"/>
          <w:szCs w:val="22"/>
        </w:rPr>
        <w:t xml:space="preserve">МП № 02 </w:t>
      </w:r>
      <w:r w:rsidRPr="00B832EB">
        <w:rPr>
          <w:sz w:val="22"/>
          <w:szCs w:val="22"/>
        </w:rPr>
        <w:t xml:space="preserve">«Муниципальное управление и гражданское </w:t>
      </w:r>
      <w:r w:rsidRPr="00B832EB">
        <w:rPr>
          <w:sz w:val="22"/>
          <w:szCs w:val="22"/>
        </w:rPr>
        <w:lastRenderedPageBreak/>
        <w:t xml:space="preserve">общество». Объем финансирования по паспорту программы соответствует утвержденным </w:t>
      </w:r>
      <w:r w:rsidRPr="003E5A6E">
        <w:rPr>
          <w:sz w:val="22"/>
          <w:szCs w:val="22"/>
        </w:rPr>
        <w:t>бюджетным назначениям.</w:t>
      </w:r>
    </w:p>
    <w:p w:rsidR="00406208" w:rsidRDefault="00406208" w:rsidP="00406208">
      <w:pPr>
        <w:ind w:firstLine="709"/>
        <w:jc w:val="both"/>
        <w:rPr>
          <w:sz w:val="22"/>
          <w:szCs w:val="22"/>
        </w:rPr>
      </w:pPr>
      <w:r w:rsidRPr="003E5A6E">
        <w:rPr>
          <w:sz w:val="22"/>
          <w:szCs w:val="22"/>
        </w:rPr>
        <w:t xml:space="preserve">В ходе исполнения бюджета бюджетные ассигнования по резервному фонду сократились и составили - 5,0 тыс. рублей (в ред. решения Совета от 21.12.2020 № 620). </w:t>
      </w:r>
    </w:p>
    <w:p w:rsidR="00406208" w:rsidRPr="00C6673C" w:rsidRDefault="00406208" w:rsidP="00406208">
      <w:pPr>
        <w:ind w:firstLine="709"/>
        <w:jc w:val="both"/>
        <w:rPr>
          <w:b/>
          <w:color w:val="0070C0"/>
          <w:sz w:val="22"/>
          <w:szCs w:val="22"/>
        </w:rPr>
      </w:pPr>
      <w:r>
        <w:rPr>
          <w:sz w:val="22"/>
          <w:szCs w:val="22"/>
        </w:rPr>
        <w:t xml:space="preserve">При этом, </w:t>
      </w:r>
      <w:r w:rsidRPr="00850FFC">
        <w:rPr>
          <w:b/>
          <w:sz w:val="22"/>
          <w:szCs w:val="22"/>
        </w:rPr>
        <w:t>по тексту решения Совета депутатов</w:t>
      </w:r>
      <w:r>
        <w:rPr>
          <w:sz w:val="22"/>
          <w:szCs w:val="22"/>
        </w:rPr>
        <w:t xml:space="preserve"> «О бюджете городского поселения Зеленоборский Кандалакшского района на 2020 год и на плановый период 2021 и 2022 годов» </w:t>
      </w:r>
      <w:r w:rsidRPr="003A2B2A">
        <w:rPr>
          <w:b/>
          <w:sz w:val="22"/>
          <w:szCs w:val="22"/>
        </w:rPr>
        <w:t>изменени</w:t>
      </w:r>
      <w:r>
        <w:rPr>
          <w:b/>
          <w:sz w:val="22"/>
          <w:szCs w:val="22"/>
        </w:rPr>
        <w:t>я</w:t>
      </w:r>
      <w:r w:rsidRPr="003A2B2A">
        <w:rPr>
          <w:b/>
          <w:sz w:val="22"/>
          <w:szCs w:val="22"/>
        </w:rPr>
        <w:t xml:space="preserve"> в статью 15, в части объема резервного фонда не внесены.</w:t>
      </w:r>
      <w:r w:rsidRPr="00E655F9">
        <w:rPr>
          <w:rFonts w:ascii="Arial" w:hAnsi="Arial" w:cs="Arial"/>
        </w:rPr>
        <w:t xml:space="preserve">  </w:t>
      </w:r>
    </w:p>
    <w:p w:rsidR="00406208" w:rsidRDefault="00406208" w:rsidP="00406208">
      <w:pPr>
        <w:pStyle w:val="ae"/>
        <w:ind w:left="360" w:firstLine="348"/>
        <w:jc w:val="both"/>
        <w:rPr>
          <w:sz w:val="22"/>
          <w:szCs w:val="22"/>
        </w:rPr>
      </w:pPr>
      <w:r>
        <w:rPr>
          <w:sz w:val="22"/>
          <w:szCs w:val="22"/>
        </w:rPr>
        <w:t>В 2020</w:t>
      </w:r>
      <w:r w:rsidRPr="00FE05BB">
        <w:rPr>
          <w:sz w:val="22"/>
          <w:szCs w:val="22"/>
        </w:rPr>
        <w:t xml:space="preserve"> году средства из резервного фонда не выделялись.</w:t>
      </w:r>
    </w:p>
    <w:p w:rsidR="00406208" w:rsidRDefault="00406208" w:rsidP="00591F92">
      <w:pPr>
        <w:jc w:val="center"/>
        <w:rPr>
          <w:sz w:val="22"/>
          <w:szCs w:val="22"/>
        </w:rPr>
      </w:pPr>
    </w:p>
    <w:p w:rsidR="005E3CB3" w:rsidRPr="00562D85" w:rsidRDefault="00406208" w:rsidP="00562D85">
      <w:pPr>
        <w:pStyle w:val="ae"/>
        <w:ind w:left="360" w:firstLine="348"/>
        <w:jc w:val="center"/>
        <w:rPr>
          <w:b/>
          <w:sz w:val="22"/>
          <w:szCs w:val="22"/>
        </w:rPr>
      </w:pPr>
      <w:r>
        <w:rPr>
          <w:b/>
          <w:sz w:val="22"/>
          <w:szCs w:val="22"/>
        </w:rPr>
        <w:t>П</w:t>
      </w:r>
      <w:r w:rsidRPr="00C257E1">
        <w:rPr>
          <w:b/>
          <w:sz w:val="22"/>
          <w:szCs w:val="22"/>
        </w:rPr>
        <w:t>одраздел 0113 «Другие общегосударственные расходы</w:t>
      </w:r>
      <w:r>
        <w:rPr>
          <w:b/>
          <w:sz w:val="22"/>
          <w:szCs w:val="22"/>
        </w:rPr>
        <w:t>»</w:t>
      </w:r>
    </w:p>
    <w:p w:rsidR="00406208" w:rsidRPr="001321AC" w:rsidRDefault="00406208" w:rsidP="00406208">
      <w:pPr>
        <w:ind w:firstLine="708"/>
        <w:jc w:val="both"/>
        <w:rPr>
          <w:color w:val="FF0000"/>
          <w:sz w:val="22"/>
          <w:szCs w:val="22"/>
        </w:rPr>
      </w:pPr>
      <w:r w:rsidRPr="00C257E1">
        <w:rPr>
          <w:sz w:val="22"/>
          <w:szCs w:val="22"/>
        </w:rPr>
        <w:t>По</w:t>
      </w:r>
      <w:r>
        <w:rPr>
          <w:sz w:val="22"/>
          <w:szCs w:val="22"/>
        </w:rPr>
        <w:t xml:space="preserve"> подразделу 0113</w:t>
      </w:r>
      <w:r w:rsidRPr="00C257E1">
        <w:rPr>
          <w:sz w:val="22"/>
          <w:szCs w:val="22"/>
        </w:rPr>
        <w:t xml:space="preserve"> расходы составляют 52,7% всех расходов по разделу (</w:t>
      </w:r>
      <w:r w:rsidRPr="00FE05BB">
        <w:rPr>
          <w:sz w:val="22"/>
          <w:szCs w:val="22"/>
        </w:rPr>
        <w:t xml:space="preserve">2019 год – 36,8%). </w:t>
      </w:r>
      <w:r w:rsidRPr="00C257E1">
        <w:rPr>
          <w:sz w:val="22"/>
          <w:szCs w:val="22"/>
        </w:rPr>
        <w:t xml:space="preserve">Бюджетные обязательства исполнены в сумме 15 564,8 тыс. рублей или на 83,3% от плановых бюджетных назначений </w:t>
      </w:r>
      <w:r w:rsidRPr="00FE05BB">
        <w:rPr>
          <w:sz w:val="22"/>
          <w:szCs w:val="22"/>
        </w:rPr>
        <w:t>(2019 год – 9 064,2 тыс. рублей или на 95,6% от плана).</w:t>
      </w:r>
    </w:p>
    <w:p w:rsidR="00406208" w:rsidRPr="00D52C71" w:rsidRDefault="00406208" w:rsidP="00406208">
      <w:pPr>
        <w:ind w:firstLine="708"/>
        <w:jc w:val="both"/>
        <w:outlineLvl w:val="0"/>
        <w:rPr>
          <w:sz w:val="22"/>
          <w:szCs w:val="22"/>
        </w:rPr>
      </w:pPr>
      <w:r w:rsidRPr="00D52C71">
        <w:rPr>
          <w:sz w:val="22"/>
          <w:szCs w:val="22"/>
        </w:rPr>
        <w:t>Исполнение расходов бюджета по данному подразделу в соответствии с ведомственной структурой осуществляли оба ГРБС, в рамках реализации мероприятий следующих программ:</w:t>
      </w:r>
    </w:p>
    <w:p w:rsidR="00406208" w:rsidRPr="000D7923" w:rsidRDefault="00406208" w:rsidP="00CC50BD">
      <w:pPr>
        <w:pStyle w:val="ae"/>
        <w:numPr>
          <w:ilvl w:val="0"/>
          <w:numId w:val="8"/>
        </w:numPr>
        <w:ind w:left="0" w:firstLine="284"/>
        <w:jc w:val="both"/>
        <w:outlineLvl w:val="0"/>
        <w:rPr>
          <w:color w:val="FF0000"/>
          <w:sz w:val="22"/>
          <w:szCs w:val="22"/>
        </w:rPr>
      </w:pPr>
      <w:r w:rsidRPr="000D7923">
        <w:rPr>
          <w:b/>
          <w:sz w:val="22"/>
          <w:szCs w:val="22"/>
        </w:rPr>
        <w:t xml:space="preserve">МП № 02 </w:t>
      </w:r>
      <w:r w:rsidRPr="000D7923">
        <w:rPr>
          <w:sz w:val="22"/>
          <w:szCs w:val="22"/>
        </w:rPr>
        <w:t>«Муниципальное управление и гражданское общество»</w:t>
      </w:r>
      <w:r>
        <w:rPr>
          <w:sz w:val="22"/>
          <w:szCs w:val="22"/>
        </w:rPr>
        <w:t xml:space="preserve"> </w:t>
      </w:r>
      <w:r w:rsidRPr="000D7923">
        <w:rPr>
          <w:sz w:val="22"/>
          <w:szCs w:val="22"/>
        </w:rPr>
        <w:t>закупка товаров, работ, услуг для муниципальных нужд, в сумме 12 077,0 тыс. рублей (80,9% от плана), где:</w:t>
      </w:r>
    </w:p>
    <w:p w:rsidR="00406208" w:rsidRPr="00EC05A9" w:rsidRDefault="00406208" w:rsidP="002D53AE">
      <w:pPr>
        <w:pStyle w:val="ae"/>
        <w:numPr>
          <w:ilvl w:val="0"/>
          <w:numId w:val="60"/>
        </w:numPr>
        <w:ind w:left="284" w:firstLine="76"/>
        <w:jc w:val="both"/>
        <w:outlineLvl w:val="0"/>
        <w:rPr>
          <w:i/>
          <w:sz w:val="22"/>
          <w:szCs w:val="22"/>
        </w:rPr>
      </w:pPr>
      <w:r w:rsidRPr="00FC7433">
        <w:rPr>
          <w:b/>
          <w:sz w:val="22"/>
          <w:szCs w:val="22"/>
        </w:rPr>
        <w:t>сложился самый большой рост расходов</w:t>
      </w:r>
      <w:r>
        <w:rPr>
          <w:sz w:val="22"/>
          <w:szCs w:val="22"/>
        </w:rPr>
        <w:t>, за счет:</w:t>
      </w:r>
    </w:p>
    <w:p w:rsidR="00406208" w:rsidRPr="00EC05A9" w:rsidRDefault="00406208" w:rsidP="002D53AE">
      <w:pPr>
        <w:pStyle w:val="ae"/>
        <w:numPr>
          <w:ilvl w:val="0"/>
          <w:numId w:val="61"/>
        </w:numPr>
        <w:ind w:left="0" w:firstLine="426"/>
        <w:jc w:val="both"/>
        <w:outlineLvl w:val="0"/>
        <w:rPr>
          <w:i/>
          <w:sz w:val="22"/>
          <w:szCs w:val="22"/>
        </w:rPr>
      </w:pPr>
      <w:r>
        <w:rPr>
          <w:sz w:val="22"/>
          <w:szCs w:val="22"/>
        </w:rPr>
        <w:t xml:space="preserve">реализации </w:t>
      </w:r>
      <w:r w:rsidRPr="00236584">
        <w:rPr>
          <w:b/>
          <w:sz w:val="22"/>
          <w:szCs w:val="22"/>
        </w:rPr>
        <w:t>мероприятия по приобретению автомобиля</w:t>
      </w:r>
      <w:r>
        <w:rPr>
          <w:sz w:val="22"/>
          <w:szCs w:val="22"/>
        </w:rPr>
        <w:t xml:space="preserve"> (</w:t>
      </w:r>
      <w:r w:rsidRPr="0096026A">
        <w:rPr>
          <w:i/>
          <w:sz w:val="22"/>
          <w:szCs w:val="22"/>
        </w:rPr>
        <w:t>подпрограмма «Управление муниципальным имуществом муниципального образования городское поселение Зеленоборский</w:t>
      </w:r>
      <w:r>
        <w:rPr>
          <w:i/>
          <w:sz w:val="22"/>
          <w:szCs w:val="22"/>
        </w:rPr>
        <w:t xml:space="preserve">») </w:t>
      </w:r>
      <w:r w:rsidRPr="005215E9">
        <w:rPr>
          <w:sz w:val="22"/>
          <w:szCs w:val="22"/>
        </w:rPr>
        <w:t>в сумме 1645,0 тыс. рублей</w:t>
      </w:r>
      <w:r>
        <w:rPr>
          <w:sz w:val="22"/>
          <w:szCs w:val="22"/>
        </w:rPr>
        <w:t xml:space="preserve"> (в 2019 году расходы отсутствуют)</w:t>
      </w:r>
      <w:r w:rsidRPr="005215E9">
        <w:rPr>
          <w:sz w:val="22"/>
          <w:szCs w:val="22"/>
        </w:rPr>
        <w:t>;</w:t>
      </w:r>
    </w:p>
    <w:p w:rsidR="00406208" w:rsidRPr="0096026A" w:rsidRDefault="00406208" w:rsidP="002D53AE">
      <w:pPr>
        <w:pStyle w:val="ae"/>
        <w:numPr>
          <w:ilvl w:val="0"/>
          <w:numId w:val="61"/>
        </w:numPr>
        <w:ind w:left="0" w:firstLine="426"/>
        <w:jc w:val="both"/>
        <w:outlineLvl w:val="0"/>
        <w:rPr>
          <w:i/>
          <w:sz w:val="22"/>
          <w:szCs w:val="22"/>
        </w:rPr>
      </w:pPr>
      <w:r>
        <w:rPr>
          <w:i/>
          <w:sz w:val="22"/>
          <w:szCs w:val="22"/>
        </w:rPr>
        <w:t xml:space="preserve"> </w:t>
      </w:r>
      <w:r w:rsidRPr="00236584">
        <w:rPr>
          <w:b/>
          <w:sz w:val="22"/>
          <w:szCs w:val="22"/>
        </w:rPr>
        <w:t>исполнения судебных решений и исков</w:t>
      </w:r>
      <w:r>
        <w:rPr>
          <w:sz w:val="22"/>
          <w:szCs w:val="22"/>
        </w:rPr>
        <w:t xml:space="preserve"> (</w:t>
      </w:r>
      <w:r>
        <w:rPr>
          <w:i/>
          <w:sz w:val="22"/>
          <w:szCs w:val="22"/>
        </w:rPr>
        <w:t>подпрограмма</w:t>
      </w:r>
      <w:r w:rsidRPr="00AA4337">
        <w:t xml:space="preserve"> </w:t>
      </w:r>
      <w:r>
        <w:t>«</w:t>
      </w:r>
      <w:r w:rsidRPr="00AA4337">
        <w:rPr>
          <w:i/>
          <w:sz w:val="22"/>
          <w:szCs w:val="22"/>
        </w:rPr>
        <w:t>Создание условий для обеспечения муниципального управления</w:t>
      </w:r>
      <w:r>
        <w:rPr>
          <w:i/>
          <w:sz w:val="22"/>
          <w:szCs w:val="22"/>
        </w:rPr>
        <w:t xml:space="preserve">») </w:t>
      </w:r>
      <w:r w:rsidRPr="005215E9">
        <w:rPr>
          <w:sz w:val="22"/>
          <w:szCs w:val="22"/>
        </w:rPr>
        <w:t xml:space="preserve">(2020 год – 9 402,8 тыс. рублей, </w:t>
      </w:r>
      <w:r>
        <w:rPr>
          <w:sz w:val="22"/>
          <w:szCs w:val="22"/>
        </w:rPr>
        <w:t>2019 год – 2 938,1 тыс. рублей).</w:t>
      </w:r>
    </w:p>
    <w:p w:rsidR="00406208" w:rsidRPr="0096026A" w:rsidRDefault="00406208" w:rsidP="002D53AE">
      <w:pPr>
        <w:pStyle w:val="ae"/>
        <w:numPr>
          <w:ilvl w:val="0"/>
          <w:numId w:val="60"/>
        </w:numPr>
        <w:ind w:left="0" w:firstLine="426"/>
        <w:jc w:val="both"/>
        <w:outlineLvl w:val="0"/>
        <w:rPr>
          <w:color w:val="FF0000"/>
          <w:sz w:val="22"/>
          <w:szCs w:val="22"/>
        </w:rPr>
      </w:pPr>
      <w:r w:rsidRPr="00FC7433">
        <w:rPr>
          <w:b/>
          <w:sz w:val="22"/>
          <w:szCs w:val="22"/>
        </w:rPr>
        <w:t>в полном объеме (2 847,6 тыс. рублей) не освоены бюджетные ассигнования на приобретение автотранспортного средства специального назначения</w:t>
      </w:r>
      <w:r w:rsidRPr="000D7923">
        <w:rPr>
          <w:sz w:val="22"/>
          <w:szCs w:val="22"/>
        </w:rPr>
        <w:t xml:space="preserve">, в том числе за счет иных межбюджетных трансфертов, </w:t>
      </w:r>
      <w:r w:rsidRPr="000D7923">
        <w:rPr>
          <w:bCs/>
          <w:sz w:val="22"/>
          <w:szCs w:val="22"/>
        </w:rPr>
        <w:t xml:space="preserve">предоставляемых из бюджета муниципального </w:t>
      </w:r>
      <w:r>
        <w:rPr>
          <w:bCs/>
          <w:sz w:val="22"/>
          <w:szCs w:val="22"/>
        </w:rPr>
        <w:t xml:space="preserve">образования Кандалакшский район </w:t>
      </w:r>
      <w:r w:rsidRPr="000D7923">
        <w:rPr>
          <w:sz w:val="22"/>
          <w:szCs w:val="22"/>
        </w:rPr>
        <w:t xml:space="preserve">на организацию обеспечения жизнедеятельности граждан, в сумме 2 600,0 тыс. рублей, средств местного бюджета, в сумме 247,6 тыс. рублей. </w:t>
      </w:r>
    </w:p>
    <w:p w:rsidR="00406208" w:rsidRPr="000D7923" w:rsidRDefault="00406208" w:rsidP="00406208">
      <w:pPr>
        <w:pStyle w:val="ae"/>
        <w:ind w:left="0" w:firstLine="708"/>
        <w:jc w:val="both"/>
        <w:outlineLvl w:val="0"/>
        <w:rPr>
          <w:color w:val="FF0000"/>
          <w:sz w:val="22"/>
          <w:szCs w:val="22"/>
        </w:rPr>
      </w:pPr>
      <w:r w:rsidRPr="000D7923">
        <w:rPr>
          <w:sz w:val="22"/>
          <w:szCs w:val="22"/>
        </w:rPr>
        <w:t xml:space="preserve">Согласно Пояснительной записке (ф. 0503164) </w:t>
      </w:r>
      <w:r w:rsidRPr="000D7923">
        <w:rPr>
          <w:b/>
          <w:sz w:val="22"/>
          <w:szCs w:val="22"/>
        </w:rPr>
        <w:t>причины не освоения средств районного и местного бюджета в рамках одного мероприятия (</w:t>
      </w:r>
      <w:r w:rsidRPr="000D7923">
        <w:rPr>
          <w:sz w:val="22"/>
          <w:szCs w:val="22"/>
        </w:rPr>
        <w:t>приобретение автотранспортного средства специального назначения</w:t>
      </w:r>
      <w:r w:rsidRPr="000D7923">
        <w:rPr>
          <w:b/>
          <w:sz w:val="22"/>
          <w:szCs w:val="22"/>
        </w:rPr>
        <w:t>) разные</w:t>
      </w:r>
      <w:r w:rsidRPr="000D7923">
        <w:rPr>
          <w:sz w:val="22"/>
          <w:szCs w:val="22"/>
        </w:rPr>
        <w:t>. Так, причина не</w:t>
      </w:r>
      <w:r>
        <w:rPr>
          <w:sz w:val="22"/>
          <w:szCs w:val="22"/>
        </w:rPr>
        <w:t xml:space="preserve"> </w:t>
      </w:r>
      <w:r w:rsidRPr="000D7923">
        <w:rPr>
          <w:sz w:val="22"/>
          <w:szCs w:val="22"/>
        </w:rPr>
        <w:t>освоени</w:t>
      </w:r>
      <w:r>
        <w:rPr>
          <w:sz w:val="22"/>
          <w:szCs w:val="22"/>
        </w:rPr>
        <w:t>я</w:t>
      </w:r>
      <w:r w:rsidRPr="000D7923">
        <w:rPr>
          <w:sz w:val="22"/>
          <w:szCs w:val="22"/>
        </w:rPr>
        <w:t xml:space="preserve"> средств районного бюджета - длительность проведения конкурсных процедур. В тоже время, причина не</w:t>
      </w:r>
      <w:r>
        <w:rPr>
          <w:sz w:val="22"/>
          <w:szCs w:val="22"/>
        </w:rPr>
        <w:t xml:space="preserve"> </w:t>
      </w:r>
      <w:r w:rsidRPr="000D7923">
        <w:rPr>
          <w:sz w:val="22"/>
          <w:szCs w:val="22"/>
        </w:rPr>
        <w:t xml:space="preserve">освоения средств местного бюджета – оплата по «факту» на основании актов выполненных работ. </w:t>
      </w:r>
    </w:p>
    <w:p w:rsidR="00406208" w:rsidRDefault="00406208" w:rsidP="00406208">
      <w:pPr>
        <w:jc w:val="both"/>
        <w:outlineLvl w:val="0"/>
        <w:rPr>
          <w:b/>
          <w:color w:val="FF0000"/>
          <w:sz w:val="22"/>
          <w:szCs w:val="22"/>
        </w:rPr>
      </w:pPr>
    </w:p>
    <w:p w:rsidR="00406208" w:rsidRPr="00D52C71" w:rsidRDefault="00406208" w:rsidP="00CC50BD">
      <w:pPr>
        <w:pStyle w:val="ae"/>
        <w:numPr>
          <w:ilvl w:val="0"/>
          <w:numId w:val="19"/>
        </w:numPr>
        <w:jc w:val="both"/>
        <w:outlineLvl w:val="0"/>
        <w:rPr>
          <w:sz w:val="22"/>
          <w:szCs w:val="22"/>
        </w:rPr>
      </w:pPr>
      <w:r w:rsidRPr="00D52C71">
        <w:rPr>
          <w:b/>
          <w:sz w:val="22"/>
          <w:szCs w:val="22"/>
        </w:rPr>
        <w:t>МП № 7</w:t>
      </w:r>
      <w:r w:rsidRPr="00D52C71">
        <w:rPr>
          <w:sz w:val="22"/>
          <w:szCs w:val="22"/>
        </w:rPr>
        <w:t xml:space="preserve"> «Управ</w:t>
      </w:r>
      <w:r>
        <w:rPr>
          <w:sz w:val="22"/>
          <w:szCs w:val="22"/>
        </w:rPr>
        <w:t>ление муниципальными финансами».</w:t>
      </w:r>
    </w:p>
    <w:p w:rsidR="00406208" w:rsidRPr="00957CE5" w:rsidRDefault="00406208" w:rsidP="00406208">
      <w:pPr>
        <w:ind w:firstLine="708"/>
        <w:jc w:val="both"/>
        <w:rPr>
          <w:sz w:val="22"/>
          <w:szCs w:val="22"/>
        </w:rPr>
      </w:pPr>
      <w:r w:rsidRPr="00957CE5">
        <w:rPr>
          <w:sz w:val="22"/>
          <w:szCs w:val="22"/>
        </w:rPr>
        <w:t xml:space="preserve">В </w:t>
      </w:r>
      <w:r>
        <w:rPr>
          <w:sz w:val="22"/>
          <w:szCs w:val="22"/>
        </w:rPr>
        <w:t xml:space="preserve">рамках данной программы </w:t>
      </w:r>
      <w:r w:rsidRPr="004E3FEC">
        <w:rPr>
          <w:sz w:val="22"/>
          <w:szCs w:val="22"/>
        </w:rPr>
        <w:t>сложилось сокращение расходов относительно 2019 года,</w:t>
      </w:r>
      <w:r>
        <w:rPr>
          <w:sz w:val="22"/>
          <w:szCs w:val="22"/>
        </w:rPr>
        <w:t xml:space="preserve"> в части</w:t>
      </w:r>
      <w:r w:rsidRPr="00957CE5">
        <w:rPr>
          <w:sz w:val="22"/>
          <w:szCs w:val="22"/>
        </w:rPr>
        <w:t xml:space="preserve"> реализации </w:t>
      </w:r>
      <w:r w:rsidRPr="00236584">
        <w:rPr>
          <w:b/>
          <w:sz w:val="22"/>
          <w:szCs w:val="22"/>
        </w:rPr>
        <w:t>задачи по с</w:t>
      </w:r>
      <w:r w:rsidRPr="00236584">
        <w:rPr>
          <w:b/>
          <w:bCs/>
          <w:sz w:val="22"/>
          <w:szCs w:val="22"/>
        </w:rPr>
        <w:t>озданию условий для повышения эффективности деятельности ОМС</w:t>
      </w:r>
      <w:r w:rsidRPr="00957CE5">
        <w:rPr>
          <w:bCs/>
          <w:sz w:val="22"/>
          <w:szCs w:val="22"/>
        </w:rPr>
        <w:t xml:space="preserve"> городского поселения по выполнению муниципальных функций</w:t>
      </w:r>
      <w:r w:rsidRPr="00957CE5">
        <w:rPr>
          <w:sz w:val="22"/>
          <w:szCs w:val="22"/>
        </w:rPr>
        <w:t xml:space="preserve"> (</w:t>
      </w:r>
      <w:r w:rsidRPr="00B20ED5">
        <w:rPr>
          <w:b/>
          <w:i/>
          <w:sz w:val="22"/>
          <w:szCs w:val="22"/>
        </w:rPr>
        <w:t>подпрограмма</w:t>
      </w:r>
      <w:r w:rsidRPr="00957CE5">
        <w:rPr>
          <w:i/>
          <w:sz w:val="22"/>
          <w:szCs w:val="22"/>
        </w:rPr>
        <w:t xml:space="preserve"> «Повышение эффективности бюджетных расходов городского поселения Зеленоборский Кандалакшского района»</w:t>
      </w:r>
      <w:r w:rsidRPr="00957CE5">
        <w:rPr>
          <w:sz w:val="22"/>
          <w:szCs w:val="22"/>
        </w:rPr>
        <w:t>)</w:t>
      </w:r>
      <w:r w:rsidRPr="00957CE5">
        <w:rPr>
          <w:bCs/>
          <w:sz w:val="22"/>
          <w:szCs w:val="22"/>
        </w:rPr>
        <w:t>, где бюджетные ассигнования освоены в сумме 1 023,7 тыс. рублей</w:t>
      </w:r>
      <w:r>
        <w:rPr>
          <w:bCs/>
          <w:sz w:val="22"/>
          <w:szCs w:val="22"/>
        </w:rPr>
        <w:t xml:space="preserve"> или 83,2% от назначений</w:t>
      </w:r>
      <w:r w:rsidRPr="00957CE5">
        <w:rPr>
          <w:bCs/>
          <w:sz w:val="22"/>
          <w:szCs w:val="22"/>
        </w:rPr>
        <w:t xml:space="preserve"> </w:t>
      </w:r>
      <w:r w:rsidRPr="00957CE5">
        <w:rPr>
          <w:sz w:val="22"/>
          <w:szCs w:val="22"/>
        </w:rPr>
        <w:t>(2019 год – 1 451,7 тыс. рублей).</w:t>
      </w:r>
    </w:p>
    <w:p w:rsidR="00406208" w:rsidRDefault="00406208" w:rsidP="00406208">
      <w:pPr>
        <w:pStyle w:val="ae"/>
        <w:tabs>
          <w:tab w:val="left" w:pos="360"/>
        </w:tabs>
        <w:ind w:left="360" w:right="97"/>
        <w:jc w:val="both"/>
        <w:outlineLvl w:val="0"/>
        <w:rPr>
          <w:color w:val="FF0000"/>
          <w:sz w:val="22"/>
          <w:szCs w:val="22"/>
        </w:rPr>
      </w:pPr>
    </w:p>
    <w:p w:rsidR="00406208" w:rsidRPr="00236584" w:rsidRDefault="00406208" w:rsidP="00CC50BD">
      <w:pPr>
        <w:pStyle w:val="ae"/>
        <w:numPr>
          <w:ilvl w:val="0"/>
          <w:numId w:val="19"/>
        </w:numPr>
        <w:tabs>
          <w:tab w:val="left" w:pos="360"/>
        </w:tabs>
        <w:ind w:left="0" w:right="97" w:firstLine="360"/>
        <w:jc w:val="both"/>
        <w:outlineLvl w:val="0"/>
        <w:rPr>
          <w:sz w:val="22"/>
          <w:szCs w:val="22"/>
        </w:rPr>
      </w:pPr>
      <w:r w:rsidRPr="00236584">
        <w:rPr>
          <w:b/>
          <w:sz w:val="22"/>
          <w:szCs w:val="22"/>
        </w:rPr>
        <w:t xml:space="preserve">МП № 8 </w:t>
      </w:r>
      <w:r w:rsidRPr="00236584">
        <w:rPr>
          <w:bCs/>
          <w:sz w:val="22"/>
          <w:szCs w:val="22"/>
        </w:rPr>
        <w:t xml:space="preserve">«Развитие экономического потенциала и формирование благоприятного предпринимательского климата в г.п. Зеленоборский Кандалакшского района» </w:t>
      </w:r>
      <w:r w:rsidRPr="00236584">
        <w:rPr>
          <w:b/>
          <w:bCs/>
          <w:sz w:val="22"/>
          <w:szCs w:val="22"/>
        </w:rPr>
        <w:t>на организацию и проведение городских мероприятий с участием малого и среднего предпринимательства</w:t>
      </w:r>
      <w:r w:rsidRPr="00236584">
        <w:rPr>
          <w:bCs/>
          <w:sz w:val="22"/>
          <w:szCs w:val="22"/>
        </w:rPr>
        <w:t>, в полном объеме от бюджетных назначений - 36,7 тыс. рублей (2019 год - 29,8 тыс. рублей, 99,3% от плана).</w:t>
      </w:r>
      <w:r w:rsidRPr="00236584">
        <w:rPr>
          <w:sz w:val="22"/>
          <w:szCs w:val="22"/>
        </w:rPr>
        <w:t xml:space="preserve"> </w:t>
      </w:r>
    </w:p>
    <w:p w:rsidR="00406208" w:rsidRPr="00236584" w:rsidRDefault="00406208" w:rsidP="00CC50BD">
      <w:pPr>
        <w:pStyle w:val="ae"/>
        <w:numPr>
          <w:ilvl w:val="0"/>
          <w:numId w:val="19"/>
        </w:numPr>
        <w:tabs>
          <w:tab w:val="left" w:pos="360"/>
        </w:tabs>
        <w:ind w:left="0" w:right="97" w:firstLine="360"/>
        <w:jc w:val="both"/>
        <w:outlineLvl w:val="0"/>
        <w:rPr>
          <w:sz w:val="22"/>
          <w:szCs w:val="22"/>
        </w:rPr>
      </w:pPr>
      <w:r w:rsidRPr="00236584">
        <w:rPr>
          <w:b/>
          <w:sz w:val="22"/>
          <w:szCs w:val="22"/>
        </w:rPr>
        <w:t xml:space="preserve">МП № 9 </w:t>
      </w:r>
      <w:r w:rsidRPr="00236584">
        <w:rPr>
          <w:sz w:val="22"/>
          <w:szCs w:val="22"/>
        </w:rPr>
        <w:t>«Информационное общество городского поселения Зеленоборский Кандалакшского района» бюджетные ассигнования освоены в сумме – 850,1 тыс. рублей или 93,2% от назначений (2019 год – 898,5 тыс. рублей).</w:t>
      </w:r>
    </w:p>
    <w:p w:rsidR="00B20ED5" w:rsidRDefault="00B20ED5" w:rsidP="002367E2">
      <w:pPr>
        <w:pStyle w:val="ae"/>
        <w:tabs>
          <w:tab w:val="left" w:pos="0"/>
        </w:tabs>
        <w:ind w:left="0" w:right="97"/>
        <w:jc w:val="both"/>
        <w:outlineLvl w:val="0"/>
        <w:rPr>
          <w:sz w:val="22"/>
          <w:szCs w:val="22"/>
        </w:rPr>
      </w:pPr>
    </w:p>
    <w:p w:rsidR="00B20ED5" w:rsidRDefault="00B20ED5" w:rsidP="00B20ED5">
      <w:pPr>
        <w:ind w:firstLine="708"/>
        <w:jc w:val="both"/>
        <w:rPr>
          <w:sz w:val="22"/>
          <w:szCs w:val="22"/>
        </w:rPr>
      </w:pPr>
      <w:r w:rsidRPr="00236584">
        <w:rPr>
          <w:b/>
          <w:sz w:val="22"/>
          <w:szCs w:val="22"/>
        </w:rPr>
        <w:t>Субвенция на осуществление отдельных государственных полномочий</w:t>
      </w:r>
      <w:r w:rsidRPr="00D52C71">
        <w:rPr>
          <w:sz w:val="22"/>
          <w:szCs w:val="22"/>
        </w:rPr>
        <w:t xml:space="preserve"> Мурманской области по определению </w:t>
      </w:r>
      <w:r w:rsidRPr="002367E2">
        <w:rPr>
          <w:b/>
          <w:sz w:val="22"/>
          <w:szCs w:val="22"/>
        </w:rPr>
        <w:t>перечня должностных лиц, уполномоченных составлять протоколы об административных правонарушениях</w:t>
      </w:r>
      <w:r w:rsidRPr="00D52C71">
        <w:rPr>
          <w:sz w:val="22"/>
          <w:szCs w:val="22"/>
        </w:rPr>
        <w:t xml:space="preserve">, предусмотренных Законом Мурманской области «Об </w:t>
      </w:r>
      <w:r w:rsidRPr="00D52C71">
        <w:rPr>
          <w:sz w:val="22"/>
          <w:szCs w:val="22"/>
        </w:rPr>
        <w:lastRenderedPageBreak/>
        <w:t xml:space="preserve">административных правонарушениях» в сумме 4,0 тыс. рублей освоена в полном объеме в рамках </w:t>
      </w:r>
      <w:r w:rsidRPr="00D52C71">
        <w:rPr>
          <w:b/>
          <w:sz w:val="22"/>
          <w:szCs w:val="22"/>
        </w:rPr>
        <w:t xml:space="preserve">МП № 02 </w:t>
      </w:r>
      <w:r w:rsidRPr="00D52C71">
        <w:rPr>
          <w:sz w:val="22"/>
          <w:szCs w:val="22"/>
        </w:rPr>
        <w:t>«Муниципальное управление и гражданское общество».</w:t>
      </w:r>
    </w:p>
    <w:p w:rsidR="00E67B26" w:rsidRPr="00D52C71" w:rsidRDefault="00E67B26" w:rsidP="00B20ED5">
      <w:pPr>
        <w:ind w:firstLine="708"/>
        <w:jc w:val="both"/>
        <w:rPr>
          <w:sz w:val="22"/>
          <w:szCs w:val="22"/>
        </w:rPr>
      </w:pPr>
    </w:p>
    <w:p w:rsidR="00E67B26" w:rsidRPr="00562D85" w:rsidRDefault="00E67B26" w:rsidP="00E67B26">
      <w:pPr>
        <w:jc w:val="both"/>
        <w:outlineLvl w:val="0"/>
        <w:rPr>
          <w:rFonts w:eastAsia="Calibri"/>
          <w:b/>
          <w:sz w:val="22"/>
          <w:szCs w:val="22"/>
          <w:lang w:val="x-none"/>
        </w:rPr>
      </w:pPr>
      <w:r>
        <w:rPr>
          <w:rFonts w:eastAsia="Calibri"/>
          <w:b/>
          <w:sz w:val="22"/>
          <w:szCs w:val="22"/>
        </w:rPr>
        <w:t xml:space="preserve">                               </w:t>
      </w:r>
      <w:r w:rsidR="005E3CB3">
        <w:rPr>
          <w:rFonts w:eastAsia="Calibri"/>
          <w:b/>
          <w:sz w:val="22"/>
          <w:szCs w:val="22"/>
        </w:rPr>
        <w:t xml:space="preserve">                   </w:t>
      </w:r>
      <w:r>
        <w:rPr>
          <w:rFonts w:eastAsia="Calibri"/>
          <w:b/>
          <w:sz w:val="22"/>
          <w:szCs w:val="22"/>
        </w:rPr>
        <w:t>Раздел</w:t>
      </w:r>
      <w:r w:rsidRPr="006A597C">
        <w:rPr>
          <w:rFonts w:eastAsia="Calibri"/>
          <w:sz w:val="22"/>
          <w:szCs w:val="22"/>
          <w:lang w:val="x-none"/>
        </w:rPr>
        <w:t xml:space="preserve"> </w:t>
      </w:r>
      <w:r w:rsidRPr="006A597C">
        <w:rPr>
          <w:rFonts w:eastAsia="Calibri"/>
          <w:b/>
          <w:sz w:val="22"/>
          <w:szCs w:val="22"/>
          <w:lang w:val="x-none"/>
        </w:rPr>
        <w:t>0200 «Национальная оборона»</w:t>
      </w:r>
    </w:p>
    <w:p w:rsidR="00E67B26" w:rsidRPr="002367E2" w:rsidRDefault="00E67B26" w:rsidP="00E67B26">
      <w:pPr>
        <w:ind w:firstLine="708"/>
        <w:jc w:val="both"/>
        <w:rPr>
          <w:rFonts w:eastAsia="Calibri"/>
          <w:b/>
          <w:sz w:val="22"/>
          <w:szCs w:val="22"/>
          <w:lang w:val="x-none"/>
        </w:rPr>
      </w:pPr>
      <w:r>
        <w:rPr>
          <w:rFonts w:eastAsia="Calibri"/>
          <w:sz w:val="22"/>
          <w:szCs w:val="22"/>
        </w:rPr>
        <w:t>Расходы</w:t>
      </w:r>
      <w:r w:rsidRPr="006A597C">
        <w:rPr>
          <w:rFonts w:eastAsia="Calibri"/>
          <w:sz w:val="22"/>
          <w:szCs w:val="22"/>
          <w:lang w:val="x-none"/>
        </w:rPr>
        <w:t xml:space="preserve"> исполнены </w:t>
      </w:r>
      <w:r w:rsidRPr="006A597C">
        <w:rPr>
          <w:sz w:val="22"/>
          <w:szCs w:val="22"/>
        </w:rPr>
        <w:t>в полном объеме от утвержденных бюджетных назначений</w:t>
      </w:r>
      <w:r w:rsidRPr="006A597C">
        <w:rPr>
          <w:rFonts w:eastAsia="Calibri"/>
          <w:sz w:val="22"/>
          <w:szCs w:val="22"/>
          <w:lang w:val="x-none"/>
        </w:rPr>
        <w:t xml:space="preserve"> </w:t>
      </w:r>
      <w:r w:rsidRPr="00A12068">
        <w:rPr>
          <w:rFonts w:eastAsia="Calibri"/>
          <w:sz w:val="22"/>
          <w:szCs w:val="22"/>
          <w:lang w:val="x-none"/>
        </w:rPr>
        <w:t>в сумме</w:t>
      </w:r>
      <w:r w:rsidRPr="00A12068">
        <w:rPr>
          <w:rFonts w:eastAsia="Calibri"/>
          <w:sz w:val="22"/>
          <w:szCs w:val="22"/>
        </w:rPr>
        <w:t xml:space="preserve"> 488,6 тыс. рублей (2019 год – 404,2 тыс. рублей, 100,0% от плана), </w:t>
      </w:r>
      <w:r w:rsidRPr="002367E2">
        <w:rPr>
          <w:rFonts w:eastAsia="Calibri"/>
          <w:b/>
          <w:sz w:val="22"/>
          <w:szCs w:val="22"/>
          <w:lang w:val="x-none"/>
        </w:rPr>
        <w:t xml:space="preserve">за счет </w:t>
      </w:r>
      <w:r w:rsidRPr="002367E2">
        <w:rPr>
          <w:rFonts w:eastAsia="Calibri"/>
          <w:b/>
          <w:sz w:val="22"/>
          <w:szCs w:val="22"/>
        </w:rPr>
        <w:t>субвенции</w:t>
      </w:r>
      <w:r w:rsidRPr="002367E2">
        <w:rPr>
          <w:rFonts w:eastAsia="Calibri"/>
          <w:b/>
          <w:sz w:val="22"/>
          <w:szCs w:val="22"/>
          <w:lang w:val="x-none"/>
        </w:rPr>
        <w:t xml:space="preserve"> из федерального бюджета на исполнение госполномочий</w:t>
      </w:r>
      <w:r w:rsidRPr="002367E2">
        <w:rPr>
          <w:rFonts w:eastAsia="Calibri"/>
          <w:b/>
          <w:sz w:val="22"/>
          <w:szCs w:val="22"/>
        </w:rPr>
        <w:t xml:space="preserve"> </w:t>
      </w:r>
      <w:r w:rsidRPr="002367E2">
        <w:rPr>
          <w:rFonts w:eastAsia="Calibri"/>
          <w:b/>
          <w:sz w:val="22"/>
          <w:szCs w:val="22"/>
          <w:lang w:val="x-none"/>
        </w:rPr>
        <w:t>по осуществлению первичного воинского учета на территориях, где отсутствуют военные комиссариаты.</w:t>
      </w:r>
    </w:p>
    <w:p w:rsidR="00E67B26" w:rsidRDefault="00E67B26" w:rsidP="00E67B26">
      <w:pPr>
        <w:ind w:firstLine="708"/>
        <w:jc w:val="both"/>
        <w:rPr>
          <w:sz w:val="22"/>
          <w:szCs w:val="22"/>
        </w:rPr>
      </w:pPr>
      <w:r w:rsidRPr="00A12068">
        <w:rPr>
          <w:sz w:val="22"/>
          <w:szCs w:val="22"/>
        </w:rPr>
        <w:t xml:space="preserve">Удельный вес исполненных расходов по разделу в общем объеме расходов местного бюджета составил 0,3%, что на уровне прошлого года. </w:t>
      </w:r>
      <w:r w:rsidRPr="00A12068">
        <w:rPr>
          <w:rFonts w:eastAsia="Calibri"/>
          <w:sz w:val="22"/>
          <w:szCs w:val="22"/>
          <w:lang w:val="x-none"/>
        </w:rPr>
        <w:t xml:space="preserve">Расходы  </w:t>
      </w:r>
      <w:r w:rsidRPr="00A12068">
        <w:rPr>
          <w:rFonts w:eastAsia="Calibri"/>
          <w:sz w:val="22"/>
          <w:szCs w:val="22"/>
        </w:rPr>
        <w:t xml:space="preserve">осуществлялись </w:t>
      </w:r>
      <w:r w:rsidRPr="00A12068">
        <w:rPr>
          <w:rFonts w:eastAsia="Calibri"/>
          <w:sz w:val="22"/>
          <w:szCs w:val="22"/>
          <w:lang w:val="x-none"/>
        </w:rPr>
        <w:t xml:space="preserve">в рамках </w:t>
      </w:r>
      <w:r w:rsidRPr="00A12068">
        <w:rPr>
          <w:b/>
          <w:sz w:val="22"/>
          <w:szCs w:val="22"/>
        </w:rPr>
        <w:t xml:space="preserve">МП № 02 </w:t>
      </w:r>
      <w:r w:rsidRPr="00A12068">
        <w:rPr>
          <w:sz w:val="22"/>
          <w:szCs w:val="22"/>
        </w:rPr>
        <w:t>«Муниципальное управление и гражданское общество».</w:t>
      </w:r>
    </w:p>
    <w:p w:rsidR="00B20ED5" w:rsidRDefault="00B20ED5" w:rsidP="00591F92">
      <w:pPr>
        <w:jc w:val="center"/>
        <w:rPr>
          <w:sz w:val="22"/>
          <w:szCs w:val="22"/>
        </w:rPr>
      </w:pPr>
    </w:p>
    <w:p w:rsidR="00E67B26" w:rsidRPr="00562D85" w:rsidRDefault="00E67B26" w:rsidP="00562D85">
      <w:pPr>
        <w:ind w:firstLine="708"/>
        <w:jc w:val="both"/>
        <w:rPr>
          <w:b/>
          <w:sz w:val="22"/>
          <w:szCs w:val="22"/>
        </w:rPr>
      </w:pPr>
      <w:r>
        <w:rPr>
          <w:b/>
          <w:sz w:val="22"/>
          <w:szCs w:val="22"/>
        </w:rPr>
        <w:t>Р</w:t>
      </w:r>
      <w:r w:rsidRPr="008A1B4D">
        <w:rPr>
          <w:b/>
          <w:sz w:val="22"/>
          <w:szCs w:val="22"/>
        </w:rPr>
        <w:t>аздел 0300 «Национальная безопасность и правоохранительная деятельность»</w:t>
      </w:r>
    </w:p>
    <w:p w:rsidR="00E67B26" w:rsidRPr="00A12068" w:rsidRDefault="00E67B26" w:rsidP="00E67B26">
      <w:pPr>
        <w:ind w:right="97" w:firstLine="709"/>
        <w:jc w:val="both"/>
        <w:rPr>
          <w:sz w:val="22"/>
          <w:szCs w:val="22"/>
        </w:rPr>
      </w:pPr>
      <w:r w:rsidRPr="002367E2">
        <w:rPr>
          <w:sz w:val="22"/>
          <w:szCs w:val="22"/>
        </w:rPr>
        <w:t>Расх</w:t>
      </w:r>
      <w:r w:rsidRPr="00A12068">
        <w:rPr>
          <w:sz w:val="22"/>
          <w:szCs w:val="22"/>
        </w:rPr>
        <w:t>оды исполнены в сумме бюджетных назначений – 818,1 тыс. рублей (2019 год – 913,7 тыс. рублей, 100,0% от плана).</w:t>
      </w:r>
    </w:p>
    <w:p w:rsidR="00E67B26" w:rsidRPr="00A12068" w:rsidRDefault="00E67B26" w:rsidP="00E67B26">
      <w:pPr>
        <w:ind w:right="97" w:firstLine="709"/>
        <w:jc w:val="both"/>
        <w:rPr>
          <w:sz w:val="22"/>
          <w:szCs w:val="22"/>
        </w:rPr>
      </w:pPr>
      <w:r w:rsidRPr="00A12068">
        <w:rPr>
          <w:sz w:val="22"/>
          <w:szCs w:val="22"/>
        </w:rPr>
        <w:t>Удельный вес исполненных расходов по разделу в общем объеме расходов бюджета составил 0,</w:t>
      </w:r>
      <w:r>
        <w:rPr>
          <w:sz w:val="22"/>
          <w:szCs w:val="22"/>
        </w:rPr>
        <w:t>4</w:t>
      </w:r>
      <w:r w:rsidRPr="00A12068">
        <w:rPr>
          <w:sz w:val="22"/>
          <w:szCs w:val="22"/>
        </w:rPr>
        <w:t>% (201</w:t>
      </w:r>
      <w:r>
        <w:rPr>
          <w:sz w:val="22"/>
          <w:szCs w:val="22"/>
        </w:rPr>
        <w:t>9</w:t>
      </w:r>
      <w:r w:rsidRPr="00A12068">
        <w:rPr>
          <w:sz w:val="22"/>
          <w:szCs w:val="22"/>
        </w:rPr>
        <w:t xml:space="preserve"> год – 0,</w:t>
      </w:r>
      <w:r>
        <w:rPr>
          <w:sz w:val="22"/>
          <w:szCs w:val="22"/>
        </w:rPr>
        <w:t>5</w:t>
      </w:r>
      <w:r w:rsidRPr="00A12068">
        <w:rPr>
          <w:sz w:val="22"/>
          <w:szCs w:val="22"/>
        </w:rPr>
        <w:t>%).</w:t>
      </w:r>
    </w:p>
    <w:p w:rsidR="00E67B26" w:rsidRPr="008A1B4D" w:rsidRDefault="00E67B26" w:rsidP="00E67B26">
      <w:pPr>
        <w:pStyle w:val="a5"/>
        <w:rPr>
          <w:sz w:val="22"/>
          <w:szCs w:val="22"/>
        </w:rPr>
      </w:pPr>
      <w:r w:rsidRPr="008A1B4D">
        <w:rPr>
          <w:sz w:val="22"/>
          <w:szCs w:val="22"/>
        </w:rPr>
        <w:t>Расходы финансировались в рамках</w:t>
      </w:r>
      <w:r w:rsidRPr="008A1B4D">
        <w:rPr>
          <w:b/>
          <w:sz w:val="22"/>
          <w:szCs w:val="22"/>
        </w:rPr>
        <w:t xml:space="preserve"> МП № 01 </w:t>
      </w:r>
      <w:r w:rsidRPr="008A1B4D">
        <w:rPr>
          <w:sz w:val="22"/>
          <w:szCs w:val="22"/>
        </w:rPr>
        <w:t xml:space="preserve">«Обеспечение общественного порядка и безопасности населения в г.п Зеленоборский Кандалакшского района». </w:t>
      </w:r>
    </w:p>
    <w:p w:rsidR="00E67B26" w:rsidRPr="008A1B4D" w:rsidRDefault="00E67B26" w:rsidP="00E67B26">
      <w:pPr>
        <w:pStyle w:val="a5"/>
        <w:rPr>
          <w:sz w:val="22"/>
          <w:szCs w:val="22"/>
        </w:rPr>
      </w:pPr>
      <w:r w:rsidRPr="008A1B4D">
        <w:rPr>
          <w:sz w:val="22"/>
          <w:szCs w:val="22"/>
        </w:rPr>
        <w:t>Основные итоги исполнения расходов по разделу «Национальная безопасность и правоохранительная деятельность» и его подразделам функциональной классификации представлены в следующей таблице.</w:t>
      </w:r>
    </w:p>
    <w:p w:rsidR="00E67B26" w:rsidRPr="00E67B26" w:rsidRDefault="00E67B26" w:rsidP="00E67B26">
      <w:pPr>
        <w:jc w:val="both"/>
        <w:rPr>
          <w:rFonts w:eastAsia="Calibri"/>
          <w:sz w:val="22"/>
          <w:szCs w:val="22"/>
        </w:rPr>
      </w:pPr>
    </w:p>
    <w:p w:rsidR="00E67B26" w:rsidRPr="008A1B4D" w:rsidRDefault="00E67B26" w:rsidP="00E67B26">
      <w:pPr>
        <w:pStyle w:val="a5"/>
        <w:rPr>
          <w:sz w:val="22"/>
          <w:szCs w:val="22"/>
        </w:rPr>
      </w:pPr>
      <w:r w:rsidRPr="008A1B4D">
        <w:rPr>
          <w:sz w:val="22"/>
          <w:szCs w:val="22"/>
        </w:rPr>
        <w:t>Основные итоги исполнения расходов по разделу «Национальная безопасность и правоохранительная деятельность» и его подразделам функциональной классификации представлены в следующей таблице.</w:t>
      </w:r>
    </w:p>
    <w:p w:rsidR="00E67B26" w:rsidRPr="008A1B4D" w:rsidRDefault="00E67B26" w:rsidP="00E67B26">
      <w:pPr>
        <w:ind w:firstLine="709"/>
        <w:jc w:val="right"/>
      </w:pPr>
      <w:r w:rsidRPr="008A1B4D">
        <w:t xml:space="preserve">                                                                                                                                   (тыс. рублей)</w:t>
      </w:r>
    </w:p>
    <w:tbl>
      <w:tblPr>
        <w:tblW w:w="9952" w:type="dxa"/>
        <w:tblInd w:w="-318" w:type="dxa"/>
        <w:tblLayout w:type="fixed"/>
        <w:tblLook w:val="04A0" w:firstRow="1" w:lastRow="0" w:firstColumn="1" w:lastColumn="0" w:noHBand="0" w:noVBand="1"/>
      </w:tblPr>
      <w:tblGrid>
        <w:gridCol w:w="3482"/>
        <w:gridCol w:w="421"/>
        <w:gridCol w:w="421"/>
        <w:gridCol w:w="1092"/>
        <w:gridCol w:w="1418"/>
        <w:gridCol w:w="850"/>
        <w:gridCol w:w="851"/>
        <w:gridCol w:w="1417"/>
      </w:tblGrid>
      <w:tr w:rsidR="00E67B26" w:rsidRPr="001321AC" w:rsidTr="00E67B26">
        <w:trPr>
          <w:trHeight w:val="380"/>
        </w:trPr>
        <w:tc>
          <w:tcPr>
            <w:tcW w:w="3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B26" w:rsidRPr="006C4A49" w:rsidRDefault="00E67B26" w:rsidP="00E67B26">
            <w:pPr>
              <w:jc w:val="center"/>
              <w:rPr>
                <w:sz w:val="18"/>
                <w:szCs w:val="18"/>
              </w:rPr>
            </w:pPr>
            <w:r w:rsidRPr="006C4A49">
              <w:rPr>
                <w:sz w:val="18"/>
                <w:szCs w:val="18"/>
              </w:rPr>
              <w:t>Наименование</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67B26" w:rsidRPr="006C4A49" w:rsidRDefault="00E67B26" w:rsidP="00E67B26">
            <w:pPr>
              <w:jc w:val="center"/>
              <w:rPr>
                <w:sz w:val="18"/>
                <w:szCs w:val="18"/>
              </w:rPr>
            </w:pPr>
            <w:r w:rsidRPr="006C4A49">
              <w:rPr>
                <w:sz w:val="18"/>
                <w:szCs w:val="18"/>
              </w:rPr>
              <w:t>Раздел</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67B26" w:rsidRPr="006C4A49" w:rsidRDefault="00E67B26" w:rsidP="00E67B26">
            <w:pPr>
              <w:jc w:val="center"/>
              <w:rPr>
                <w:sz w:val="18"/>
                <w:szCs w:val="18"/>
              </w:rPr>
            </w:pPr>
            <w:r w:rsidRPr="006C4A49">
              <w:rPr>
                <w:sz w:val="18"/>
                <w:szCs w:val="18"/>
              </w:rPr>
              <w:t>Подраздел</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B26" w:rsidRPr="006C4A49" w:rsidRDefault="00E67B26" w:rsidP="00E67B26">
            <w:pPr>
              <w:jc w:val="center"/>
              <w:rPr>
                <w:sz w:val="18"/>
                <w:szCs w:val="18"/>
              </w:rPr>
            </w:pPr>
            <w:r w:rsidRPr="006C4A49">
              <w:rPr>
                <w:sz w:val="18"/>
                <w:szCs w:val="18"/>
              </w:rPr>
              <w:t>Исполнено за 2019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B26" w:rsidRPr="008A1B4D" w:rsidRDefault="00E67B26" w:rsidP="00E67B26">
            <w:pPr>
              <w:jc w:val="center"/>
              <w:rPr>
                <w:sz w:val="18"/>
                <w:szCs w:val="18"/>
              </w:rPr>
            </w:pPr>
            <w:r w:rsidRPr="00BB1E58">
              <w:rPr>
                <w:sz w:val="18"/>
                <w:szCs w:val="18"/>
              </w:rPr>
              <w:t>Уточненн</w:t>
            </w:r>
            <w:r>
              <w:rPr>
                <w:sz w:val="18"/>
                <w:szCs w:val="18"/>
              </w:rPr>
              <w:t>ая</w:t>
            </w:r>
            <w:r w:rsidRPr="00BB1E58">
              <w:rPr>
                <w:sz w:val="18"/>
                <w:szCs w:val="18"/>
              </w:rPr>
              <w:t xml:space="preserve"> </w:t>
            </w:r>
            <w:r>
              <w:rPr>
                <w:sz w:val="18"/>
                <w:szCs w:val="18"/>
              </w:rPr>
              <w:t>роспись</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E67B26" w:rsidRPr="008A1B4D" w:rsidRDefault="00E67B26" w:rsidP="00E67B26">
            <w:pPr>
              <w:jc w:val="center"/>
              <w:rPr>
                <w:sz w:val="18"/>
                <w:szCs w:val="18"/>
              </w:rPr>
            </w:pPr>
            <w:r w:rsidRPr="008A1B4D">
              <w:rPr>
                <w:sz w:val="18"/>
                <w:szCs w:val="18"/>
              </w:rPr>
              <w:t>Исполнено</w:t>
            </w:r>
            <w:r>
              <w:rPr>
                <w:sz w:val="18"/>
                <w:szCs w:val="18"/>
              </w:rPr>
              <w:t xml:space="preserve">          </w:t>
            </w:r>
            <w:r w:rsidRPr="008A1B4D">
              <w:rPr>
                <w:sz w:val="18"/>
                <w:szCs w:val="18"/>
              </w:rPr>
              <w:t xml:space="preserve"> за 2020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B26" w:rsidRPr="00A532E1" w:rsidRDefault="00E67B26" w:rsidP="00E67B26">
            <w:pPr>
              <w:jc w:val="center"/>
              <w:rPr>
                <w:sz w:val="16"/>
                <w:szCs w:val="16"/>
              </w:rPr>
            </w:pPr>
            <w:r w:rsidRPr="00A532E1">
              <w:rPr>
                <w:sz w:val="16"/>
                <w:szCs w:val="16"/>
              </w:rPr>
              <w:t>Неисполненные бюджетные назначения</w:t>
            </w:r>
          </w:p>
        </w:tc>
      </w:tr>
      <w:tr w:rsidR="00E67B26" w:rsidRPr="001321AC" w:rsidTr="00DC0DF5">
        <w:trPr>
          <w:trHeight w:val="591"/>
        </w:trPr>
        <w:tc>
          <w:tcPr>
            <w:tcW w:w="3482" w:type="dxa"/>
            <w:vMerge/>
            <w:tcBorders>
              <w:top w:val="single" w:sz="4" w:space="0" w:color="auto"/>
              <w:left w:val="single" w:sz="4" w:space="0" w:color="auto"/>
              <w:bottom w:val="single" w:sz="4" w:space="0" w:color="auto"/>
              <w:right w:val="single" w:sz="4" w:space="0" w:color="auto"/>
            </w:tcBorders>
            <w:vAlign w:val="center"/>
            <w:hideMark/>
          </w:tcPr>
          <w:p w:rsidR="00E67B26" w:rsidRPr="006C4A49" w:rsidRDefault="00E67B26" w:rsidP="00E67B26">
            <w:pPr>
              <w:rPr>
                <w:sz w:val="18"/>
                <w:szCs w:val="18"/>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E67B26" w:rsidRPr="006C4A49" w:rsidRDefault="00E67B26" w:rsidP="00E67B26">
            <w:pPr>
              <w:rPr>
                <w:sz w:val="18"/>
                <w:szCs w:val="18"/>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E67B26" w:rsidRPr="006C4A49" w:rsidRDefault="00E67B26" w:rsidP="00E67B26">
            <w:pPr>
              <w:rPr>
                <w:sz w:val="18"/>
                <w:szCs w:val="18"/>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E67B26" w:rsidRPr="006C4A49" w:rsidRDefault="00E67B26" w:rsidP="00E67B26">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7B26" w:rsidRPr="008A1B4D" w:rsidRDefault="00E67B26" w:rsidP="00E67B26">
            <w:pP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E67B26" w:rsidRPr="00CA1AC3" w:rsidRDefault="00E67B26" w:rsidP="00E67B26">
            <w:pPr>
              <w:jc w:val="center"/>
              <w:rPr>
                <w:sz w:val="18"/>
                <w:szCs w:val="18"/>
              </w:rPr>
            </w:pPr>
            <w:r w:rsidRPr="00CA1AC3">
              <w:rPr>
                <w:sz w:val="18"/>
                <w:szCs w:val="18"/>
              </w:rPr>
              <w:t>сумма</w:t>
            </w:r>
          </w:p>
        </w:tc>
        <w:tc>
          <w:tcPr>
            <w:tcW w:w="851" w:type="dxa"/>
            <w:tcBorders>
              <w:top w:val="nil"/>
              <w:left w:val="nil"/>
              <w:bottom w:val="single" w:sz="4" w:space="0" w:color="auto"/>
              <w:right w:val="single" w:sz="4" w:space="0" w:color="auto"/>
            </w:tcBorders>
            <w:shd w:val="clear" w:color="auto" w:fill="auto"/>
            <w:vAlign w:val="center"/>
            <w:hideMark/>
          </w:tcPr>
          <w:p w:rsidR="00E67B26" w:rsidRPr="00CA1AC3" w:rsidRDefault="00E67B26" w:rsidP="00E67B26">
            <w:pPr>
              <w:jc w:val="center"/>
              <w:rPr>
                <w:sz w:val="18"/>
                <w:szCs w:val="18"/>
              </w:rPr>
            </w:pPr>
            <w:r w:rsidRPr="00CA1AC3">
              <w:rPr>
                <w:sz w:val="18"/>
                <w:szCs w:val="18"/>
              </w:rPr>
              <w: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67B26" w:rsidRPr="008A1B4D" w:rsidRDefault="00E67B26" w:rsidP="00E67B26">
            <w:pPr>
              <w:rPr>
                <w:sz w:val="18"/>
                <w:szCs w:val="18"/>
              </w:rPr>
            </w:pPr>
          </w:p>
        </w:tc>
      </w:tr>
      <w:tr w:rsidR="00E67B26" w:rsidRPr="001321AC" w:rsidTr="00E67B26">
        <w:trPr>
          <w:trHeight w:val="211"/>
        </w:trPr>
        <w:tc>
          <w:tcPr>
            <w:tcW w:w="3482" w:type="dxa"/>
            <w:tcBorders>
              <w:top w:val="nil"/>
              <w:left w:val="single" w:sz="4" w:space="0" w:color="auto"/>
              <w:bottom w:val="single" w:sz="4" w:space="0" w:color="auto"/>
              <w:right w:val="single" w:sz="4" w:space="0" w:color="auto"/>
            </w:tcBorders>
            <w:shd w:val="clear" w:color="auto" w:fill="auto"/>
            <w:vAlign w:val="center"/>
            <w:hideMark/>
          </w:tcPr>
          <w:p w:rsidR="00E67B26" w:rsidRPr="006C4A49" w:rsidRDefault="00E67B26" w:rsidP="00E67B26">
            <w:pPr>
              <w:jc w:val="both"/>
              <w:rPr>
                <w:b/>
                <w:bCs/>
                <w:sz w:val="18"/>
                <w:szCs w:val="18"/>
              </w:rPr>
            </w:pPr>
            <w:r w:rsidRPr="006C4A49">
              <w:rPr>
                <w:b/>
                <w:bCs/>
                <w:sz w:val="18"/>
                <w:szCs w:val="18"/>
              </w:rPr>
              <w:t>Национальная безопасность и правоохранительная деятельность</w:t>
            </w:r>
          </w:p>
        </w:tc>
        <w:tc>
          <w:tcPr>
            <w:tcW w:w="421" w:type="dxa"/>
            <w:tcBorders>
              <w:top w:val="nil"/>
              <w:left w:val="nil"/>
              <w:bottom w:val="single" w:sz="4" w:space="0" w:color="auto"/>
              <w:right w:val="single" w:sz="4" w:space="0" w:color="auto"/>
            </w:tcBorders>
            <w:shd w:val="clear" w:color="auto" w:fill="auto"/>
            <w:vAlign w:val="center"/>
            <w:hideMark/>
          </w:tcPr>
          <w:p w:rsidR="00E67B26" w:rsidRPr="006C4A49" w:rsidRDefault="00E67B26" w:rsidP="00E67B26">
            <w:pPr>
              <w:jc w:val="center"/>
              <w:rPr>
                <w:b/>
                <w:bCs/>
                <w:sz w:val="18"/>
                <w:szCs w:val="18"/>
              </w:rPr>
            </w:pPr>
            <w:r w:rsidRPr="006C4A49">
              <w:rPr>
                <w:b/>
                <w:bCs/>
                <w:sz w:val="18"/>
                <w:szCs w:val="18"/>
              </w:rPr>
              <w:t>03</w:t>
            </w:r>
          </w:p>
        </w:tc>
        <w:tc>
          <w:tcPr>
            <w:tcW w:w="421" w:type="dxa"/>
            <w:tcBorders>
              <w:top w:val="nil"/>
              <w:left w:val="nil"/>
              <w:bottom w:val="single" w:sz="4" w:space="0" w:color="auto"/>
              <w:right w:val="single" w:sz="4" w:space="0" w:color="auto"/>
            </w:tcBorders>
            <w:shd w:val="clear" w:color="auto" w:fill="auto"/>
            <w:vAlign w:val="center"/>
            <w:hideMark/>
          </w:tcPr>
          <w:p w:rsidR="00E67B26" w:rsidRPr="006C4A49" w:rsidRDefault="00E67B26" w:rsidP="00E67B26">
            <w:pPr>
              <w:jc w:val="center"/>
              <w:rPr>
                <w:b/>
                <w:bCs/>
                <w:sz w:val="18"/>
                <w:szCs w:val="18"/>
              </w:rPr>
            </w:pPr>
            <w:r w:rsidRPr="006C4A49">
              <w:rPr>
                <w:b/>
                <w:bCs/>
                <w:sz w:val="18"/>
                <w:szCs w:val="18"/>
              </w:rPr>
              <w:t>00</w:t>
            </w:r>
          </w:p>
        </w:tc>
        <w:tc>
          <w:tcPr>
            <w:tcW w:w="1092" w:type="dxa"/>
            <w:tcBorders>
              <w:top w:val="nil"/>
              <w:left w:val="nil"/>
              <w:bottom w:val="single" w:sz="4" w:space="0" w:color="auto"/>
              <w:right w:val="single" w:sz="4" w:space="0" w:color="auto"/>
            </w:tcBorders>
            <w:shd w:val="clear" w:color="auto" w:fill="auto"/>
            <w:vAlign w:val="center"/>
          </w:tcPr>
          <w:p w:rsidR="00E67B26" w:rsidRPr="00CA1AC3" w:rsidRDefault="00E67B26" w:rsidP="00E67B26">
            <w:pPr>
              <w:jc w:val="center"/>
              <w:rPr>
                <w:b/>
                <w:bCs/>
                <w:sz w:val="18"/>
                <w:szCs w:val="18"/>
              </w:rPr>
            </w:pPr>
            <w:r w:rsidRPr="00CA1AC3">
              <w:rPr>
                <w:b/>
                <w:bCs/>
                <w:sz w:val="18"/>
                <w:szCs w:val="18"/>
              </w:rPr>
              <w:t>913,7</w:t>
            </w:r>
          </w:p>
        </w:tc>
        <w:tc>
          <w:tcPr>
            <w:tcW w:w="1418" w:type="dxa"/>
            <w:tcBorders>
              <w:top w:val="nil"/>
              <w:left w:val="nil"/>
              <w:bottom w:val="single" w:sz="4" w:space="0" w:color="auto"/>
              <w:right w:val="single" w:sz="4" w:space="0" w:color="auto"/>
            </w:tcBorders>
            <w:shd w:val="clear" w:color="auto" w:fill="auto"/>
            <w:vAlign w:val="center"/>
          </w:tcPr>
          <w:p w:rsidR="00E67B26" w:rsidRPr="00CA1AC3" w:rsidRDefault="00E67B26" w:rsidP="00E67B26">
            <w:pPr>
              <w:jc w:val="center"/>
              <w:rPr>
                <w:b/>
                <w:bCs/>
                <w:sz w:val="18"/>
                <w:szCs w:val="18"/>
              </w:rPr>
            </w:pPr>
            <w:r w:rsidRPr="00CA1AC3">
              <w:rPr>
                <w:b/>
                <w:bCs/>
                <w:sz w:val="18"/>
                <w:szCs w:val="18"/>
              </w:rPr>
              <w:t>818,1</w:t>
            </w:r>
          </w:p>
        </w:tc>
        <w:tc>
          <w:tcPr>
            <w:tcW w:w="850" w:type="dxa"/>
            <w:tcBorders>
              <w:top w:val="nil"/>
              <w:left w:val="nil"/>
              <w:bottom w:val="single" w:sz="4" w:space="0" w:color="auto"/>
              <w:right w:val="single" w:sz="4" w:space="0" w:color="auto"/>
            </w:tcBorders>
            <w:shd w:val="clear" w:color="auto" w:fill="auto"/>
            <w:vAlign w:val="center"/>
          </w:tcPr>
          <w:p w:rsidR="00E67B26" w:rsidRPr="00CA1AC3" w:rsidRDefault="00E67B26" w:rsidP="00E67B26">
            <w:pPr>
              <w:jc w:val="center"/>
              <w:rPr>
                <w:b/>
                <w:bCs/>
                <w:sz w:val="18"/>
                <w:szCs w:val="18"/>
              </w:rPr>
            </w:pPr>
            <w:r w:rsidRPr="00CA1AC3">
              <w:rPr>
                <w:b/>
                <w:bCs/>
                <w:sz w:val="18"/>
                <w:szCs w:val="18"/>
              </w:rPr>
              <w:t>818,1</w:t>
            </w:r>
          </w:p>
        </w:tc>
        <w:tc>
          <w:tcPr>
            <w:tcW w:w="851" w:type="dxa"/>
            <w:tcBorders>
              <w:top w:val="nil"/>
              <w:left w:val="nil"/>
              <w:bottom w:val="single" w:sz="4" w:space="0" w:color="auto"/>
              <w:right w:val="single" w:sz="4" w:space="0" w:color="auto"/>
            </w:tcBorders>
            <w:shd w:val="clear" w:color="auto" w:fill="auto"/>
            <w:vAlign w:val="center"/>
          </w:tcPr>
          <w:p w:rsidR="00E67B26" w:rsidRPr="00CA1AC3" w:rsidRDefault="00E67B26" w:rsidP="00E67B26">
            <w:pPr>
              <w:jc w:val="center"/>
              <w:rPr>
                <w:b/>
                <w:bCs/>
                <w:sz w:val="18"/>
                <w:szCs w:val="18"/>
              </w:rPr>
            </w:pPr>
            <w:r w:rsidRPr="00CA1AC3">
              <w:rPr>
                <w:b/>
                <w:bCs/>
                <w:sz w:val="18"/>
                <w:szCs w:val="18"/>
              </w:rPr>
              <w:t>100,0%</w:t>
            </w:r>
          </w:p>
        </w:tc>
        <w:tc>
          <w:tcPr>
            <w:tcW w:w="1417" w:type="dxa"/>
            <w:tcBorders>
              <w:top w:val="nil"/>
              <w:left w:val="nil"/>
              <w:bottom w:val="single" w:sz="4" w:space="0" w:color="auto"/>
              <w:right w:val="single" w:sz="4" w:space="0" w:color="auto"/>
            </w:tcBorders>
            <w:shd w:val="clear" w:color="auto" w:fill="auto"/>
            <w:vAlign w:val="center"/>
          </w:tcPr>
          <w:p w:rsidR="00E67B26" w:rsidRPr="00CA1AC3" w:rsidRDefault="00E67B26" w:rsidP="00E67B26">
            <w:pPr>
              <w:jc w:val="center"/>
              <w:rPr>
                <w:b/>
                <w:bCs/>
                <w:sz w:val="18"/>
                <w:szCs w:val="18"/>
              </w:rPr>
            </w:pPr>
            <w:r w:rsidRPr="00CA1AC3">
              <w:rPr>
                <w:b/>
                <w:bCs/>
                <w:sz w:val="18"/>
                <w:szCs w:val="18"/>
              </w:rPr>
              <w:t>-</w:t>
            </w:r>
          </w:p>
        </w:tc>
      </w:tr>
      <w:tr w:rsidR="00E67B26" w:rsidRPr="001321AC" w:rsidTr="00E67B26">
        <w:trPr>
          <w:trHeight w:val="265"/>
        </w:trPr>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B26" w:rsidRPr="006C4A49" w:rsidRDefault="00E67B26" w:rsidP="00E67B26">
            <w:pPr>
              <w:jc w:val="both"/>
              <w:rPr>
                <w:sz w:val="18"/>
                <w:szCs w:val="18"/>
              </w:rPr>
            </w:pPr>
            <w:r w:rsidRPr="006C4A49">
              <w:rPr>
                <w:sz w:val="18"/>
                <w:szCs w:val="18"/>
              </w:rPr>
              <w:t>Защита населения и территории от последствий чрезвычайных ситуаций природного и техногенного характера, гражданская оборона</w:t>
            </w:r>
          </w:p>
        </w:tc>
        <w:tc>
          <w:tcPr>
            <w:tcW w:w="421" w:type="dxa"/>
            <w:tcBorders>
              <w:top w:val="single" w:sz="4" w:space="0" w:color="auto"/>
              <w:left w:val="nil"/>
              <w:bottom w:val="single" w:sz="4" w:space="0" w:color="auto"/>
              <w:right w:val="single" w:sz="4" w:space="0" w:color="auto"/>
            </w:tcBorders>
            <w:shd w:val="clear" w:color="auto" w:fill="auto"/>
            <w:vAlign w:val="center"/>
            <w:hideMark/>
          </w:tcPr>
          <w:p w:rsidR="00E67B26" w:rsidRPr="006C4A49" w:rsidRDefault="00E67B26" w:rsidP="00E67B26">
            <w:pPr>
              <w:jc w:val="center"/>
              <w:rPr>
                <w:sz w:val="18"/>
                <w:szCs w:val="18"/>
              </w:rPr>
            </w:pPr>
            <w:r w:rsidRPr="006C4A49">
              <w:rPr>
                <w:sz w:val="18"/>
                <w:szCs w:val="18"/>
              </w:rPr>
              <w:t>03</w:t>
            </w:r>
          </w:p>
        </w:tc>
        <w:tc>
          <w:tcPr>
            <w:tcW w:w="421" w:type="dxa"/>
            <w:tcBorders>
              <w:top w:val="single" w:sz="4" w:space="0" w:color="auto"/>
              <w:left w:val="nil"/>
              <w:bottom w:val="single" w:sz="4" w:space="0" w:color="auto"/>
              <w:right w:val="single" w:sz="4" w:space="0" w:color="auto"/>
            </w:tcBorders>
            <w:shd w:val="clear" w:color="auto" w:fill="auto"/>
            <w:vAlign w:val="center"/>
            <w:hideMark/>
          </w:tcPr>
          <w:p w:rsidR="00E67B26" w:rsidRPr="006C4A49" w:rsidRDefault="00E67B26" w:rsidP="00E67B26">
            <w:pPr>
              <w:jc w:val="center"/>
              <w:rPr>
                <w:sz w:val="18"/>
                <w:szCs w:val="18"/>
              </w:rPr>
            </w:pPr>
            <w:r w:rsidRPr="006C4A49">
              <w:rPr>
                <w:sz w:val="18"/>
                <w:szCs w:val="18"/>
              </w:rPr>
              <w:t>09</w:t>
            </w:r>
          </w:p>
        </w:tc>
        <w:tc>
          <w:tcPr>
            <w:tcW w:w="1092" w:type="dxa"/>
            <w:tcBorders>
              <w:top w:val="single" w:sz="4" w:space="0" w:color="auto"/>
              <w:left w:val="nil"/>
              <w:bottom w:val="single" w:sz="4" w:space="0" w:color="auto"/>
              <w:right w:val="single" w:sz="4" w:space="0" w:color="auto"/>
            </w:tcBorders>
            <w:shd w:val="clear" w:color="auto" w:fill="auto"/>
            <w:noWrap/>
            <w:vAlign w:val="center"/>
          </w:tcPr>
          <w:p w:rsidR="00E67B26" w:rsidRPr="00CA1AC3" w:rsidRDefault="00E67B26" w:rsidP="00E67B26">
            <w:pPr>
              <w:jc w:val="center"/>
              <w:rPr>
                <w:sz w:val="18"/>
                <w:szCs w:val="18"/>
              </w:rPr>
            </w:pPr>
            <w:r w:rsidRPr="00CA1AC3">
              <w:rPr>
                <w:sz w:val="18"/>
                <w:szCs w:val="18"/>
              </w:rPr>
              <w:t>793,3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67B26" w:rsidRPr="00CA1AC3" w:rsidRDefault="00E67B26" w:rsidP="00E67B26">
            <w:pPr>
              <w:jc w:val="center"/>
              <w:rPr>
                <w:sz w:val="18"/>
                <w:szCs w:val="18"/>
              </w:rPr>
            </w:pPr>
            <w:r w:rsidRPr="00CA1AC3">
              <w:rPr>
                <w:sz w:val="18"/>
                <w:szCs w:val="18"/>
              </w:rPr>
              <w:t>812,3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67B26" w:rsidRPr="00CA1AC3" w:rsidRDefault="00E67B26" w:rsidP="00E67B26">
            <w:pPr>
              <w:jc w:val="center"/>
              <w:rPr>
                <w:sz w:val="18"/>
                <w:szCs w:val="18"/>
              </w:rPr>
            </w:pPr>
            <w:r w:rsidRPr="00CA1AC3">
              <w:rPr>
                <w:sz w:val="18"/>
                <w:szCs w:val="18"/>
              </w:rPr>
              <w:t>812,3</w:t>
            </w:r>
          </w:p>
        </w:tc>
        <w:tc>
          <w:tcPr>
            <w:tcW w:w="851" w:type="dxa"/>
            <w:tcBorders>
              <w:top w:val="single" w:sz="4" w:space="0" w:color="auto"/>
              <w:left w:val="nil"/>
              <w:bottom w:val="single" w:sz="4" w:space="0" w:color="auto"/>
              <w:right w:val="single" w:sz="4" w:space="0" w:color="auto"/>
            </w:tcBorders>
            <w:shd w:val="clear" w:color="auto" w:fill="auto"/>
            <w:vAlign w:val="center"/>
          </w:tcPr>
          <w:p w:rsidR="00E67B26" w:rsidRPr="00CA1AC3" w:rsidRDefault="00E67B26" w:rsidP="00E67B26">
            <w:r w:rsidRPr="00CA1AC3">
              <w:rPr>
                <w:bCs/>
                <w:sz w:val="18"/>
                <w:szCs w:val="18"/>
              </w:rPr>
              <w:t>100,0%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E67B26" w:rsidRPr="00CA1AC3" w:rsidRDefault="00E67B26" w:rsidP="00E67B26">
            <w:pPr>
              <w:jc w:val="center"/>
              <w:rPr>
                <w:sz w:val="18"/>
                <w:szCs w:val="18"/>
              </w:rPr>
            </w:pPr>
            <w:r w:rsidRPr="00CA1AC3">
              <w:rPr>
                <w:sz w:val="18"/>
                <w:szCs w:val="18"/>
              </w:rPr>
              <w:t>-</w:t>
            </w:r>
          </w:p>
        </w:tc>
      </w:tr>
      <w:tr w:rsidR="00E67B26" w:rsidRPr="001321AC" w:rsidTr="00562D85">
        <w:trPr>
          <w:trHeight w:val="284"/>
        </w:trPr>
        <w:tc>
          <w:tcPr>
            <w:tcW w:w="3482" w:type="dxa"/>
            <w:tcBorders>
              <w:top w:val="nil"/>
              <w:left w:val="single" w:sz="4" w:space="0" w:color="auto"/>
              <w:bottom w:val="single" w:sz="4" w:space="0" w:color="auto"/>
              <w:right w:val="single" w:sz="4" w:space="0" w:color="auto"/>
            </w:tcBorders>
            <w:shd w:val="clear" w:color="auto" w:fill="auto"/>
            <w:vAlign w:val="center"/>
          </w:tcPr>
          <w:p w:rsidR="00E67B26" w:rsidRPr="006C4A49" w:rsidRDefault="00E67B26" w:rsidP="00E67B26">
            <w:pPr>
              <w:jc w:val="both"/>
              <w:rPr>
                <w:sz w:val="18"/>
                <w:szCs w:val="18"/>
              </w:rPr>
            </w:pPr>
            <w:r>
              <w:rPr>
                <w:sz w:val="18"/>
                <w:szCs w:val="18"/>
              </w:rPr>
              <w:t>Обеспечение пожарной безопасности</w:t>
            </w:r>
          </w:p>
        </w:tc>
        <w:tc>
          <w:tcPr>
            <w:tcW w:w="421" w:type="dxa"/>
            <w:tcBorders>
              <w:top w:val="nil"/>
              <w:left w:val="nil"/>
              <w:bottom w:val="single" w:sz="4" w:space="0" w:color="auto"/>
              <w:right w:val="single" w:sz="4" w:space="0" w:color="auto"/>
            </w:tcBorders>
            <w:shd w:val="clear" w:color="auto" w:fill="auto"/>
            <w:vAlign w:val="center"/>
          </w:tcPr>
          <w:p w:rsidR="00E67B26" w:rsidRPr="006C4A49" w:rsidRDefault="00E67B26" w:rsidP="00E67B26">
            <w:pPr>
              <w:jc w:val="center"/>
              <w:rPr>
                <w:sz w:val="18"/>
                <w:szCs w:val="18"/>
              </w:rPr>
            </w:pPr>
            <w:r>
              <w:rPr>
                <w:sz w:val="18"/>
                <w:szCs w:val="18"/>
              </w:rPr>
              <w:t>03</w:t>
            </w:r>
          </w:p>
        </w:tc>
        <w:tc>
          <w:tcPr>
            <w:tcW w:w="421" w:type="dxa"/>
            <w:tcBorders>
              <w:top w:val="nil"/>
              <w:left w:val="nil"/>
              <w:bottom w:val="single" w:sz="4" w:space="0" w:color="auto"/>
              <w:right w:val="single" w:sz="4" w:space="0" w:color="auto"/>
            </w:tcBorders>
            <w:shd w:val="clear" w:color="auto" w:fill="auto"/>
            <w:noWrap/>
            <w:vAlign w:val="center"/>
          </w:tcPr>
          <w:p w:rsidR="00E67B26" w:rsidRPr="006C4A49" w:rsidRDefault="00E67B26" w:rsidP="00E67B26">
            <w:pPr>
              <w:jc w:val="center"/>
              <w:rPr>
                <w:sz w:val="18"/>
                <w:szCs w:val="18"/>
              </w:rPr>
            </w:pPr>
            <w:r>
              <w:rPr>
                <w:sz w:val="18"/>
                <w:szCs w:val="18"/>
              </w:rPr>
              <w:t>10</w:t>
            </w:r>
          </w:p>
        </w:tc>
        <w:tc>
          <w:tcPr>
            <w:tcW w:w="1092" w:type="dxa"/>
            <w:tcBorders>
              <w:top w:val="nil"/>
              <w:left w:val="nil"/>
              <w:bottom w:val="single" w:sz="4" w:space="0" w:color="auto"/>
              <w:right w:val="single" w:sz="4" w:space="0" w:color="auto"/>
            </w:tcBorders>
            <w:shd w:val="clear" w:color="auto" w:fill="auto"/>
            <w:noWrap/>
            <w:vAlign w:val="center"/>
          </w:tcPr>
          <w:p w:rsidR="00E67B26" w:rsidRPr="00CA1AC3" w:rsidRDefault="00E67B26" w:rsidP="00E67B26">
            <w:pPr>
              <w:jc w:val="center"/>
              <w:rPr>
                <w:sz w:val="18"/>
                <w:szCs w:val="18"/>
              </w:rPr>
            </w:pPr>
            <w:r w:rsidRPr="00CA1AC3">
              <w:rPr>
                <w:sz w:val="18"/>
                <w:szCs w:val="18"/>
              </w:rPr>
              <w:t>-</w:t>
            </w:r>
          </w:p>
        </w:tc>
        <w:tc>
          <w:tcPr>
            <w:tcW w:w="1418" w:type="dxa"/>
            <w:tcBorders>
              <w:top w:val="nil"/>
              <w:left w:val="nil"/>
              <w:bottom w:val="single" w:sz="4" w:space="0" w:color="auto"/>
              <w:right w:val="single" w:sz="4" w:space="0" w:color="auto"/>
            </w:tcBorders>
            <w:shd w:val="clear" w:color="auto" w:fill="auto"/>
            <w:noWrap/>
            <w:vAlign w:val="center"/>
          </w:tcPr>
          <w:p w:rsidR="00E67B26" w:rsidRPr="00CA1AC3" w:rsidRDefault="00E67B26" w:rsidP="00E67B26">
            <w:pPr>
              <w:jc w:val="center"/>
              <w:rPr>
                <w:sz w:val="18"/>
                <w:szCs w:val="18"/>
              </w:rPr>
            </w:pPr>
            <w:r w:rsidRPr="00CA1AC3">
              <w:rPr>
                <w:sz w:val="18"/>
                <w:szCs w:val="18"/>
              </w:rPr>
              <w:t>2,8</w:t>
            </w:r>
          </w:p>
        </w:tc>
        <w:tc>
          <w:tcPr>
            <w:tcW w:w="850" w:type="dxa"/>
            <w:tcBorders>
              <w:top w:val="nil"/>
              <w:left w:val="nil"/>
              <w:bottom w:val="single" w:sz="4" w:space="0" w:color="auto"/>
              <w:right w:val="single" w:sz="4" w:space="0" w:color="auto"/>
            </w:tcBorders>
            <w:shd w:val="clear" w:color="auto" w:fill="auto"/>
            <w:noWrap/>
            <w:vAlign w:val="center"/>
          </w:tcPr>
          <w:p w:rsidR="00E67B26" w:rsidRPr="00CA1AC3" w:rsidRDefault="00E67B26" w:rsidP="00E67B26">
            <w:pPr>
              <w:jc w:val="center"/>
              <w:rPr>
                <w:sz w:val="18"/>
                <w:szCs w:val="18"/>
              </w:rPr>
            </w:pPr>
            <w:r w:rsidRPr="00CA1AC3">
              <w:rPr>
                <w:sz w:val="18"/>
                <w:szCs w:val="18"/>
              </w:rPr>
              <w:t>2,8</w:t>
            </w:r>
          </w:p>
        </w:tc>
        <w:tc>
          <w:tcPr>
            <w:tcW w:w="851" w:type="dxa"/>
            <w:tcBorders>
              <w:top w:val="nil"/>
              <w:left w:val="nil"/>
              <w:bottom w:val="single" w:sz="4" w:space="0" w:color="auto"/>
              <w:right w:val="single" w:sz="4" w:space="0" w:color="auto"/>
            </w:tcBorders>
            <w:shd w:val="clear" w:color="auto" w:fill="auto"/>
            <w:vAlign w:val="center"/>
          </w:tcPr>
          <w:p w:rsidR="00E67B26" w:rsidRPr="00CA1AC3" w:rsidRDefault="00E67B26" w:rsidP="00E67B26">
            <w:r w:rsidRPr="00CA1AC3">
              <w:rPr>
                <w:bCs/>
                <w:sz w:val="18"/>
                <w:szCs w:val="18"/>
              </w:rPr>
              <w:t>100,0%</w:t>
            </w:r>
          </w:p>
        </w:tc>
        <w:tc>
          <w:tcPr>
            <w:tcW w:w="1417" w:type="dxa"/>
            <w:tcBorders>
              <w:top w:val="nil"/>
              <w:left w:val="nil"/>
              <w:bottom w:val="single" w:sz="4" w:space="0" w:color="auto"/>
              <w:right w:val="single" w:sz="4" w:space="0" w:color="auto"/>
            </w:tcBorders>
            <w:shd w:val="clear" w:color="auto" w:fill="auto"/>
            <w:vAlign w:val="center"/>
          </w:tcPr>
          <w:p w:rsidR="00E67B26" w:rsidRPr="00CA1AC3" w:rsidRDefault="00E67B26" w:rsidP="00E67B26">
            <w:pPr>
              <w:jc w:val="center"/>
              <w:rPr>
                <w:sz w:val="18"/>
                <w:szCs w:val="18"/>
              </w:rPr>
            </w:pPr>
            <w:r>
              <w:rPr>
                <w:sz w:val="18"/>
                <w:szCs w:val="18"/>
              </w:rPr>
              <w:t>-</w:t>
            </w:r>
          </w:p>
        </w:tc>
      </w:tr>
      <w:tr w:rsidR="00E67B26" w:rsidRPr="001321AC" w:rsidTr="00E67B26">
        <w:trPr>
          <w:trHeight w:val="461"/>
        </w:trPr>
        <w:tc>
          <w:tcPr>
            <w:tcW w:w="3482" w:type="dxa"/>
            <w:tcBorders>
              <w:top w:val="nil"/>
              <w:left w:val="single" w:sz="4" w:space="0" w:color="auto"/>
              <w:bottom w:val="single" w:sz="4" w:space="0" w:color="auto"/>
              <w:right w:val="single" w:sz="4" w:space="0" w:color="auto"/>
            </w:tcBorders>
            <w:shd w:val="clear" w:color="auto" w:fill="auto"/>
            <w:vAlign w:val="center"/>
            <w:hideMark/>
          </w:tcPr>
          <w:p w:rsidR="00E67B26" w:rsidRPr="006C4A49" w:rsidRDefault="00E67B26" w:rsidP="00E67B26">
            <w:pPr>
              <w:jc w:val="both"/>
              <w:rPr>
                <w:sz w:val="18"/>
                <w:szCs w:val="18"/>
              </w:rPr>
            </w:pPr>
            <w:r w:rsidRPr="006C4A49">
              <w:rPr>
                <w:sz w:val="18"/>
                <w:szCs w:val="18"/>
              </w:rPr>
              <w:t>Другие вопросы в области национальной безопасности и правоохранительной деятельности</w:t>
            </w:r>
          </w:p>
        </w:tc>
        <w:tc>
          <w:tcPr>
            <w:tcW w:w="421" w:type="dxa"/>
            <w:tcBorders>
              <w:top w:val="nil"/>
              <w:left w:val="nil"/>
              <w:bottom w:val="single" w:sz="4" w:space="0" w:color="auto"/>
              <w:right w:val="single" w:sz="4" w:space="0" w:color="auto"/>
            </w:tcBorders>
            <w:shd w:val="clear" w:color="auto" w:fill="auto"/>
            <w:vAlign w:val="center"/>
            <w:hideMark/>
          </w:tcPr>
          <w:p w:rsidR="00E67B26" w:rsidRPr="006C4A49" w:rsidRDefault="00E67B26" w:rsidP="00E67B26">
            <w:pPr>
              <w:jc w:val="center"/>
              <w:rPr>
                <w:sz w:val="18"/>
                <w:szCs w:val="18"/>
              </w:rPr>
            </w:pPr>
            <w:r w:rsidRPr="006C4A49">
              <w:rPr>
                <w:sz w:val="18"/>
                <w:szCs w:val="18"/>
              </w:rPr>
              <w:t>03</w:t>
            </w:r>
          </w:p>
        </w:tc>
        <w:tc>
          <w:tcPr>
            <w:tcW w:w="421" w:type="dxa"/>
            <w:tcBorders>
              <w:top w:val="nil"/>
              <w:left w:val="nil"/>
              <w:bottom w:val="single" w:sz="4" w:space="0" w:color="auto"/>
              <w:right w:val="single" w:sz="4" w:space="0" w:color="auto"/>
            </w:tcBorders>
            <w:shd w:val="clear" w:color="auto" w:fill="auto"/>
            <w:noWrap/>
            <w:vAlign w:val="center"/>
            <w:hideMark/>
          </w:tcPr>
          <w:p w:rsidR="00E67B26" w:rsidRPr="006C4A49" w:rsidRDefault="00E67B26" w:rsidP="00E67B26">
            <w:pPr>
              <w:jc w:val="center"/>
              <w:rPr>
                <w:sz w:val="18"/>
                <w:szCs w:val="18"/>
              </w:rPr>
            </w:pPr>
            <w:r w:rsidRPr="006C4A49">
              <w:rPr>
                <w:sz w:val="18"/>
                <w:szCs w:val="18"/>
              </w:rPr>
              <w:t>14</w:t>
            </w:r>
          </w:p>
        </w:tc>
        <w:tc>
          <w:tcPr>
            <w:tcW w:w="1092" w:type="dxa"/>
            <w:tcBorders>
              <w:top w:val="nil"/>
              <w:left w:val="nil"/>
              <w:bottom w:val="single" w:sz="4" w:space="0" w:color="auto"/>
              <w:right w:val="single" w:sz="4" w:space="0" w:color="auto"/>
            </w:tcBorders>
            <w:shd w:val="clear" w:color="auto" w:fill="auto"/>
            <w:noWrap/>
            <w:vAlign w:val="center"/>
          </w:tcPr>
          <w:p w:rsidR="00E67B26" w:rsidRPr="00CA1AC3" w:rsidRDefault="00E67B26" w:rsidP="00E67B26">
            <w:pPr>
              <w:jc w:val="center"/>
              <w:rPr>
                <w:sz w:val="18"/>
                <w:szCs w:val="18"/>
              </w:rPr>
            </w:pPr>
            <w:r w:rsidRPr="00CA1AC3">
              <w:rPr>
                <w:sz w:val="18"/>
                <w:szCs w:val="18"/>
              </w:rPr>
              <w:t>120,4</w:t>
            </w:r>
          </w:p>
        </w:tc>
        <w:tc>
          <w:tcPr>
            <w:tcW w:w="1418" w:type="dxa"/>
            <w:tcBorders>
              <w:top w:val="nil"/>
              <w:left w:val="nil"/>
              <w:bottom w:val="single" w:sz="4" w:space="0" w:color="auto"/>
              <w:right w:val="single" w:sz="4" w:space="0" w:color="auto"/>
            </w:tcBorders>
            <w:shd w:val="clear" w:color="auto" w:fill="auto"/>
            <w:noWrap/>
            <w:vAlign w:val="center"/>
          </w:tcPr>
          <w:p w:rsidR="00E67B26" w:rsidRPr="00CA1AC3" w:rsidRDefault="00E67B26" w:rsidP="00E67B26">
            <w:pPr>
              <w:jc w:val="center"/>
              <w:rPr>
                <w:sz w:val="18"/>
                <w:szCs w:val="18"/>
              </w:rPr>
            </w:pPr>
            <w:r w:rsidRPr="00CA1AC3">
              <w:rPr>
                <w:sz w:val="18"/>
                <w:szCs w:val="18"/>
              </w:rPr>
              <w:t>3,0</w:t>
            </w:r>
          </w:p>
        </w:tc>
        <w:tc>
          <w:tcPr>
            <w:tcW w:w="850" w:type="dxa"/>
            <w:tcBorders>
              <w:top w:val="nil"/>
              <w:left w:val="nil"/>
              <w:bottom w:val="single" w:sz="4" w:space="0" w:color="auto"/>
              <w:right w:val="single" w:sz="4" w:space="0" w:color="auto"/>
            </w:tcBorders>
            <w:shd w:val="clear" w:color="auto" w:fill="auto"/>
            <w:noWrap/>
            <w:vAlign w:val="center"/>
          </w:tcPr>
          <w:p w:rsidR="00E67B26" w:rsidRPr="00CA1AC3" w:rsidRDefault="00E67B26" w:rsidP="00E67B26">
            <w:pPr>
              <w:jc w:val="center"/>
              <w:rPr>
                <w:sz w:val="18"/>
                <w:szCs w:val="18"/>
              </w:rPr>
            </w:pPr>
            <w:r w:rsidRPr="00CA1AC3">
              <w:rPr>
                <w:sz w:val="18"/>
                <w:szCs w:val="18"/>
              </w:rPr>
              <w:t>3,0</w:t>
            </w:r>
          </w:p>
        </w:tc>
        <w:tc>
          <w:tcPr>
            <w:tcW w:w="851" w:type="dxa"/>
            <w:tcBorders>
              <w:top w:val="nil"/>
              <w:left w:val="nil"/>
              <w:bottom w:val="single" w:sz="4" w:space="0" w:color="auto"/>
              <w:right w:val="single" w:sz="4" w:space="0" w:color="auto"/>
            </w:tcBorders>
            <w:shd w:val="clear" w:color="auto" w:fill="auto"/>
            <w:vAlign w:val="center"/>
          </w:tcPr>
          <w:p w:rsidR="00E67B26" w:rsidRPr="00CA1AC3" w:rsidRDefault="00E67B26" w:rsidP="00E67B26">
            <w:r w:rsidRPr="00CA1AC3">
              <w:rPr>
                <w:bCs/>
                <w:sz w:val="18"/>
                <w:szCs w:val="18"/>
              </w:rPr>
              <w:t>100,0%</w:t>
            </w:r>
          </w:p>
        </w:tc>
        <w:tc>
          <w:tcPr>
            <w:tcW w:w="1417" w:type="dxa"/>
            <w:tcBorders>
              <w:top w:val="nil"/>
              <w:left w:val="nil"/>
              <w:bottom w:val="single" w:sz="4" w:space="0" w:color="auto"/>
              <w:right w:val="single" w:sz="4" w:space="0" w:color="auto"/>
            </w:tcBorders>
            <w:shd w:val="clear" w:color="auto" w:fill="auto"/>
            <w:vAlign w:val="center"/>
          </w:tcPr>
          <w:p w:rsidR="00E67B26" w:rsidRPr="00CA1AC3" w:rsidRDefault="00E67B26" w:rsidP="00E67B26">
            <w:pPr>
              <w:jc w:val="center"/>
              <w:rPr>
                <w:sz w:val="18"/>
                <w:szCs w:val="18"/>
              </w:rPr>
            </w:pPr>
            <w:r w:rsidRPr="00CA1AC3">
              <w:rPr>
                <w:sz w:val="18"/>
                <w:szCs w:val="18"/>
              </w:rPr>
              <w:t>-</w:t>
            </w:r>
          </w:p>
        </w:tc>
      </w:tr>
    </w:tbl>
    <w:p w:rsidR="00591F92" w:rsidRDefault="00591F92" w:rsidP="00591F92">
      <w:pPr>
        <w:ind w:firstLine="708"/>
        <w:jc w:val="both"/>
        <w:rPr>
          <w:rFonts w:eastAsia="Calibri"/>
          <w:sz w:val="22"/>
          <w:szCs w:val="22"/>
          <w:lang w:val="x-none"/>
        </w:rPr>
      </w:pPr>
    </w:p>
    <w:p w:rsidR="00E67B26" w:rsidRDefault="00E67B26" w:rsidP="00E67B26">
      <w:pPr>
        <w:ind w:right="97" w:firstLine="709"/>
        <w:jc w:val="both"/>
        <w:rPr>
          <w:sz w:val="22"/>
          <w:szCs w:val="22"/>
        </w:rPr>
      </w:pPr>
      <w:r w:rsidRPr="008A1B4D">
        <w:rPr>
          <w:sz w:val="22"/>
          <w:szCs w:val="22"/>
        </w:rPr>
        <w:t xml:space="preserve">Структура раздела изменилась. В 2020 году предусмотрены </w:t>
      </w:r>
      <w:r>
        <w:rPr>
          <w:sz w:val="22"/>
          <w:szCs w:val="22"/>
        </w:rPr>
        <w:t xml:space="preserve">и освоены бюджетные ассигнования </w:t>
      </w:r>
      <w:r w:rsidRPr="008A1B4D">
        <w:rPr>
          <w:sz w:val="22"/>
          <w:szCs w:val="22"/>
        </w:rPr>
        <w:t xml:space="preserve">в рамках </w:t>
      </w:r>
      <w:r w:rsidRPr="00F36098">
        <w:rPr>
          <w:b/>
          <w:sz w:val="22"/>
          <w:szCs w:val="22"/>
        </w:rPr>
        <w:t>обеспечения пожарной безопасности</w:t>
      </w:r>
      <w:r w:rsidRPr="008A1B4D">
        <w:rPr>
          <w:sz w:val="22"/>
          <w:szCs w:val="22"/>
        </w:rPr>
        <w:t xml:space="preserve"> (</w:t>
      </w:r>
      <w:r w:rsidRPr="00E658D8">
        <w:rPr>
          <w:b/>
          <w:sz w:val="22"/>
          <w:szCs w:val="22"/>
        </w:rPr>
        <w:t>Р/П</w:t>
      </w:r>
      <w:r>
        <w:rPr>
          <w:b/>
          <w:sz w:val="22"/>
          <w:szCs w:val="22"/>
        </w:rPr>
        <w:t>р</w:t>
      </w:r>
      <w:r w:rsidRPr="00E658D8">
        <w:rPr>
          <w:b/>
          <w:sz w:val="22"/>
          <w:szCs w:val="22"/>
        </w:rPr>
        <w:t xml:space="preserve"> 0310</w:t>
      </w:r>
      <w:r w:rsidRPr="008A1B4D">
        <w:rPr>
          <w:sz w:val="22"/>
          <w:szCs w:val="22"/>
        </w:rPr>
        <w:t>)</w:t>
      </w:r>
      <w:r>
        <w:rPr>
          <w:sz w:val="22"/>
          <w:szCs w:val="22"/>
        </w:rPr>
        <w:t>, где бюджетные ассигнования освоены в полном объеме от утвержденных назначений в сумме 2,8 тыс. рублей на мероприятие по устройству места забора холодной воды для целей пожаротушения в любое время года на ст. Ковда.</w:t>
      </w:r>
    </w:p>
    <w:p w:rsidR="00E67B26" w:rsidRDefault="00E67B26" w:rsidP="00E67B26">
      <w:pPr>
        <w:ind w:right="97" w:firstLine="709"/>
        <w:jc w:val="both"/>
        <w:rPr>
          <w:sz w:val="22"/>
          <w:szCs w:val="22"/>
        </w:rPr>
      </w:pPr>
      <w:r>
        <w:rPr>
          <w:sz w:val="22"/>
          <w:szCs w:val="22"/>
        </w:rPr>
        <w:t xml:space="preserve">По данному подразделу </w:t>
      </w:r>
      <w:r w:rsidRPr="002367E2">
        <w:rPr>
          <w:b/>
          <w:sz w:val="22"/>
          <w:szCs w:val="22"/>
        </w:rPr>
        <w:t xml:space="preserve">расходы осуществлялись в рамках реализации полномочий органов местного самоуправления поселения по обеспечению первичных мер пожарной безопасности </w:t>
      </w:r>
      <w:r w:rsidRPr="002367E2">
        <w:rPr>
          <w:sz w:val="22"/>
          <w:szCs w:val="22"/>
        </w:rPr>
        <w:t>в границах сельских населенных</w:t>
      </w:r>
      <w:r w:rsidRPr="004E3FEC">
        <w:rPr>
          <w:sz w:val="22"/>
          <w:szCs w:val="22"/>
        </w:rPr>
        <w:t xml:space="preserve"> пунктов</w:t>
      </w:r>
      <w:r w:rsidRPr="00E658D8">
        <w:rPr>
          <w:b/>
          <w:sz w:val="22"/>
          <w:szCs w:val="22"/>
        </w:rPr>
        <w:t xml:space="preserve"> </w:t>
      </w:r>
      <w:r>
        <w:rPr>
          <w:sz w:val="22"/>
          <w:szCs w:val="22"/>
        </w:rPr>
        <w:t xml:space="preserve">(статья 19 Федерального закона </w:t>
      </w:r>
      <w:r w:rsidRPr="002367E2">
        <w:rPr>
          <w:b/>
          <w:sz w:val="22"/>
          <w:szCs w:val="22"/>
        </w:rPr>
        <w:t>от 21.12.1994 № 69-ФЗ</w:t>
      </w:r>
      <w:r>
        <w:rPr>
          <w:sz w:val="22"/>
          <w:szCs w:val="22"/>
        </w:rPr>
        <w:t xml:space="preserve"> «О пожарной безопасности»). </w:t>
      </w:r>
    </w:p>
    <w:p w:rsidR="00E67B26" w:rsidRDefault="00E67B26" w:rsidP="00E67B26">
      <w:pPr>
        <w:ind w:right="97" w:firstLine="709"/>
        <w:jc w:val="both"/>
        <w:rPr>
          <w:sz w:val="22"/>
          <w:szCs w:val="22"/>
        </w:rPr>
      </w:pPr>
    </w:p>
    <w:p w:rsidR="00E67B26" w:rsidRPr="00ED44AE" w:rsidRDefault="00E67B26" w:rsidP="00E67B26">
      <w:pPr>
        <w:ind w:right="97" w:firstLine="709"/>
        <w:jc w:val="both"/>
        <w:rPr>
          <w:sz w:val="22"/>
          <w:szCs w:val="22"/>
        </w:rPr>
      </w:pPr>
      <w:r w:rsidRPr="00ED44AE">
        <w:rPr>
          <w:sz w:val="22"/>
          <w:szCs w:val="22"/>
        </w:rPr>
        <w:t xml:space="preserve">Основную долю расходов составляют </w:t>
      </w:r>
      <w:r w:rsidRPr="00C36322">
        <w:rPr>
          <w:b/>
          <w:sz w:val="22"/>
          <w:szCs w:val="22"/>
        </w:rPr>
        <w:t>расходы в форме межбюджетных трансфертов</w:t>
      </w:r>
      <w:r w:rsidRPr="00ED44AE">
        <w:rPr>
          <w:sz w:val="22"/>
          <w:szCs w:val="22"/>
        </w:rPr>
        <w:t xml:space="preserve"> </w:t>
      </w:r>
      <w:r w:rsidRPr="00C36322">
        <w:rPr>
          <w:b/>
          <w:sz w:val="22"/>
          <w:szCs w:val="22"/>
        </w:rPr>
        <w:t xml:space="preserve">бюджету Кандалакшского района на решение вопросов местного значения городского поселения </w:t>
      </w:r>
      <w:r w:rsidRPr="00ED44AE">
        <w:rPr>
          <w:b/>
          <w:sz w:val="22"/>
          <w:szCs w:val="22"/>
        </w:rPr>
        <w:t>по переданным полномочиям в сфере ГО и ЧС</w:t>
      </w:r>
      <w:r w:rsidRPr="00ED44AE">
        <w:rPr>
          <w:sz w:val="22"/>
          <w:szCs w:val="22"/>
        </w:rPr>
        <w:t xml:space="preserve"> (</w:t>
      </w:r>
      <w:r w:rsidRPr="00ED44AE">
        <w:rPr>
          <w:b/>
          <w:sz w:val="22"/>
          <w:szCs w:val="22"/>
        </w:rPr>
        <w:t>Р/П</w:t>
      </w:r>
      <w:r>
        <w:rPr>
          <w:b/>
          <w:sz w:val="22"/>
          <w:szCs w:val="22"/>
        </w:rPr>
        <w:t>р</w:t>
      </w:r>
      <w:r w:rsidRPr="00ED44AE">
        <w:rPr>
          <w:b/>
          <w:sz w:val="22"/>
          <w:szCs w:val="22"/>
        </w:rPr>
        <w:t xml:space="preserve"> 0309</w:t>
      </w:r>
      <w:r w:rsidRPr="00ED44AE">
        <w:rPr>
          <w:sz w:val="22"/>
          <w:szCs w:val="22"/>
        </w:rPr>
        <w:t xml:space="preserve"> вид расходов 540).</w:t>
      </w:r>
    </w:p>
    <w:p w:rsidR="00E67B26" w:rsidRDefault="00E67B26" w:rsidP="00E67B26">
      <w:pPr>
        <w:ind w:right="97" w:firstLine="709"/>
        <w:jc w:val="both"/>
        <w:rPr>
          <w:color w:val="FF0000"/>
          <w:sz w:val="22"/>
          <w:szCs w:val="22"/>
        </w:rPr>
      </w:pPr>
    </w:p>
    <w:p w:rsidR="00E67B26" w:rsidRPr="003F6CED" w:rsidRDefault="00E67B26" w:rsidP="00E67B26">
      <w:pPr>
        <w:ind w:right="97" w:firstLine="709"/>
        <w:jc w:val="both"/>
        <w:rPr>
          <w:sz w:val="22"/>
          <w:szCs w:val="22"/>
        </w:rPr>
      </w:pPr>
      <w:r w:rsidRPr="003F6CED">
        <w:rPr>
          <w:sz w:val="22"/>
          <w:szCs w:val="22"/>
        </w:rPr>
        <w:t xml:space="preserve">В </w:t>
      </w:r>
      <w:r>
        <w:rPr>
          <w:sz w:val="22"/>
          <w:szCs w:val="22"/>
        </w:rPr>
        <w:t xml:space="preserve">2020 году в </w:t>
      </w:r>
      <w:r w:rsidRPr="003F6CED">
        <w:rPr>
          <w:sz w:val="22"/>
          <w:szCs w:val="22"/>
        </w:rPr>
        <w:t xml:space="preserve">рамках данного раздела сложилось сокращение расходов, что </w:t>
      </w:r>
      <w:r>
        <w:rPr>
          <w:sz w:val="22"/>
          <w:szCs w:val="22"/>
        </w:rPr>
        <w:t xml:space="preserve">в основном </w:t>
      </w:r>
      <w:r w:rsidRPr="003F6CED">
        <w:rPr>
          <w:sz w:val="22"/>
          <w:szCs w:val="22"/>
        </w:rPr>
        <w:t>обусловлено:</w:t>
      </w:r>
    </w:p>
    <w:p w:rsidR="00E67B26" w:rsidRPr="003F6CED" w:rsidRDefault="00E67B26" w:rsidP="002D53AE">
      <w:pPr>
        <w:pStyle w:val="ae"/>
        <w:numPr>
          <w:ilvl w:val="0"/>
          <w:numId w:val="63"/>
        </w:numPr>
        <w:ind w:right="97"/>
        <w:jc w:val="both"/>
        <w:rPr>
          <w:sz w:val="22"/>
          <w:szCs w:val="22"/>
        </w:rPr>
      </w:pPr>
      <w:r w:rsidRPr="003F6CED">
        <w:rPr>
          <w:b/>
          <w:sz w:val="22"/>
          <w:szCs w:val="22"/>
        </w:rPr>
        <w:lastRenderedPageBreak/>
        <w:t xml:space="preserve">сокращением расходов на мероприятия, </w:t>
      </w:r>
      <w:r w:rsidRPr="003F6CED">
        <w:rPr>
          <w:sz w:val="22"/>
          <w:szCs w:val="22"/>
        </w:rPr>
        <w:t>направленные на:</w:t>
      </w:r>
    </w:p>
    <w:p w:rsidR="00E67B26" w:rsidRPr="003F6CED" w:rsidRDefault="00E67B26" w:rsidP="002D53AE">
      <w:pPr>
        <w:pStyle w:val="ae"/>
        <w:numPr>
          <w:ilvl w:val="0"/>
          <w:numId w:val="62"/>
        </w:numPr>
        <w:ind w:left="0" w:right="97" w:firstLine="360"/>
        <w:jc w:val="both"/>
        <w:rPr>
          <w:color w:val="FF0000"/>
          <w:sz w:val="22"/>
          <w:szCs w:val="22"/>
        </w:rPr>
      </w:pPr>
      <w:r w:rsidRPr="00C36322">
        <w:rPr>
          <w:b/>
          <w:sz w:val="22"/>
          <w:szCs w:val="22"/>
        </w:rPr>
        <w:t xml:space="preserve"> развитие системы профилактики правонарушений</w:t>
      </w:r>
      <w:r w:rsidRPr="003F6CED">
        <w:rPr>
          <w:sz w:val="22"/>
          <w:szCs w:val="22"/>
        </w:rPr>
        <w:t xml:space="preserve"> (2020 год – 3,0 тыс. рублей, 2019 год – 22,5 тыс. рублей)</w:t>
      </w:r>
      <w:r>
        <w:rPr>
          <w:sz w:val="22"/>
          <w:szCs w:val="22"/>
        </w:rPr>
        <w:t xml:space="preserve">, в рамках </w:t>
      </w:r>
      <w:r w:rsidRPr="003F6CED">
        <w:rPr>
          <w:b/>
          <w:sz w:val="22"/>
          <w:szCs w:val="22"/>
        </w:rPr>
        <w:t>подраздела 0314</w:t>
      </w:r>
      <w:r w:rsidRPr="003F6CED">
        <w:rPr>
          <w:i/>
          <w:sz w:val="22"/>
          <w:szCs w:val="22"/>
        </w:rPr>
        <w:t xml:space="preserve"> </w:t>
      </w:r>
      <w:r w:rsidRPr="003F6CED">
        <w:rPr>
          <w:sz w:val="22"/>
          <w:szCs w:val="22"/>
        </w:rPr>
        <w:t>«Другие вопросы в области национальной безопасности и правоохранительной деятельности»;</w:t>
      </w:r>
    </w:p>
    <w:p w:rsidR="00E67B26" w:rsidRPr="007F4BA3" w:rsidRDefault="00E67B26" w:rsidP="002D53AE">
      <w:pPr>
        <w:pStyle w:val="ae"/>
        <w:numPr>
          <w:ilvl w:val="0"/>
          <w:numId w:val="63"/>
        </w:numPr>
        <w:ind w:left="0" w:right="97" w:firstLine="360"/>
        <w:jc w:val="both"/>
        <w:rPr>
          <w:color w:val="FF0000"/>
          <w:sz w:val="22"/>
          <w:szCs w:val="22"/>
        </w:rPr>
      </w:pPr>
      <w:r w:rsidRPr="003F6CED">
        <w:rPr>
          <w:b/>
          <w:sz w:val="22"/>
          <w:szCs w:val="22"/>
        </w:rPr>
        <w:t>отсутствием потребности в реализации отдельных мероприятий</w:t>
      </w:r>
      <w:r w:rsidRPr="003F6CED">
        <w:rPr>
          <w:sz w:val="22"/>
          <w:szCs w:val="22"/>
        </w:rPr>
        <w:t xml:space="preserve">. Так, в 2019 году были освоены бюджетные ассигнования на изготовление проекта </w:t>
      </w:r>
      <w:r w:rsidRPr="00C36322">
        <w:rPr>
          <w:sz w:val="22"/>
          <w:szCs w:val="22"/>
        </w:rPr>
        <w:t>«Устройство места забора</w:t>
      </w:r>
      <w:r w:rsidRPr="003F6CED">
        <w:rPr>
          <w:sz w:val="24"/>
          <w:szCs w:val="24"/>
        </w:rPr>
        <w:t xml:space="preserve"> </w:t>
      </w:r>
      <w:r w:rsidRPr="00C36322">
        <w:rPr>
          <w:sz w:val="22"/>
          <w:szCs w:val="22"/>
        </w:rPr>
        <w:t>холодной воды для целей пожаротушения в любое время года на ст. Ковда» в сумме 89,9</w:t>
      </w:r>
      <w:r w:rsidRPr="003F6CED">
        <w:rPr>
          <w:sz w:val="24"/>
          <w:szCs w:val="24"/>
        </w:rPr>
        <w:t xml:space="preserve"> тыс. рублей </w:t>
      </w:r>
      <w:r w:rsidRPr="003F6CED">
        <w:rPr>
          <w:sz w:val="22"/>
          <w:szCs w:val="22"/>
        </w:rPr>
        <w:t>(подраздел</w:t>
      </w:r>
      <w:r w:rsidRPr="003F6CED">
        <w:rPr>
          <w:b/>
          <w:sz w:val="22"/>
          <w:szCs w:val="22"/>
        </w:rPr>
        <w:t xml:space="preserve"> 0314</w:t>
      </w:r>
      <w:r w:rsidRPr="003F6CED">
        <w:rPr>
          <w:i/>
          <w:sz w:val="22"/>
          <w:szCs w:val="22"/>
        </w:rPr>
        <w:t xml:space="preserve"> </w:t>
      </w:r>
      <w:r w:rsidRPr="003F6CED">
        <w:rPr>
          <w:sz w:val="22"/>
          <w:szCs w:val="22"/>
        </w:rPr>
        <w:t>«Другие вопросы в области национальной безопасности и правоохранительной деятельности»)</w:t>
      </w:r>
      <w:r>
        <w:rPr>
          <w:sz w:val="22"/>
          <w:szCs w:val="22"/>
        </w:rPr>
        <w:t>.</w:t>
      </w:r>
    </w:p>
    <w:p w:rsidR="00E67B26" w:rsidRDefault="00E67B26" w:rsidP="00591F92">
      <w:pPr>
        <w:ind w:right="97" w:firstLine="709"/>
        <w:jc w:val="both"/>
        <w:rPr>
          <w:sz w:val="22"/>
          <w:szCs w:val="22"/>
        </w:rPr>
      </w:pPr>
    </w:p>
    <w:p w:rsidR="007F4BA3" w:rsidRPr="00562D85" w:rsidRDefault="007F4BA3" w:rsidP="00562D85">
      <w:pPr>
        <w:jc w:val="center"/>
        <w:rPr>
          <w:b/>
          <w:sz w:val="22"/>
          <w:szCs w:val="22"/>
        </w:rPr>
      </w:pPr>
      <w:r>
        <w:rPr>
          <w:b/>
          <w:sz w:val="22"/>
          <w:szCs w:val="22"/>
        </w:rPr>
        <w:t>Р</w:t>
      </w:r>
      <w:r w:rsidRPr="00BC633A">
        <w:rPr>
          <w:b/>
          <w:sz w:val="22"/>
          <w:szCs w:val="22"/>
        </w:rPr>
        <w:t>аздел 0400 «Национальная экономика</w:t>
      </w:r>
      <w:r w:rsidR="00562D85">
        <w:rPr>
          <w:b/>
          <w:sz w:val="22"/>
          <w:szCs w:val="22"/>
        </w:rPr>
        <w:t>»</w:t>
      </w:r>
    </w:p>
    <w:p w:rsidR="007F4BA3" w:rsidRPr="003F03BE" w:rsidRDefault="007F4BA3" w:rsidP="007F4BA3">
      <w:pPr>
        <w:ind w:firstLine="708"/>
        <w:jc w:val="both"/>
        <w:rPr>
          <w:sz w:val="22"/>
          <w:szCs w:val="22"/>
        </w:rPr>
      </w:pPr>
      <w:r>
        <w:rPr>
          <w:sz w:val="22"/>
          <w:szCs w:val="22"/>
        </w:rPr>
        <w:t>Р</w:t>
      </w:r>
      <w:r w:rsidRPr="00BC633A">
        <w:rPr>
          <w:sz w:val="22"/>
          <w:szCs w:val="22"/>
        </w:rPr>
        <w:t xml:space="preserve">асходы исполнены </w:t>
      </w:r>
      <w:r w:rsidRPr="003F03BE">
        <w:rPr>
          <w:sz w:val="22"/>
          <w:szCs w:val="22"/>
        </w:rPr>
        <w:t>в сумме 31 364,8 тыс. рублей или на 98,2% от бюджетных назначений (2019 год – 18 631,5 тыс. рублей или на 96,6% от плана).</w:t>
      </w:r>
    </w:p>
    <w:p w:rsidR="007F4BA3" w:rsidRPr="003F03BE" w:rsidRDefault="007F4BA3" w:rsidP="007F4BA3">
      <w:pPr>
        <w:ind w:firstLine="708"/>
        <w:jc w:val="both"/>
        <w:rPr>
          <w:sz w:val="22"/>
          <w:szCs w:val="22"/>
        </w:rPr>
      </w:pPr>
      <w:r w:rsidRPr="003F03BE">
        <w:rPr>
          <w:sz w:val="22"/>
          <w:szCs w:val="22"/>
        </w:rPr>
        <w:t>Удельный вес расходов по разделу составил 16,9% от общего объема расходов местного бюджета (2019 год – 9,4%).</w:t>
      </w:r>
    </w:p>
    <w:p w:rsidR="007F4BA3" w:rsidRPr="003F03BE" w:rsidRDefault="007F4BA3" w:rsidP="007F4BA3">
      <w:pPr>
        <w:ind w:right="97" w:firstLine="709"/>
        <w:jc w:val="both"/>
        <w:rPr>
          <w:rFonts w:eastAsia="Calibri"/>
          <w:sz w:val="22"/>
          <w:szCs w:val="22"/>
        </w:rPr>
      </w:pPr>
      <w:r w:rsidRPr="003F03BE">
        <w:rPr>
          <w:rFonts w:eastAsia="Calibri"/>
          <w:sz w:val="22"/>
          <w:szCs w:val="22"/>
          <w:lang w:val="x-none"/>
        </w:rPr>
        <w:t>Итоги исполнения расходов бюджета по разделу «Национальная экономика» по подразделам классификации расходов, представлены в следующей таблице</w:t>
      </w:r>
      <w:r w:rsidRPr="003F03BE">
        <w:rPr>
          <w:rFonts w:eastAsia="Calibri"/>
          <w:sz w:val="22"/>
          <w:szCs w:val="22"/>
        </w:rPr>
        <w:t>:</w:t>
      </w:r>
    </w:p>
    <w:p w:rsidR="007F4BA3" w:rsidRPr="003F03BE" w:rsidRDefault="007F4BA3" w:rsidP="007F4BA3">
      <w:pPr>
        <w:ind w:left="7080" w:right="97" w:firstLine="708"/>
        <w:jc w:val="both"/>
        <w:rPr>
          <w:bCs/>
        </w:rPr>
      </w:pPr>
      <w:r w:rsidRPr="003F03BE">
        <w:t>(тыс. рублей</w:t>
      </w:r>
      <w:r w:rsidRPr="003F03BE">
        <w:rPr>
          <w:bCs/>
        </w:rPr>
        <w:t>)</w:t>
      </w:r>
    </w:p>
    <w:tbl>
      <w:tblPr>
        <w:tblW w:w="9385" w:type="dxa"/>
        <w:tblInd w:w="-176" w:type="dxa"/>
        <w:tblLook w:val="04A0" w:firstRow="1" w:lastRow="0" w:firstColumn="1" w:lastColumn="0" w:noHBand="0" w:noVBand="1"/>
      </w:tblPr>
      <w:tblGrid>
        <w:gridCol w:w="2439"/>
        <w:gridCol w:w="517"/>
        <w:gridCol w:w="429"/>
        <w:gridCol w:w="1200"/>
        <w:gridCol w:w="1367"/>
        <w:gridCol w:w="992"/>
        <w:gridCol w:w="993"/>
        <w:gridCol w:w="1448"/>
      </w:tblGrid>
      <w:tr w:rsidR="007F4BA3" w:rsidRPr="00F17157" w:rsidTr="000F6B4C">
        <w:trPr>
          <w:trHeight w:val="562"/>
        </w:trPr>
        <w:tc>
          <w:tcPr>
            <w:tcW w:w="2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BA3" w:rsidRPr="00A532E1" w:rsidRDefault="007F4BA3" w:rsidP="000F6B4C">
            <w:pPr>
              <w:jc w:val="center"/>
              <w:rPr>
                <w:sz w:val="18"/>
                <w:szCs w:val="18"/>
              </w:rPr>
            </w:pPr>
            <w:r w:rsidRPr="00A532E1">
              <w:rPr>
                <w:sz w:val="18"/>
                <w:szCs w:val="18"/>
              </w:rPr>
              <w:t>Наименование</w:t>
            </w:r>
          </w:p>
        </w:tc>
        <w:tc>
          <w:tcPr>
            <w:tcW w:w="5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F4BA3" w:rsidRPr="00A532E1" w:rsidRDefault="007F4BA3" w:rsidP="000F6B4C">
            <w:pPr>
              <w:jc w:val="center"/>
              <w:rPr>
                <w:sz w:val="18"/>
                <w:szCs w:val="18"/>
              </w:rPr>
            </w:pPr>
            <w:r w:rsidRPr="00A532E1">
              <w:rPr>
                <w:sz w:val="18"/>
                <w:szCs w:val="18"/>
              </w:rPr>
              <w:t>Раздел</w:t>
            </w:r>
          </w:p>
        </w:tc>
        <w:tc>
          <w:tcPr>
            <w:tcW w:w="4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F4BA3" w:rsidRPr="00A532E1" w:rsidRDefault="007F4BA3" w:rsidP="000F6B4C">
            <w:pPr>
              <w:jc w:val="center"/>
              <w:rPr>
                <w:sz w:val="18"/>
                <w:szCs w:val="18"/>
              </w:rPr>
            </w:pPr>
            <w:r w:rsidRPr="00A532E1">
              <w:rPr>
                <w:sz w:val="18"/>
                <w:szCs w:val="18"/>
              </w:rPr>
              <w:t>Подраздел</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BA3" w:rsidRPr="00A532E1" w:rsidRDefault="007F4BA3" w:rsidP="000F6B4C">
            <w:pPr>
              <w:jc w:val="center"/>
              <w:rPr>
                <w:sz w:val="18"/>
                <w:szCs w:val="18"/>
              </w:rPr>
            </w:pPr>
            <w:r w:rsidRPr="00A532E1">
              <w:rPr>
                <w:sz w:val="18"/>
                <w:szCs w:val="18"/>
              </w:rPr>
              <w:t>Исполнено за 2019 год</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BA3" w:rsidRPr="00A532E1" w:rsidRDefault="007F4BA3" w:rsidP="000F6B4C">
            <w:pPr>
              <w:jc w:val="center"/>
              <w:rPr>
                <w:sz w:val="18"/>
                <w:szCs w:val="18"/>
              </w:rPr>
            </w:pPr>
            <w:r w:rsidRPr="00BB1E58">
              <w:rPr>
                <w:sz w:val="18"/>
                <w:szCs w:val="18"/>
              </w:rPr>
              <w:t>Уточненн</w:t>
            </w:r>
            <w:r>
              <w:rPr>
                <w:sz w:val="18"/>
                <w:szCs w:val="18"/>
              </w:rPr>
              <w:t>ая</w:t>
            </w:r>
            <w:r w:rsidRPr="00BB1E58">
              <w:rPr>
                <w:sz w:val="18"/>
                <w:szCs w:val="18"/>
              </w:rPr>
              <w:t xml:space="preserve"> </w:t>
            </w:r>
            <w:r>
              <w:rPr>
                <w:sz w:val="18"/>
                <w:szCs w:val="18"/>
              </w:rPr>
              <w:t>роспись</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7F4BA3" w:rsidRPr="00A532E1" w:rsidRDefault="007F4BA3" w:rsidP="000F6B4C">
            <w:pPr>
              <w:jc w:val="center"/>
              <w:rPr>
                <w:sz w:val="18"/>
                <w:szCs w:val="18"/>
              </w:rPr>
            </w:pPr>
            <w:r w:rsidRPr="00A532E1">
              <w:rPr>
                <w:sz w:val="18"/>
                <w:szCs w:val="18"/>
              </w:rPr>
              <w:t>Исполнено за 20</w:t>
            </w:r>
            <w:r>
              <w:rPr>
                <w:sz w:val="18"/>
                <w:szCs w:val="18"/>
              </w:rPr>
              <w:t>20</w:t>
            </w:r>
            <w:r w:rsidRPr="00A532E1">
              <w:rPr>
                <w:sz w:val="18"/>
                <w:szCs w:val="18"/>
              </w:rPr>
              <w:t xml:space="preserve"> год </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BA3" w:rsidRPr="00A532E1" w:rsidRDefault="007F4BA3" w:rsidP="000F6B4C">
            <w:pPr>
              <w:jc w:val="center"/>
              <w:rPr>
                <w:sz w:val="18"/>
                <w:szCs w:val="18"/>
              </w:rPr>
            </w:pPr>
            <w:r w:rsidRPr="00A532E1">
              <w:rPr>
                <w:sz w:val="18"/>
                <w:szCs w:val="18"/>
              </w:rPr>
              <w:t>Неисполненные бюджетные назначения</w:t>
            </w:r>
          </w:p>
        </w:tc>
      </w:tr>
      <w:tr w:rsidR="007F4BA3" w:rsidRPr="00F17157" w:rsidTr="000F6B4C">
        <w:trPr>
          <w:trHeight w:val="287"/>
        </w:trPr>
        <w:tc>
          <w:tcPr>
            <w:tcW w:w="2439" w:type="dxa"/>
            <w:vMerge/>
            <w:tcBorders>
              <w:top w:val="single" w:sz="4" w:space="0" w:color="auto"/>
              <w:left w:val="single" w:sz="4" w:space="0" w:color="auto"/>
              <w:bottom w:val="single" w:sz="4" w:space="0" w:color="auto"/>
              <w:right w:val="single" w:sz="4" w:space="0" w:color="auto"/>
            </w:tcBorders>
            <w:vAlign w:val="center"/>
            <w:hideMark/>
          </w:tcPr>
          <w:p w:rsidR="007F4BA3" w:rsidRPr="00A532E1" w:rsidRDefault="007F4BA3" w:rsidP="000F6B4C">
            <w:pPr>
              <w:rPr>
                <w:sz w:val="18"/>
                <w:szCs w:val="18"/>
              </w:rPr>
            </w:pPr>
          </w:p>
        </w:tc>
        <w:tc>
          <w:tcPr>
            <w:tcW w:w="517" w:type="dxa"/>
            <w:vMerge/>
            <w:tcBorders>
              <w:top w:val="single" w:sz="4" w:space="0" w:color="auto"/>
              <w:left w:val="single" w:sz="4" w:space="0" w:color="auto"/>
              <w:bottom w:val="single" w:sz="4" w:space="0" w:color="auto"/>
              <w:right w:val="single" w:sz="4" w:space="0" w:color="auto"/>
            </w:tcBorders>
            <w:vAlign w:val="center"/>
            <w:hideMark/>
          </w:tcPr>
          <w:p w:rsidR="007F4BA3" w:rsidRPr="00A532E1" w:rsidRDefault="007F4BA3" w:rsidP="000F6B4C">
            <w:pPr>
              <w:rPr>
                <w:sz w:val="18"/>
                <w:szCs w:val="18"/>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7F4BA3" w:rsidRPr="00A532E1" w:rsidRDefault="007F4BA3" w:rsidP="000F6B4C">
            <w:pPr>
              <w:rPr>
                <w:sz w:val="18"/>
                <w:szCs w:val="18"/>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7F4BA3" w:rsidRPr="00A532E1" w:rsidRDefault="007F4BA3" w:rsidP="000F6B4C">
            <w:pPr>
              <w:rPr>
                <w:sz w:val="18"/>
                <w:szCs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rsidR="007F4BA3" w:rsidRPr="00A532E1" w:rsidRDefault="007F4BA3" w:rsidP="000F6B4C">
            <w:pP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7F4BA3" w:rsidRPr="00A532E1" w:rsidRDefault="007F4BA3" w:rsidP="000F6B4C">
            <w:pPr>
              <w:jc w:val="center"/>
              <w:rPr>
                <w:sz w:val="18"/>
                <w:szCs w:val="18"/>
              </w:rPr>
            </w:pPr>
            <w:r w:rsidRPr="00A532E1">
              <w:rPr>
                <w:sz w:val="18"/>
                <w:szCs w:val="18"/>
              </w:rPr>
              <w:t xml:space="preserve">сумма </w:t>
            </w:r>
          </w:p>
        </w:tc>
        <w:tc>
          <w:tcPr>
            <w:tcW w:w="993" w:type="dxa"/>
            <w:tcBorders>
              <w:top w:val="nil"/>
              <w:left w:val="nil"/>
              <w:bottom w:val="single" w:sz="4" w:space="0" w:color="auto"/>
              <w:right w:val="single" w:sz="4" w:space="0" w:color="auto"/>
            </w:tcBorders>
            <w:shd w:val="clear" w:color="auto" w:fill="auto"/>
            <w:vAlign w:val="center"/>
            <w:hideMark/>
          </w:tcPr>
          <w:p w:rsidR="007F4BA3" w:rsidRPr="00A532E1" w:rsidRDefault="007F4BA3" w:rsidP="000F6B4C">
            <w:pPr>
              <w:jc w:val="center"/>
              <w:rPr>
                <w:sz w:val="18"/>
                <w:szCs w:val="18"/>
              </w:rPr>
            </w:pPr>
            <w:r w:rsidRPr="00A532E1">
              <w:rPr>
                <w:sz w:val="18"/>
                <w:szCs w:val="18"/>
              </w:rPr>
              <w:t>%</w:t>
            </w: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7F4BA3" w:rsidRPr="00A532E1" w:rsidRDefault="007F4BA3" w:rsidP="000F6B4C">
            <w:pPr>
              <w:rPr>
                <w:sz w:val="18"/>
                <w:szCs w:val="18"/>
              </w:rPr>
            </w:pPr>
          </w:p>
        </w:tc>
      </w:tr>
      <w:tr w:rsidR="007F4BA3" w:rsidRPr="00F17157" w:rsidTr="000F6B4C">
        <w:trPr>
          <w:trHeight w:val="300"/>
        </w:trPr>
        <w:tc>
          <w:tcPr>
            <w:tcW w:w="2439" w:type="dxa"/>
            <w:tcBorders>
              <w:top w:val="nil"/>
              <w:left w:val="single" w:sz="4" w:space="0" w:color="auto"/>
              <w:bottom w:val="single" w:sz="4" w:space="0" w:color="auto"/>
              <w:right w:val="single" w:sz="4" w:space="0" w:color="auto"/>
            </w:tcBorders>
            <w:shd w:val="clear" w:color="auto" w:fill="auto"/>
            <w:vAlign w:val="center"/>
            <w:hideMark/>
          </w:tcPr>
          <w:p w:rsidR="007F4BA3" w:rsidRPr="00A532E1" w:rsidRDefault="007F4BA3" w:rsidP="000F6B4C">
            <w:pPr>
              <w:rPr>
                <w:sz w:val="18"/>
                <w:szCs w:val="18"/>
              </w:rPr>
            </w:pPr>
            <w:r w:rsidRPr="00A532E1">
              <w:rPr>
                <w:sz w:val="18"/>
                <w:szCs w:val="18"/>
              </w:rPr>
              <w:t>Национальная экономика</w:t>
            </w:r>
          </w:p>
        </w:tc>
        <w:tc>
          <w:tcPr>
            <w:tcW w:w="517"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sz w:val="18"/>
                <w:szCs w:val="18"/>
              </w:rPr>
            </w:pPr>
            <w:r w:rsidRPr="00A532E1">
              <w:rPr>
                <w:sz w:val="18"/>
                <w:szCs w:val="18"/>
              </w:rPr>
              <w:t>04</w:t>
            </w:r>
          </w:p>
        </w:tc>
        <w:tc>
          <w:tcPr>
            <w:tcW w:w="429"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sz w:val="18"/>
                <w:szCs w:val="18"/>
              </w:rPr>
            </w:pPr>
            <w:r w:rsidRPr="00A532E1">
              <w:rPr>
                <w:sz w:val="18"/>
                <w:szCs w:val="18"/>
              </w:rPr>
              <w:t>00</w:t>
            </w:r>
          </w:p>
        </w:tc>
        <w:tc>
          <w:tcPr>
            <w:tcW w:w="1200"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b/>
                <w:bCs/>
                <w:sz w:val="18"/>
                <w:szCs w:val="18"/>
              </w:rPr>
            </w:pPr>
            <w:r w:rsidRPr="00A532E1">
              <w:rPr>
                <w:b/>
                <w:bCs/>
                <w:sz w:val="18"/>
                <w:szCs w:val="18"/>
              </w:rPr>
              <w:t>18 631,5</w:t>
            </w:r>
          </w:p>
        </w:tc>
        <w:tc>
          <w:tcPr>
            <w:tcW w:w="1367"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b/>
                <w:bCs/>
                <w:sz w:val="18"/>
                <w:szCs w:val="18"/>
              </w:rPr>
            </w:pPr>
            <w:r w:rsidRPr="00A532E1">
              <w:rPr>
                <w:b/>
                <w:bCs/>
                <w:sz w:val="18"/>
                <w:szCs w:val="18"/>
              </w:rPr>
              <w:t>31 945,0</w:t>
            </w:r>
          </w:p>
        </w:tc>
        <w:tc>
          <w:tcPr>
            <w:tcW w:w="992"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b/>
                <w:bCs/>
                <w:sz w:val="18"/>
                <w:szCs w:val="18"/>
              </w:rPr>
            </w:pPr>
            <w:r w:rsidRPr="00A532E1">
              <w:rPr>
                <w:b/>
                <w:bCs/>
                <w:sz w:val="18"/>
                <w:szCs w:val="18"/>
              </w:rPr>
              <w:t>31 364,8</w:t>
            </w:r>
          </w:p>
        </w:tc>
        <w:tc>
          <w:tcPr>
            <w:tcW w:w="993"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b/>
                <w:bCs/>
                <w:sz w:val="18"/>
                <w:szCs w:val="18"/>
              </w:rPr>
            </w:pPr>
            <w:r w:rsidRPr="00A532E1">
              <w:rPr>
                <w:b/>
                <w:bCs/>
                <w:sz w:val="18"/>
                <w:szCs w:val="18"/>
              </w:rPr>
              <w:t>98,2%</w:t>
            </w:r>
          </w:p>
        </w:tc>
        <w:tc>
          <w:tcPr>
            <w:tcW w:w="1448"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b/>
                <w:bCs/>
                <w:sz w:val="18"/>
                <w:szCs w:val="18"/>
              </w:rPr>
            </w:pPr>
            <w:r w:rsidRPr="00A532E1">
              <w:rPr>
                <w:b/>
                <w:bCs/>
                <w:sz w:val="18"/>
                <w:szCs w:val="18"/>
              </w:rPr>
              <w:t>-580,2</w:t>
            </w:r>
          </w:p>
        </w:tc>
      </w:tr>
      <w:tr w:rsidR="007F4BA3" w:rsidRPr="00F17157" w:rsidTr="000F6B4C">
        <w:trPr>
          <w:trHeight w:val="385"/>
        </w:trPr>
        <w:tc>
          <w:tcPr>
            <w:tcW w:w="2439" w:type="dxa"/>
            <w:tcBorders>
              <w:top w:val="nil"/>
              <w:left w:val="single" w:sz="4" w:space="0" w:color="auto"/>
              <w:bottom w:val="single" w:sz="4" w:space="0" w:color="auto"/>
              <w:right w:val="single" w:sz="4" w:space="0" w:color="auto"/>
            </w:tcBorders>
            <w:shd w:val="clear" w:color="auto" w:fill="auto"/>
            <w:vAlign w:val="center"/>
            <w:hideMark/>
          </w:tcPr>
          <w:p w:rsidR="007F4BA3" w:rsidRPr="00A532E1" w:rsidRDefault="007F4BA3" w:rsidP="000F6B4C">
            <w:pPr>
              <w:rPr>
                <w:sz w:val="18"/>
                <w:szCs w:val="18"/>
              </w:rPr>
            </w:pPr>
            <w:r w:rsidRPr="00A532E1">
              <w:rPr>
                <w:sz w:val="18"/>
                <w:szCs w:val="18"/>
              </w:rPr>
              <w:t>Сельское хозяйство и рыболовство</w:t>
            </w:r>
          </w:p>
        </w:tc>
        <w:tc>
          <w:tcPr>
            <w:tcW w:w="517"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sz w:val="18"/>
                <w:szCs w:val="18"/>
              </w:rPr>
            </w:pPr>
            <w:r w:rsidRPr="00A532E1">
              <w:rPr>
                <w:sz w:val="18"/>
                <w:szCs w:val="18"/>
              </w:rPr>
              <w:t>04</w:t>
            </w:r>
          </w:p>
        </w:tc>
        <w:tc>
          <w:tcPr>
            <w:tcW w:w="429"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sz w:val="18"/>
                <w:szCs w:val="18"/>
              </w:rPr>
            </w:pPr>
            <w:r w:rsidRPr="00A532E1">
              <w:rPr>
                <w:sz w:val="18"/>
                <w:szCs w:val="18"/>
              </w:rPr>
              <w:t>05</w:t>
            </w:r>
          </w:p>
        </w:tc>
        <w:tc>
          <w:tcPr>
            <w:tcW w:w="1200"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sz w:val="18"/>
                <w:szCs w:val="18"/>
              </w:rPr>
            </w:pPr>
            <w:r w:rsidRPr="00A532E1">
              <w:rPr>
                <w:sz w:val="18"/>
                <w:szCs w:val="18"/>
              </w:rPr>
              <w:t>365,50</w:t>
            </w:r>
          </w:p>
        </w:tc>
        <w:tc>
          <w:tcPr>
            <w:tcW w:w="1367"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sz w:val="18"/>
                <w:szCs w:val="18"/>
              </w:rPr>
            </w:pPr>
            <w:r w:rsidRPr="00A532E1">
              <w:rPr>
                <w:sz w:val="18"/>
                <w:szCs w:val="18"/>
              </w:rPr>
              <w:t>695,10</w:t>
            </w:r>
          </w:p>
        </w:tc>
        <w:tc>
          <w:tcPr>
            <w:tcW w:w="992"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sz w:val="18"/>
                <w:szCs w:val="18"/>
              </w:rPr>
            </w:pPr>
            <w:r w:rsidRPr="00A532E1">
              <w:rPr>
                <w:sz w:val="18"/>
                <w:szCs w:val="18"/>
              </w:rPr>
              <w:t>624,20</w:t>
            </w:r>
          </w:p>
        </w:tc>
        <w:tc>
          <w:tcPr>
            <w:tcW w:w="993"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sz w:val="18"/>
                <w:szCs w:val="18"/>
              </w:rPr>
            </w:pPr>
            <w:r w:rsidRPr="00A532E1">
              <w:rPr>
                <w:sz w:val="18"/>
                <w:szCs w:val="18"/>
              </w:rPr>
              <w:t>89,8%</w:t>
            </w:r>
          </w:p>
        </w:tc>
        <w:tc>
          <w:tcPr>
            <w:tcW w:w="1448"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sz w:val="18"/>
                <w:szCs w:val="18"/>
              </w:rPr>
            </w:pPr>
            <w:r w:rsidRPr="00A532E1">
              <w:rPr>
                <w:sz w:val="18"/>
                <w:szCs w:val="18"/>
              </w:rPr>
              <w:t>-70,9</w:t>
            </w:r>
          </w:p>
        </w:tc>
      </w:tr>
      <w:tr w:rsidR="007F4BA3" w:rsidRPr="00F17157" w:rsidTr="000F6B4C">
        <w:trPr>
          <w:trHeight w:val="300"/>
        </w:trPr>
        <w:tc>
          <w:tcPr>
            <w:tcW w:w="2439" w:type="dxa"/>
            <w:tcBorders>
              <w:top w:val="nil"/>
              <w:left w:val="single" w:sz="4" w:space="0" w:color="auto"/>
              <w:bottom w:val="single" w:sz="4" w:space="0" w:color="auto"/>
              <w:right w:val="single" w:sz="4" w:space="0" w:color="auto"/>
            </w:tcBorders>
            <w:shd w:val="clear" w:color="auto" w:fill="auto"/>
            <w:vAlign w:val="center"/>
            <w:hideMark/>
          </w:tcPr>
          <w:p w:rsidR="007F4BA3" w:rsidRPr="00A532E1" w:rsidRDefault="007F4BA3" w:rsidP="000F6B4C">
            <w:pPr>
              <w:rPr>
                <w:sz w:val="18"/>
                <w:szCs w:val="18"/>
              </w:rPr>
            </w:pPr>
            <w:r w:rsidRPr="00A532E1">
              <w:rPr>
                <w:sz w:val="18"/>
                <w:szCs w:val="18"/>
              </w:rPr>
              <w:t>Транспорт</w:t>
            </w:r>
          </w:p>
        </w:tc>
        <w:tc>
          <w:tcPr>
            <w:tcW w:w="517"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sz w:val="18"/>
                <w:szCs w:val="18"/>
              </w:rPr>
            </w:pPr>
            <w:r w:rsidRPr="00A532E1">
              <w:rPr>
                <w:sz w:val="18"/>
                <w:szCs w:val="18"/>
              </w:rPr>
              <w:t>04</w:t>
            </w:r>
          </w:p>
        </w:tc>
        <w:tc>
          <w:tcPr>
            <w:tcW w:w="429"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sz w:val="18"/>
                <w:szCs w:val="18"/>
              </w:rPr>
            </w:pPr>
            <w:r w:rsidRPr="00A532E1">
              <w:rPr>
                <w:sz w:val="18"/>
                <w:szCs w:val="18"/>
              </w:rPr>
              <w:t>08</w:t>
            </w:r>
          </w:p>
        </w:tc>
        <w:tc>
          <w:tcPr>
            <w:tcW w:w="1200"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sz w:val="18"/>
                <w:szCs w:val="18"/>
              </w:rPr>
            </w:pPr>
            <w:r w:rsidRPr="00A532E1">
              <w:rPr>
                <w:sz w:val="18"/>
                <w:szCs w:val="18"/>
              </w:rPr>
              <w:t>628,60</w:t>
            </w:r>
          </w:p>
        </w:tc>
        <w:tc>
          <w:tcPr>
            <w:tcW w:w="1367"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sz w:val="18"/>
                <w:szCs w:val="18"/>
              </w:rPr>
            </w:pPr>
            <w:r w:rsidRPr="00A532E1">
              <w:rPr>
                <w:sz w:val="18"/>
                <w:szCs w:val="18"/>
              </w:rPr>
              <w:t>2 179,90</w:t>
            </w:r>
          </w:p>
        </w:tc>
        <w:tc>
          <w:tcPr>
            <w:tcW w:w="992"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sz w:val="18"/>
                <w:szCs w:val="18"/>
              </w:rPr>
            </w:pPr>
            <w:r w:rsidRPr="00A532E1">
              <w:rPr>
                <w:sz w:val="18"/>
                <w:szCs w:val="18"/>
              </w:rPr>
              <w:t>1 874,60</w:t>
            </w:r>
          </w:p>
        </w:tc>
        <w:tc>
          <w:tcPr>
            <w:tcW w:w="993"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sz w:val="18"/>
                <w:szCs w:val="18"/>
              </w:rPr>
            </w:pPr>
            <w:r w:rsidRPr="00A532E1">
              <w:rPr>
                <w:sz w:val="18"/>
                <w:szCs w:val="18"/>
              </w:rPr>
              <w:t>86,0%</w:t>
            </w:r>
          </w:p>
        </w:tc>
        <w:tc>
          <w:tcPr>
            <w:tcW w:w="1448"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sz w:val="18"/>
                <w:szCs w:val="18"/>
              </w:rPr>
            </w:pPr>
            <w:r w:rsidRPr="00A532E1">
              <w:rPr>
                <w:sz w:val="18"/>
                <w:szCs w:val="18"/>
              </w:rPr>
              <w:t>-305,3</w:t>
            </w:r>
          </w:p>
        </w:tc>
      </w:tr>
      <w:tr w:rsidR="007F4BA3" w:rsidRPr="00F17157" w:rsidTr="000F6B4C">
        <w:trPr>
          <w:trHeight w:val="311"/>
        </w:trPr>
        <w:tc>
          <w:tcPr>
            <w:tcW w:w="2439" w:type="dxa"/>
            <w:tcBorders>
              <w:top w:val="nil"/>
              <w:left w:val="single" w:sz="4" w:space="0" w:color="auto"/>
              <w:bottom w:val="single" w:sz="4" w:space="0" w:color="auto"/>
              <w:right w:val="single" w:sz="4" w:space="0" w:color="auto"/>
            </w:tcBorders>
            <w:shd w:val="clear" w:color="auto" w:fill="auto"/>
            <w:vAlign w:val="center"/>
            <w:hideMark/>
          </w:tcPr>
          <w:p w:rsidR="007F4BA3" w:rsidRPr="00A532E1" w:rsidRDefault="007F4BA3" w:rsidP="000F6B4C">
            <w:pPr>
              <w:rPr>
                <w:sz w:val="18"/>
                <w:szCs w:val="18"/>
              </w:rPr>
            </w:pPr>
            <w:r w:rsidRPr="00A532E1">
              <w:rPr>
                <w:sz w:val="18"/>
                <w:szCs w:val="18"/>
              </w:rPr>
              <w:t>Дорожное хозяйство (дорожные  фонды)</w:t>
            </w:r>
          </w:p>
        </w:tc>
        <w:tc>
          <w:tcPr>
            <w:tcW w:w="517"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sz w:val="18"/>
                <w:szCs w:val="18"/>
              </w:rPr>
            </w:pPr>
            <w:r w:rsidRPr="00A532E1">
              <w:rPr>
                <w:sz w:val="18"/>
                <w:szCs w:val="18"/>
              </w:rPr>
              <w:t>04</w:t>
            </w:r>
          </w:p>
        </w:tc>
        <w:tc>
          <w:tcPr>
            <w:tcW w:w="429"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sz w:val="18"/>
                <w:szCs w:val="18"/>
              </w:rPr>
            </w:pPr>
            <w:r w:rsidRPr="00A532E1">
              <w:rPr>
                <w:sz w:val="18"/>
                <w:szCs w:val="18"/>
              </w:rPr>
              <w:t>09</w:t>
            </w:r>
          </w:p>
        </w:tc>
        <w:tc>
          <w:tcPr>
            <w:tcW w:w="1200"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sz w:val="18"/>
                <w:szCs w:val="18"/>
              </w:rPr>
            </w:pPr>
            <w:r w:rsidRPr="00A532E1">
              <w:rPr>
                <w:sz w:val="18"/>
                <w:szCs w:val="18"/>
              </w:rPr>
              <w:t>17 139,20</w:t>
            </w:r>
          </w:p>
        </w:tc>
        <w:tc>
          <w:tcPr>
            <w:tcW w:w="1367"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sz w:val="18"/>
                <w:szCs w:val="18"/>
              </w:rPr>
            </w:pPr>
            <w:r w:rsidRPr="00A532E1">
              <w:rPr>
                <w:sz w:val="18"/>
                <w:szCs w:val="18"/>
              </w:rPr>
              <w:t>28 605,60</w:t>
            </w:r>
          </w:p>
        </w:tc>
        <w:tc>
          <w:tcPr>
            <w:tcW w:w="992"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sz w:val="18"/>
                <w:szCs w:val="18"/>
              </w:rPr>
            </w:pPr>
            <w:r w:rsidRPr="00A532E1">
              <w:rPr>
                <w:sz w:val="18"/>
                <w:szCs w:val="18"/>
              </w:rPr>
              <w:t>28 497,60</w:t>
            </w:r>
          </w:p>
        </w:tc>
        <w:tc>
          <w:tcPr>
            <w:tcW w:w="993"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sz w:val="18"/>
                <w:szCs w:val="18"/>
              </w:rPr>
            </w:pPr>
            <w:r w:rsidRPr="00A532E1">
              <w:rPr>
                <w:sz w:val="18"/>
                <w:szCs w:val="18"/>
              </w:rPr>
              <w:t>99,6%</w:t>
            </w:r>
          </w:p>
        </w:tc>
        <w:tc>
          <w:tcPr>
            <w:tcW w:w="1448"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sz w:val="18"/>
                <w:szCs w:val="18"/>
              </w:rPr>
            </w:pPr>
            <w:r w:rsidRPr="00A532E1">
              <w:rPr>
                <w:sz w:val="18"/>
                <w:szCs w:val="18"/>
              </w:rPr>
              <w:t>-108,0</w:t>
            </w:r>
          </w:p>
        </w:tc>
      </w:tr>
      <w:tr w:rsidR="007F4BA3" w:rsidRPr="00F17157" w:rsidTr="000F6B4C">
        <w:trPr>
          <w:trHeight w:val="300"/>
        </w:trPr>
        <w:tc>
          <w:tcPr>
            <w:tcW w:w="2439" w:type="dxa"/>
            <w:tcBorders>
              <w:top w:val="nil"/>
              <w:left w:val="single" w:sz="4" w:space="0" w:color="auto"/>
              <w:bottom w:val="single" w:sz="4" w:space="0" w:color="auto"/>
              <w:right w:val="single" w:sz="4" w:space="0" w:color="auto"/>
            </w:tcBorders>
            <w:shd w:val="clear" w:color="auto" w:fill="auto"/>
            <w:vAlign w:val="center"/>
            <w:hideMark/>
          </w:tcPr>
          <w:p w:rsidR="007F4BA3" w:rsidRPr="00A532E1" w:rsidRDefault="007F4BA3" w:rsidP="000F6B4C">
            <w:pPr>
              <w:rPr>
                <w:sz w:val="18"/>
                <w:szCs w:val="18"/>
              </w:rPr>
            </w:pPr>
            <w:r w:rsidRPr="00A532E1">
              <w:rPr>
                <w:sz w:val="18"/>
                <w:szCs w:val="18"/>
              </w:rPr>
              <w:t>Связь и информатика</w:t>
            </w:r>
          </w:p>
        </w:tc>
        <w:tc>
          <w:tcPr>
            <w:tcW w:w="517"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sz w:val="18"/>
                <w:szCs w:val="18"/>
              </w:rPr>
            </w:pPr>
            <w:r w:rsidRPr="00A532E1">
              <w:rPr>
                <w:sz w:val="18"/>
                <w:szCs w:val="18"/>
              </w:rPr>
              <w:t>04</w:t>
            </w:r>
          </w:p>
        </w:tc>
        <w:tc>
          <w:tcPr>
            <w:tcW w:w="429"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sz w:val="18"/>
                <w:szCs w:val="18"/>
              </w:rPr>
            </w:pPr>
            <w:r w:rsidRPr="00A532E1">
              <w:rPr>
                <w:sz w:val="18"/>
                <w:szCs w:val="18"/>
              </w:rPr>
              <w:t>10</w:t>
            </w:r>
          </w:p>
        </w:tc>
        <w:tc>
          <w:tcPr>
            <w:tcW w:w="1200"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sz w:val="18"/>
                <w:szCs w:val="18"/>
              </w:rPr>
            </w:pPr>
            <w:r w:rsidRPr="00A532E1">
              <w:rPr>
                <w:sz w:val="18"/>
                <w:szCs w:val="18"/>
              </w:rPr>
              <w:t>4,60</w:t>
            </w:r>
          </w:p>
        </w:tc>
        <w:tc>
          <w:tcPr>
            <w:tcW w:w="1367"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sz w:val="18"/>
                <w:szCs w:val="18"/>
              </w:rPr>
            </w:pPr>
            <w:r w:rsidRPr="00A532E1">
              <w:rPr>
                <w:sz w:val="18"/>
                <w:szCs w:val="18"/>
              </w:rPr>
              <w:t>4,80</w:t>
            </w:r>
          </w:p>
        </w:tc>
        <w:tc>
          <w:tcPr>
            <w:tcW w:w="992"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sz w:val="18"/>
                <w:szCs w:val="18"/>
              </w:rPr>
            </w:pPr>
            <w:r w:rsidRPr="00A532E1">
              <w:rPr>
                <w:sz w:val="18"/>
                <w:szCs w:val="18"/>
              </w:rPr>
              <w:t>4,80</w:t>
            </w:r>
          </w:p>
        </w:tc>
        <w:tc>
          <w:tcPr>
            <w:tcW w:w="993"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sz w:val="18"/>
                <w:szCs w:val="18"/>
              </w:rPr>
            </w:pPr>
            <w:r w:rsidRPr="00A532E1">
              <w:rPr>
                <w:sz w:val="18"/>
                <w:szCs w:val="18"/>
              </w:rPr>
              <w:t>100,0%</w:t>
            </w:r>
          </w:p>
        </w:tc>
        <w:tc>
          <w:tcPr>
            <w:tcW w:w="1448"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sz w:val="18"/>
                <w:szCs w:val="18"/>
              </w:rPr>
            </w:pPr>
            <w:r w:rsidRPr="00A532E1">
              <w:rPr>
                <w:sz w:val="18"/>
                <w:szCs w:val="18"/>
              </w:rPr>
              <w:t>0,0</w:t>
            </w:r>
          </w:p>
        </w:tc>
      </w:tr>
      <w:tr w:rsidR="007F4BA3" w:rsidRPr="00F17157" w:rsidTr="000F6B4C">
        <w:trPr>
          <w:trHeight w:val="381"/>
        </w:trPr>
        <w:tc>
          <w:tcPr>
            <w:tcW w:w="2439" w:type="dxa"/>
            <w:tcBorders>
              <w:top w:val="nil"/>
              <w:left w:val="single" w:sz="4" w:space="0" w:color="auto"/>
              <w:bottom w:val="single" w:sz="4" w:space="0" w:color="auto"/>
              <w:right w:val="single" w:sz="4" w:space="0" w:color="auto"/>
            </w:tcBorders>
            <w:shd w:val="clear" w:color="auto" w:fill="auto"/>
            <w:vAlign w:val="center"/>
            <w:hideMark/>
          </w:tcPr>
          <w:p w:rsidR="007F4BA3" w:rsidRPr="00A532E1" w:rsidRDefault="007F4BA3" w:rsidP="000F6B4C">
            <w:pPr>
              <w:rPr>
                <w:sz w:val="18"/>
                <w:szCs w:val="18"/>
              </w:rPr>
            </w:pPr>
            <w:r w:rsidRPr="00A532E1">
              <w:rPr>
                <w:sz w:val="18"/>
                <w:szCs w:val="18"/>
              </w:rPr>
              <w:t>Другие вопросы в области национальной экономики</w:t>
            </w:r>
          </w:p>
        </w:tc>
        <w:tc>
          <w:tcPr>
            <w:tcW w:w="517"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sz w:val="18"/>
                <w:szCs w:val="18"/>
              </w:rPr>
            </w:pPr>
            <w:r w:rsidRPr="00A532E1">
              <w:rPr>
                <w:sz w:val="18"/>
                <w:szCs w:val="18"/>
              </w:rPr>
              <w:t>04</w:t>
            </w:r>
          </w:p>
        </w:tc>
        <w:tc>
          <w:tcPr>
            <w:tcW w:w="429"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sz w:val="18"/>
                <w:szCs w:val="18"/>
              </w:rPr>
            </w:pPr>
            <w:r w:rsidRPr="00A532E1">
              <w:rPr>
                <w:sz w:val="18"/>
                <w:szCs w:val="18"/>
              </w:rPr>
              <w:t>12</w:t>
            </w:r>
          </w:p>
        </w:tc>
        <w:tc>
          <w:tcPr>
            <w:tcW w:w="1200"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sz w:val="18"/>
                <w:szCs w:val="18"/>
              </w:rPr>
            </w:pPr>
            <w:r w:rsidRPr="00A532E1">
              <w:rPr>
                <w:sz w:val="18"/>
                <w:szCs w:val="18"/>
              </w:rPr>
              <w:t>493,60</w:t>
            </w:r>
          </w:p>
        </w:tc>
        <w:tc>
          <w:tcPr>
            <w:tcW w:w="1367"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sz w:val="18"/>
                <w:szCs w:val="18"/>
              </w:rPr>
            </w:pPr>
            <w:r w:rsidRPr="00A532E1">
              <w:rPr>
                <w:sz w:val="18"/>
                <w:szCs w:val="18"/>
              </w:rPr>
              <w:t>459,60</w:t>
            </w:r>
          </w:p>
        </w:tc>
        <w:tc>
          <w:tcPr>
            <w:tcW w:w="992"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sz w:val="18"/>
                <w:szCs w:val="18"/>
              </w:rPr>
            </w:pPr>
            <w:r w:rsidRPr="00A532E1">
              <w:rPr>
                <w:sz w:val="18"/>
                <w:szCs w:val="18"/>
              </w:rPr>
              <w:t>363,60</w:t>
            </w:r>
          </w:p>
        </w:tc>
        <w:tc>
          <w:tcPr>
            <w:tcW w:w="993"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sz w:val="18"/>
                <w:szCs w:val="18"/>
              </w:rPr>
            </w:pPr>
            <w:r w:rsidRPr="00A532E1">
              <w:rPr>
                <w:sz w:val="18"/>
                <w:szCs w:val="18"/>
              </w:rPr>
              <w:t>79,1%</w:t>
            </w:r>
          </w:p>
        </w:tc>
        <w:tc>
          <w:tcPr>
            <w:tcW w:w="1448" w:type="dxa"/>
            <w:tcBorders>
              <w:top w:val="nil"/>
              <w:left w:val="nil"/>
              <w:bottom w:val="single" w:sz="4" w:space="0" w:color="auto"/>
              <w:right w:val="single" w:sz="4" w:space="0" w:color="auto"/>
            </w:tcBorders>
            <w:shd w:val="clear" w:color="auto" w:fill="auto"/>
            <w:noWrap/>
            <w:vAlign w:val="center"/>
            <w:hideMark/>
          </w:tcPr>
          <w:p w:rsidR="007F4BA3" w:rsidRPr="00A532E1" w:rsidRDefault="007F4BA3" w:rsidP="000F6B4C">
            <w:pPr>
              <w:jc w:val="center"/>
              <w:rPr>
                <w:sz w:val="18"/>
                <w:szCs w:val="18"/>
              </w:rPr>
            </w:pPr>
            <w:r w:rsidRPr="00A532E1">
              <w:rPr>
                <w:sz w:val="18"/>
                <w:szCs w:val="18"/>
              </w:rPr>
              <w:t>-96,0</w:t>
            </w:r>
          </w:p>
        </w:tc>
      </w:tr>
    </w:tbl>
    <w:p w:rsidR="00E67B26" w:rsidRDefault="00E67B26" w:rsidP="00591F92">
      <w:pPr>
        <w:ind w:right="97" w:firstLine="709"/>
        <w:jc w:val="both"/>
        <w:rPr>
          <w:sz w:val="22"/>
          <w:szCs w:val="22"/>
        </w:rPr>
      </w:pPr>
    </w:p>
    <w:p w:rsidR="00C36322" w:rsidRDefault="007F4BA3" w:rsidP="007F4BA3">
      <w:pPr>
        <w:tabs>
          <w:tab w:val="left" w:pos="0"/>
        </w:tabs>
        <w:jc w:val="both"/>
        <w:rPr>
          <w:bCs/>
          <w:sz w:val="22"/>
          <w:szCs w:val="22"/>
        </w:rPr>
      </w:pPr>
      <w:r>
        <w:rPr>
          <w:sz w:val="22"/>
          <w:szCs w:val="22"/>
        </w:rPr>
        <w:t xml:space="preserve">            </w:t>
      </w:r>
      <w:r w:rsidRPr="005215E9">
        <w:rPr>
          <w:sz w:val="22"/>
          <w:szCs w:val="22"/>
        </w:rPr>
        <w:t xml:space="preserve">По подразделу </w:t>
      </w:r>
      <w:r w:rsidRPr="005215E9">
        <w:rPr>
          <w:b/>
          <w:sz w:val="22"/>
          <w:szCs w:val="22"/>
        </w:rPr>
        <w:t>0405</w:t>
      </w:r>
      <w:r w:rsidRPr="005215E9">
        <w:rPr>
          <w:sz w:val="22"/>
          <w:szCs w:val="22"/>
        </w:rPr>
        <w:t xml:space="preserve"> </w:t>
      </w:r>
      <w:r w:rsidRPr="00476FE6">
        <w:rPr>
          <w:b/>
          <w:bCs/>
          <w:sz w:val="22"/>
          <w:szCs w:val="22"/>
        </w:rPr>
        <w:t>«Сельское хозяйство и рыболовство»</w:t>
      </w:r>
      <w:r w:rsidRPr="005215E9">
        <w:rPr>
          <w:b/>
          <w:bCs/>
          <w:sz w:val="22"/>
          <w:szCs w:val="22"/>
        </w:rPr>
        <w:t xml:space="preserve"> </w:t>
      </w:r>
      <w:r w:rsidRPr="003F03BE">
        <w:rPr>
          <w:bCs/>
          <w:sz w:val="22"/>
          <w:szCs w:val="22"/>
        </w:rPr>
        <w:t xml:space="preserve">бюджетные назначения (за счет средств областного бюджета) </w:t>
      </w:r>
      <w:r w:rsidRPr="00C36322">
        <w:rPr>
          <w:b/>
          <w:bCs/>
          <w:sz w:val="22"/>
          <w:szCs w:val="22"/>
        </w:rPr>
        <w:t xml:space="preserve">направлены </w:t>
      </w:r>
      <w:r w:rsidRPr="00C36322">
        <w:rPr>
          <w:b/>
          <w:sz w:val="22"/>
          <w:szCs w:val="22"/>
        </w:rPr>
        <w:t>на организацию и осуществление деятельности по отлову и содержанию безнадзорных животных</w:t>
      </w:r>
      <w:r w:rsidRPr="003F03BE">
        <w:rPr>
          <w:sz w:val="22"/>
          <w:szCs w:val="22"/>
        </w:rPr>
        <w:t xml:space="preserve">, в рамках </w:t>
      </w:r>
      <w:r w:rsidRPr="003F03BE">
        <w:rPr>
          <w:b/>
          <w:bCs/>
          <w:sz w:val="22"/>
          <w:szCs w:val="22"/>
        </w:rPr>
        <w:t xml:space="preserve">МП № 6 </w:t>
      </w:r>
      <w:r w:rsidRPr="003F03BE">
        <w:rPr>
          <w:sz w:val="22"/>
          <w:szCs w:val="22"/>
        </w:rPr>
        <w:t>«Обеспечение комфортной среды проживания населения в г.п. Зеленоборский».</w:t>
      </w:r>
      <w:r w:rsidRPr="003F03BE">
        <w:rPr>
          <w:bCs/>
          <w:sz w:val="22"/>
          <w:szCs w:val="22"/>
        </w:rPr>
        <w:t xml:space="preserve"> Бюджетные ассигнования освоены </w:t>
      </w:r>
      <w:r>
        <w:rPr>
          <w:bCs/>
          <w:sz w:val="22"/>
          <w:szCs w:val="22"/>
        </w:rPr>
        <w:t xml:space="preserve">в сумме 624,2 тыс. рублей или на 89,8% от назначений. </w:t>
      </w:r>
    </w:p>
    <w:p w:rsidR="007F4BA3" w:rsidRPr="00C36322" w:rsidRDefault="00C36322" w:rsidP="007F4BA3">
      <w:pPr>
        <w:tabs>
          <w:tab w:val="left" w:pos="0"/>
        </w:tabs>
        <w:jc w:val="both"/>
        <w:rPr>
          <w:b/>
          <w:bCs/>
          <w:color w:val="FF0000"/>
          <w:sz w:val="22"/>
          <w:szCs w:val="22"/>
        </w:rPr>
      </w:pPr>
      <w:r>
        <w:rPr>
          <w:bCs/>
          <w:sz w:val="22"/>
          <w:szCs w:val="22"/>
        </w:rPr>
        <w:tab/>
      </w:r>
      <w:r w:rsidR="007F4BA3">
        <w:rPr>
          <w:bCs/>
          <w:sz w:val="22"/>
          <w:szCs w:val="22"/>
        </w:rPr>
        <w:t>Согласно Пояснительной записке (</w:t>
      </w:r>
      <w:r w:rsidR="007F4BA3" w:rsidRPr="00C36322">
        <w:rPr>
          <w:b/>
          <w:bCs/>
          <w:sz w:val="22"/>
          <w:szCs w:val="22"/>
        </w:rPr>
        <w:t xml:space="preserve">ф. 0503164) причина неполного освоения - </w:t>
      </w:r>
      <w:r w:rsidR="007F4BA3" w:rsidRPr="00C36322">
        <w:rPr>
          <w:b/>
          <w:sz w:val="22"/>
          <w:szCs w:val="22"/>
        </w:rPr>
        <w:t>оплата по «факту» на основании актов выполненных работ.</w:t>
      </w:r>
    </w:p>
    <w:p w:rsidR="00E67B26" w:rsidRDefault="00E67B26" w:rsidP="00591F92">
      <w:pPr>
        <w:ind w:right="97" w:firstLine="709"/>
        <w:jc w:val="both"/>
        <w:rPr>
          <w:sz w:val="22"/>
          <w:szCs w:val="22"/>
        </w:rPr>
      </w:pPr>
    </w:p>
    <w:p w:rsidR="007F4BA3" w:rsidRDefault="007F4BA3" w:rsidP="007F4BA3">
      <w:pPr>
        <w:ind w:firstLine="709"/>
        <w:jc w:val="both"/>
        <w:rPr>
          <w:sz w:val="22"/>
          <w:szCs w:val="22"/>
        </w:rPr>
      </w:pPr>
      <w:r w:rsidRPr="003F03BE">
        <w:rPr>
          <w:sz w:val="22"/>
          <w:szCs w:val="22"/>
        </w:rPr>
        <w:t xml:space="preserve">По подразделу </w:t>
      </w:r>
      <w:r w:rsidRPr="003F03BE">
        <w:rPr>
          <w:b/>
          <w:sz w:val="22"/>
          <w:szCs w:val="22"/>
        </w:rPr>
        <w:t>0408</w:t>
      </w:r>
      <w:r w:rsidRPr="003F03BE">
        <w:rPr>
          <w:sz w:val="22"/>
          <w:szCs w:val="22"/>
        </w:rPr>
        <w:t xml:space="preserve"> </w:t>
      </w:r>
      <w:r w:rsidRPr="00476FE6">
        <w:rPr>
          <w:b/>
          <w:sz w:val="22"/>
          <w:szCs w:val="22"/>
        </w:rPr>
        <w:t>«Транспорт</w:t>
      </w:r>
      <w:r w:rsidRPr="00476FE6">
        <w:rPr>
          <w:b/>
          <w:i/>
          <w:sz w:val="22"/>
          <w:szCs w:val="22"/>
        </w:rPr>
        <w:t>»</w:t>
      </w:r>
      <w:r w:rsidRPr="003F03BE">
        <w:rPr>
          <w:sz w:val="22"/>
          <w:szCs w:val="22"/>
        </w:rPr>
        <w:t xml:space="preserve"> бюджетные ассигнования освоены в сумме 1 874,6 или 86,0% от бюджетных назначений</w:t>
      </w:r>
      <w:r>
        <w:rPr>
          <w:sz w:val="22"/>
          <w:szCs w:val="22"/>
        </w:rPr>
        <w:t xml:space="preserve"> (2019 год – 628,6 тыс. рублей, 88,8% от плана)</w:t>
      </w:r>
      <w:r w:rsidRPr="003F03BE">
        <w:rPr>
          <w:sz w:val="22"/>
          <w:szCs w:val="22"/>
        </w:rPr>
        <w:t xml:space="preserve">. </w:t>
      </w:r>
    </w:p>
    <w:p w:rsidR="007F4BA3" w:rsidRPr="00855506" w:rsidRDefault="007F4BA3" w:rsidP="007F4BA3">
      <w:pPr>
        <w:ind w:firstLine="709"/>
        <w:jc w:val="both"/>
        <w:rPr>
          <w:bCs/>
          <w:sz w:val="22"/>
          <w:szCs w:val="22"/>
        </w:rPr>
      </w:pPr>
      <w:r w:rsidRPr="00855506">
        <w:rPr>
          <w:sz w:val="22"/>
          <w:szCs w:val="22"/>
        </w:rPr>
        <w:t xml:space="preserve">Бюджетные ассигнования освоены в рамках </w:t>
      </w:r>
      <w:r w:rsidRPr="00855506">
        <w:rPr>
          <w:b/>
          <w:sz w:val="22"/>
          <w:szCs w:val="22"/>
        </w:rPr>
        <w:t>МП № 04</w:t>
      </w:r>
      <w:r w:rsidRPr="00855506">
        <w:rPr>
          <w:bCs/>
          <w:sz w:val="22"/>
          <w:szCs w:val="22"/>
        </w:rPr>
        <w:t xml:space="preserve"> «Развитие транспортной системы на территории г.п. Зеленоборский Кандалакшского района» на реализацию следующих мероприятий:</w:t>
      </w:r>
    </w:p>
    <w:p w:rsidR="007F4BA3" w:rsidRPr="004F0BCD" w:rsidRDefault="007F4BA3" w:rsidP="002D53AE">
      <w:pPr>
        <w:pStyle w:val="ae"/>
        <w:numPr>
          <w:ilvl w:val="0"/>
          <w:numId w:val="64"/>
        </w:numPr>
        <w:ind w:left="0" w:firstLine="360"/>
        <w:jc w:val="both"/>
        <w:rPr>
          <w:sz w:val="22"/>
          <w:szCs w:val="22"/>
        </w:rPr>
      </w:pPr>
      <w:r w:rsidRPr="00C36322">
        <w:rPr>
          <w:b/>
          <w:color w:val="000000"/>
          <w:sz w:val="22"/>
          <w:szCs w:val="22"/>
        </w:rPr>
        <w:t>организация перевозок автомобильным транспортом</w:t>
      </w:r>
      <w:r>
        <w:rPr>
          <w:color w:val="000000"/>
          <w:sz w:val="22"/>
          <w:szCs w:val="22"/>
        </w:rPr>
        <w:t xml:space="preserve"> (</w:t>
      </w:r>
      <w:r w:rsidRPr="00776B5A">
        <w:rPr>
          <w:color w:val="000000"/>
          <w:sz w:val="22"/>
          <w:szCs w:val="22"/>
        </w:rPr>
        <w:t>в</w:t>
      </w:r>
      <w:r w:rsidRPr="00776B5A">
        <w:rPr>
          <w:bCs/>
          <w:sz w:val="22"/>
          <w:szCs w:val="22"/>
        </w:rPr>
        <w:t>озмещение затрат в связи с организацией пассажирских перевозок на социально-значимом маршруте – окончательный расчет за 2019 год) в</w:t>
      </w:r>
      <w:r>
        <w:rPr>
          <w:bCs/>
          <w:sz w:val="22"/>
          <w:szCs w:val="22"/>
        </w:rPr>
        <w:t xml:space="preserve"> сумме 51,4 тыс. рублей (100,0%-е исполнение).</w:t>
      </w:r>
    </w:p>
    <w:p w:rsidR="00C36322" w:rsidRPr="00C36322" w:rsidRDefault="007F4BA3" w:rsidP="002D53AE">
      <w:pPr>
        <w:pStyle w:val="ae"/>
        <w:numPr>
          <w:ilvl w:val="0"/>
          <w:numId w:val="64"/>
        </w:numPr>
        <w:tabs>
          <w:tab w:val="left" w:pos="709"/>
        </w:tabs>
        <w:ind w:left="0" w:firstLine="284"/>
        <w:jc w:val="both"/>
        <w:rPr>
          <w:sz w:val="22"/>
          <w:szCs w:val="22"/>
        </w:rPr>
      </w:pPr>
      <w:r w:rsidRPr="00C36322">
        <w:rPr>
          <w:b/>
          <w:color w:val="000000"/>
          <w:sz w:val="22"/>
          <w:szCs w:val="22"/>
        </w:rPr>
        <w:t>обеспечение потребностей населения в перевозках автомобильным транспортом общего пользования</w:t>
      </w:r>
      <w:r w:rsidRPr="00A7246E">
        <w:rPr>
          <w:color w:val="000000"/>
          <w:sz w:val="22"/>
          <w:szCs w:val="22"/>
        </w:rPr>
        <w:t>, в сумме 1 823,3 тыс. рублей, в т</w:t>
      </w:r>
      <w:r w:rsidR="00C36322">
        <w:rPr>
          <w:color w:val="000000"/>
          <w:sz w:val="22"/>
          <w:szCs w:val="22"/>
        </w:rPr>
        <w:t>.ч.</w:t>
      </w:r>
      <w:r w:rsidRPr="00A7246E">
        <w:rPr>
          <w:color w:val="000000"/>
          <w:sz w:val="22"/>
          <w:szCs w:val="22"/>
        </w:rPr>
        <w:t xml:space="preserve"> за счет</w:t>
      </w:r>
      <w:r w:rsidR="00C36322">
        <w:rPr>
          <w:color w:val="000000"/>
          <w:sz w:val="22"/>
          <w:szCs w:val="22"/>
        </w:rPr>
        <w:t>:</w:t>
      </w:r>
    </w:p>
    <w:p w:rsidR="00C36322" w:rsidRDefault="00C36322" w:rsidP="00C36322">
      <w:pPr>
        <w:pStyle w:val="ae"/>
        <w:tabs>
          <w:tab w:val="left" w:pos="709"/>
        </w:tabs>
        <w:ind w:left="284"/>
        <w:jc w:val="both"/>
        <w:rPr>
          <w:color w:val="000000"/>
          <w:sz w:val="22"/>
          <w:szCs w:val="22"/>
        </w:rPr>
      </w:pPr>
      <w:r>
        <w:rPr>
          <w:b/>
          <w:color w:val="000000"/>
          <w:sz w:val="22"/>
          <w:szCs w:val="22"/>
        </w:rPr>
        <w:t xml:space="preserve">            -</w:t>
      </w:r>
      <w:r w:rsidR="007F4BA3" w:rsidRPr="00A7246E">
        <w:rPr>
          <w:color w:val="000000"/>
          <w:sz w:val="22"/>
          <w:szCs w:val="22"/>
        </w:rPr>
        <w:t xml:space="preserve"> иных межбюджетных трансфертов бюджетам муниципальных образований на поддержку транспортных организаций, осуществляющих перевозки по муниципальным маршрутам в период пандемии (137,0 тыс. рублей), </w:t>
      </w:r>
    </w:p>
    <w:p w:rsidR="00C36322" w:rsidRDefault="00C36322" w:rsidP="00C36322">
      <w:pPr>
        <w:pStyle w:val="ae"/>
        <w:tabs>
          <w:tab w:val="left" w:pos="709"/>
        </w:tabs>
        <w:ind w:left="284"/>
        <w:jc w:val="both"/>
        <w:rPr>
          <w:color w:val="000000"/>
          <w:sz w:val="22"/>
          <w:szCs w:val="22"/>
        </w:rPr>
      </w:pPr>
      <w:r>
        <w:rPr>
          <w:b/>
          <w:color w:val="000000"/>
          <w:sz w:val="22"/>
          <w:szCs w:val="22"/>
        </w:rPr>
        <w:t xml:space="preserve">            -</w:t>
      </w:r>
      <w:r>
        <w:rPr>
          <w:color w:val="000000"/>
          <w:sz w:val="22"/>
          <w:szCs w:val="22"/>
        </w:rPr>
        <w:t xml:space="preserve"> </w:t>
      </w:r>
      <w:r w:rsidR="007F4BA3" w:rsidRPr="00A7246E">
        <w:rPr>
          <w:color w:val="000000"/>
          <w:sz w:val="22"/>
          <w:szCs w:val="22"/>
        </w:rPr>
        <w:t>субсидии бюджетам муниципальных образований на организацию транспортного обслуживания населения автомобильным транспортом и городским наземным электрическим транспортом (732,0 тыс. рублей),</w:t>
      </w:r>
    </w:p>
    <w:p w:rsidR="00C36322" w:rsidRDefault="00C36322" w:rsidP="00C36322">
      <w:pPr>
        <w:pStyle w:val="ae"/>
        <w:tabs>
          <w:tab w:val="left" w:pos="709"/>
        </w:tabs>
        <w:ind w:left="284"/>
        <w:jc w:val="both"/>
        <w:rPr>
          <w:color w:val="000000"/>
          <w:sz w:val="22"/>
          <w:szCs w:val="22"/>
        </w:rPr>
      </w:pPr>
      <w:r>
        <w:rPr>
          <w:b/>
          <w:color w:val="000000"/>
          <w:sz w:val="22"/>
          <w:szCs w:val="22"/>
        </w:rPr>
        <w:t xml:space="preserve">            -</w:t>
      </w:r>
      <w:r w:rsidR="007F4BA3" w:rsidRPr="00A7246E">
        <w:rPr>
          <w:color w:val="000000"/>
          <w:sz w:val="22"/>
          <w:szCs w:val="22"/>
        </w:rPr>
        <w:t xml:space="preserve"> средств местного бюджета (954,3 тыс. рублей). </w:t>
      </w:r>
    </w:p>
    <w:p w:rsidR="007F4BA3" w:rsidRPr="00B26631" w:rsidRDefault="007F4BA3" w:rsidP="00C36322">
      <w:pPr>
        <w:tabs>
          <w:tab w:val="left" w:pos="709"/>
        </w:tabs>
        <w:jc w:val="both"/>
        <w:rPr>
          <w:b/>
          <w:sz w:val="22"/>
          <w:szCs w:val="22"/>
        </w:rPr>
      </w:pPr>
      <w:r w:rsidRPr="00C36322">
        <w:rPr>
          <w:color w:val="000000"/>
          <w:sz w:val="22"/>
          <w:szCs w:val="22"/>
        </w:rPr>
        <w:lastRenderedPageBreak/>
        <w:t xml:space="preserve">Средства областного бюджета освоены в полном объеме. Неисполнение сложилось в части средств местного бюджета (не освоено – 305,3 тыс. рублей). </w:t>
      </w:r>
      <w:r w:rsidRPr="00B26631">
        <w:rPr>
          <w:b/>
          <w:color w:val="000000"/>
          <w:sz w:val="22"/>
          <w:szCs w:val="22"/>
        </w:rPr>
        <w:t xml:space="preserve">Работы произведены по «факту» </w:t>
      </w:r>
      <w:r w:rsidRPr="00B26631">
        <w:rPr>
          <w:b/>
          <w:sz w:val="22"/>
          <w:szCs w:val="22"/>
        </w:rPr>
        <w:t xml:space="preserve">на основании актов выполненных работ </w:t>
      </w:r>
      <w:r w:rsidRPr="00B26631">
        <w:rPr>
          <w:b/>
          <w:color w:val="000000"/>
          <w:sz w:val="22"/>
          <w:szCs w:val="22"/>
        </w:rPr>
        <w:t>(ф. 0503164).</w:t>
      </w:r>
    </w:p>
    <w:p w:rsidR="007F4BA3" w:rsidRDefault="007F4BA3" w:rsidP="007F4BA3">
      <w:pPr>
        <w:pStyle w:val="ae"/>
        <w:tabs>
          <w:tab w:val="left" w:pos="709"/>
        </w:tabs>
        <w:ind w:left="284"/>
        <w:jc w:val="both"/>
        <w:rPr>
          <w:sz w:val="22"/>
          <w:szCs w:val="22"/>
        </w:rPr>
      </w:pPr>
      <w:r>
        <w:rPr>
          <w:color w:val="000000"/>
          <w:sz w:val="22"/>
          <w:szCs w:val="22"/>
        </w:rPr>
        <w:tab/>
      </w:r>
    </w:p>
    <w:p w:rsidR="007F4BA3" w:rsidRPr="005F65E6" w:rsidRDefault="007F4BA3" w:rsidP="007F4BA3">
      <w:pPr>
        <w:autoSpaceDE w:val="0"/>
        <w:autoSpaceDN w:val="0"/>
        <w:adjustRightInd w:val="0"/>
        <w:ind w:firstLine="708"/>
        <w:jc w:val="both"/>
        <w:rPr>
          <w:rFonts w:eastAsiaTheme="minorHAnsi"/>
          <w:sz w:val="22"/>
          <w:szCs w:val="22"/>
          <w:lang w:eastAsia="en-US"/>
        </w:rPr>
      </w:pPr>
      <w:r w:rsidRPr="005F65E6">
        <w:rPr>
          <w:rFonts w:eastAsiaTheme="minorHAnsi"/>
          <w:sz w:val="22"/>
          <w:szCs w:val="22"/>
          <w:lang w:eastAsia="en-US"/>
        </w:rPr>
        <w:t xml:space="preserve">Городское поселение Зеленоборский </w:t>
      </w:r>
      <w:r w:rsidRPr="00B26631">
        <w:rPr>
          <w:rFonts w:eastAsiaTheme="minorHAnsi"/>
          <w:b/>
          <w:sz w:val="22"/>
          <w:szCs w:val="22"/>
          <w:lang w:eastAsia="en-US"/>
        </w:rPr>
        <w:t>наделено отдельными государственными полно-мочиями Мурманской области по установлению регулируемых тарифов на перевозки пассажиров и багажа автомобильным транспортом по муниципальным маршрутам регулярных перевозок,</w:t>
      </w:r>
      <w:r w:rsidRPr="005F65E6">
        <w:rPr>
          <w:rFonts w:eastAsiaTheme="minorHAnsi"/>
          <w:sz w:val="22"/>
          <w:szCs w:val="22"/>
          <w:lang w:eastAsia="en-US"/>
        </w:rPr>
        <w:t xml:space="preserve"> установленным органами местного самоуправления соответствующих муниципальных образований (Закон Мурманской области </w:t>
      </w:r>
      <w:r w:rsidRPr="007F4BA3">
        <w:rPr>
          <w:rFonts w:eastAsiaTheme="minorHAnsi"/>
          <w:b/>
          <w:sz w:val="22"/>
          <w:szCs w:val="22"/>
          <w:lang w:eastAsia="en-US"/>
        </w:rPr>
        <w:t>от 13.07.2009 № 1133-01-ЗМО</w:t>
      </w:r>
      <w:r w:rsidRPr="005F65E6">
        <w:rPr>
          <w:rFonts w:eastAsiaTheme="minorHAnsi"/>
          <w:sz w:val="22"/>
          <w:szCs w:val="22"/>
          <w:lang w:eastAsia="en-US"/>
        </w:rPr>
        <w:t xml:space="preserve"> «Об организации транспортного обслуживания населения на территории Мурманской области»</w:t>
      </w:r>
    </w:p>
    <w:p w:rsidR="007F4BA3" w:rsidRDefault="007F4BA3" w:rsidP="007F4BA3">
      <w:pPr>
        <w:autoSpaceDE w:val="0"/>
        <w:autoSpaceDN w:val="0"/>
        <w:adjustRightInd w:val="0"/>
        <w:jc w:val="both"/>
        <w:rPr>
          <w:rFonts w:eastAsiaTheme="minorHAnsi"/>
          <w:sz w:val="22"/>
          <w:szCs w:val="22"/>
          <w:lang w:eastAsia="en-US"/>
        </w:rPr>
      </w:pPr>
      <w:r>
        <w:rPr>
          <w:rFonts w:eastAsiaTheme="minorHAnsi"/>
          <w:sz w:val="22"/>
          <w:szCs w:val="22"/>
          <w:lang w:eastAsia="en-US"/>
        </w:rPr>
        <w:tab/>
        <w:t xml:space="preserve">В рамках </w:t>
      </w:r>
      <w:r w:rsidRPr="007F4BA3">
        <w:rPr>
          <w:rFonts w:eastAsiaTheme="minorHAnsi"/>
          <w:b/>
          <w:sz w:val="22"/>
          <w:szCs w:val="22"/>
          <w:lang w:eastAsia="en-US"/>
        </w:rPr>
        <w:t>полномочий в сфере организации транспортного обслуживан</w:t>
      </w:r>
      <w:r>
        <w:rPr>
          <w:rFonts w:eastAsiaTheme="minorHAnsi"/>
          <w:sz w:val="22"/>
          <w:szCs w:val="22"/>
          <w:lang w:eastAsia="en-US"/>
        </w:rPr>
        <w:t>ия на муниципальном уровне утверждены:</w:t>
      </w:r>
    </w:p>
    <w:p w:rsidR="007F4BA3" w:rsidRDefault="007F4BA3" w:rsidP="002D53AE">
      <w:pPr>
        <w:pStyle w:val="ae"/>
        <w:numPr>
          <w:ilvl w:val="0"/>
          <w:numId w:val="64"/>
        </w:numPr>
        <w:autoSpaceDE w:val="0"/>
        <w:autoSpaceDN w:val="0"/>
        <w:adjustRightInd w:val="0"/>
        <w:ind w:left="0" w:firstLine="284"/>
        <w:jc w:val="both"/>
        <w:rPr>
          <w:rFonts w:eastAsiaTheme="minorHAnsi"/>
          <w:sz w:val="22"/>
          <w:szCs w:val="22"/>
          <w:lang w:eastAsia="en-US"/>
        </w:rPr>
      </w:pPr>
      <w:r w:rsidRPr="002E4A93">
        <w:rPr>
          <w:rFonts w:eastAsiaTheme="minorHAnsi"/>
          <w:sz w:val="22"/>
          <w:szCs w:val="22"/>
          <w:lang w:eastAsia="en-US"/>
        </w:rPr>
        <w:t>Реестр муниципальных маршрутов регулярных перевозок в границах городского поселения Зеленоборский Кандалакшского района</w:t>
      </w:r>
      <w:r>
        <w:rPr>
          <w:rFonts w:eastAsiaTheme="minorHAnsi"/>
          <w:sz w:val="22"/>
          <w:szCs w:val="22"/>
          <w:lang w:eastAsia="en-US"/>
        </w:rPr>
        <w:t xml:space="preserve"> (</w:t>
      </w:r>
      <w:r w:rsidRPr="002E4A93">
        <w:rPr>
          <w:rFonts w:eastAsiaTheme="minorHAnsi"/>
          <w:sz w:val="22"/>
          <w:szCs w:val="22"/>
          <w:lang w:eastAsia="en-US"/>
        </w:rPr>
        <w:t xml:space="preserve">постановление администрации </w:t>
      </w:r>
      <w:r w:rsidRPr="007F4BA3">
        <w:rPr>
          <w:rFonts w:eastAsiaTheme="minorHAnsi"/>
          <w:b/>
          <w:sz w:val="22"/>
          <w:szCs w:val="22"/>
          <w:lang w:eastAsia="en-US"/>
        </w:rPr>
        <w:t>от 09.01.2020 № 1а</w:t>
      </w:r>
      <w:r>
        <w:rPr>
          <w:rFonts w:eastAsiaTheme="minorHAnsi"/>
          <w:sz w:val="22"/>
          <w:szCs w:val="22"/>
          <w:lang w:eastAsia="en-US"/>
        </w:rPr>
        <w:t>);</w:t>
      </w:r>
    </w:p>
    <w:p w:rsidR="007F4BA3" w:rsidRDefault="007F4BA3" w:rsidP="002D53AE">
      <w:pPr>
        <w:pStyle w:val="ae"/>
        <w:numPr>
          <w:ilvl w:val="0"/>
          <w:numId w:val="64"/>
        </w:numPr>
        <w:autoSpaceDE w:val="0"/>
        <w:autoSpaceDN w:val="0"/>
        <w:adjustRightInd w:val="0"/>
        <w:ind w:left="0" w:firstLine="284"/>
        <w:jc w:val="both"/>
        <w:rPr>
          <w:rFonts w:eastAsiaTheme="minorHAnsi"/>
          <w:sz w:val="22"/>
          <w:szCs w:val="22"/>
          <w:lang w:eastAsia="en-US"/>
        </w:rPr>
      </w:pPr>
      <w:r>
        <w:rPr>
          <w:rFonts w:eastAsiaTheme="minorHAnsi"/>
          <w:sz w:val="22"/>
          <w:szCs w:val="22"/>
          <w:lang w:eastAsia="en-US"/>
        </w:rPr>
        <w:t>Документ планирования регулярных перевозок пассажиров и багажа автомобильным транспортом на муниципальных маршрутах городского поселения Зеленоборск</w:t>
      </w:r>
      <w:r w:rsidR="00974803">
        <w:rPr>
          <w:rFonts w:eastAsiaTheme="minorHAnsi"/>
          <w:sz w:val="22"/>
          <w:szCs w:val="22"/>
          <w:lang w:eastAsia="en-US"/>
        </w:rPr>
        <w:t>ий Канда</w:t>
      </w:r>
      <w:r>
        <w:rPr>
          <w:rFonts w:eastAsiaTheme="minorHAnsi"/>
          <w:sz w:val="22"/>
          <w:szCs w:val="22"/>
          <w:lang w:eastAsia="en-US"/>
        </w:rPr>
        <w:t xml:space="preserve">лакшского района на период до 2020 года (постановление администрации </w:t>
      </w:r>
      <w:r w:rsidRPr="007F4BA3">
        <w:rPr>
          <w:rFonts w:eastAsiaTheme="minorHAnsi"/>
          <w:b/>
          <w:sz w:val="22"/>
          <w:szCs w:val="22"/>
          <w:lang w:eastAsia="en-US"/>
        </w:rPr>
        <w:t>от 16.11.2016 №</w:t>
      </w:r>
      <w:r>
        <w:rPr>
          <w:rFonts w:eastAsiaTheme="minorHAnsi"/>
          <w:sz w:val="22"/>
          <w:szCs w:val="22"/>
          <w:lang w:eastAsia="en-US"/>
        </w:rPr>
        <w:t xml:space="preserve"> 409).</w:t>
      </w:r>
    </w:p>
    <w:p w:rsidR="007F4BA3" w:rsidRDefault="007F4BA3" w:rsidP="007F4BA3">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Д</w:t>
      </w:r>
      <w:r w:rsidRPr="002E4A93">
        <w:rPr>
          <w:rFonts w:eastAsiaTheme="minorHAnsi"/>
          <w:sz w:val="22"/>
          <w:szCs w:val="22"/>
          <w:lang w:eastAsia="en-US"/>
        </w:rPr>
        <w:t xml:space="preserve">ля осуществления регулярных перевозок по межмуниципальным маршрутам по регулируемым тарифам </w:t>
      </w:r>
      <w:r>
        <w:rPr>
          <w:rFonts w:eastAsiaTheme="minorHAnsi"/>
          <w:sz w:val="22"/>
          <w:szCs w:val="22"/>
          <w:lang w:eastAsia="en-US"/>
        </w:rPr>
        <w:t xml:space="preserve">в 2020 </w:t>
      </w:r>
      <w:r w:rsidRPr="004E3FEC">
        <w:rPr>
          <w:rFonts w:eastAsiaTheme="minorHAnsi"/>
          <w:sz w:val="22"/>
          <w:szCs w:val="22"/>
          <w:lang w:eastAsia="en-US"/>
        </w:rPr>
        <w:t>году</w:t>
      </w:r>
      <w:r w:rsidRPr="001340A4">
        <w:rPr>
          <w:rFonts w:eastAsiaTheme="minorHAnsi"/>
          <w:b/>
          <w:sz w:val="22"/>
          <w:szCs w:val="22"/>
          <w:lang w:eastAsia="en-US"/>
        </w:rPr>
        <w:t xml:space="preserve"> заключено 4 муниципальных контракта</w:t>
      </w:r>
      <w:r>
        <w:rPr>
          <w:rFonts w:eastAsiaTheme="minorHAnsi"/>
          <w:sz w:val="22"/>
          <w:szCs w:val="22"/>
          <w:lang w:eastAsia="en-US"/>
        </w:rPr>
        <w:t xml:space="preserve"> (2 </w:t>
      </w:r>
      <w:r w:rsidRPr="0034617E">
        <w:rPr>
          <w:rFonts w:eastAsiaTheme="minorHAnsi"/>
          <w:sz w:val="22"/>
          <w:szCs w:val="22"/>
          <w:lang w:eastAsia="en-US"/>
        </w:rPr>
        <w:t xml:space="preserve">муниципальных маршрута) в соответствии с Федеральным законом 44-ФЗ, </w:t>
      </w:r>
      <w:r w:rsidRPr="004E3FEC">
        <w:rPr>
          <w:rFonts w:eastAsiaTheme="minorHAnsi"/>
          <w:sz w:val="22"/>
          <w:szCs w:val="22"/>
          <w:lang w:eastAsia="en-US"/>
        </w:rPr>
        <w:t>на общую сумму 1 686,3 тыс. рублей.  Оплата произведена в полном объеме.</w:t>
      </w:r>
    </w:p>
    <w:p w:rsidR="00B26631" w:rsidRPr="004E3FEC" w:rsidRDefault="00B26631" w:rsidP="007F4BA3">
      <w:pPr>
        <w:autoSpaceDE w:val="0"/>
        <w:autoSpaceDN w:val="0"/>
        <w:adjustRightInd w:val="0"/>
        <w:ind w:firstLine="708"/>
        <w:jc w:val="both"/>
        <w:rPr>
          <w:rFonts w:eastAsiaTheme="minorHAnsi"/>
          <w:color w:val="00B0F0"/>
          <w:sz w:val="22"/>
          <w:szCs w:val="22"/>
          <w:lang w:eastAsia="en-US"/>
        </w:rPr>
      </w:pPr>
    </w:p>
    <w:p w:rsidR="007F4BA3" w:rsidRPr="002956C8" w:rsidRDefault="007F4BA3" w:rsidP="007F4BA3">
      <w:pPr>
        <w:autoSpaceDE w:val="0"/>
        <w:autoSpaceDN w:val="0"/>
        <w:adjustRightInd w:val="0"/>
        <w:ind w:firstLine="709"/>
        <w:jc w:val="both"/>
        <w:rPr>
          <w:sz w:val="22"/>
          <w:szCs w:val="22"/>
        </w:rPr>
      </w:pPr>
      <w:r w:rsidRPr="008A1B4D">
        <w:rPr>
          <w:sz w:val="22"/>
          <w:szCs w:val="22"/>
        </w:rPr>
        <w:t xml:space="preserve">По подразделу </w:t>
      </w:r>
      <w:r w:rsidRPr="008A1B4D">
        <w:rPr>
          <w:b/>
          <w:sz w:val="22"/>
          <w:szCs w:val="22"/>
        </w:rPr>
        <w:t>0409</w:t>
      </w:r>
      <w:r w:rsidRPr="008A1B4D">
        <w:rPr>
          <w:sz w:val="22"/>
          <w:szCs w:val="22"/>
        </w:rPr>
        <w:t xml:space="preserve"> </w:t>
      </w:r>
      <w:r w:rsidRPr="00476FE6">
        <w:rPr>
          <w:b/>
          <w:sz w:val="22"/>
          <w:szCs w:val="22"/>
        </w:rPr>
        <w:t>«Дорожное хозяйство»</w:t>
      </w:r>
      <w:r w:rsidRPr="008A1B4D">
        <w:rPr>
          <w:sz w:val="22"/>
          <w:szCs w:val="22"/>
        </w:rPr>
        <w:t xml:space="preserve"> расходы исполнены в </w:t>
      </w:r>
      <w:r w:rsidRPr="002956C8">
        <w:rPr>
          <w:sz w:val="22"/>
          <w:szCs w:val="22"/>
        </w:rPr>
        <w:t>сумме 28 497,6 тыс. рублей или на 99,6% от бюджетных назначений (2019 год – 17 139,2 тыс. рублей, 98,5% от плана).</w:t>
      </w:r>
    </w:p>
    <w:p w:rsidR="007F4BA3" w:rsidRPr="008A1B4D" w:rsidRDefault="007F4BA3" w:rsidP="007F4BA3">
      <w:pPr>
        <w:autoSpaceDE w:val="0"/>
        <w:autoSpaceDN w:val="0"/>
        <w:adjustRightInd w:val="0"/>
        <w:ind w:firstLine="709"/>
        <w:jc w:val="both"/>
        <w:rPr>
          <w:bCs/>
          <w:sz w:val="22"/>
          <w:szCs w:val="22"/>
        </w:rPr>
      </w:pPr>
      <w:r w:rsidRPr="008A1B4D">
        <w:rPr>
          <w:sz w:val="22"/>
          <w:szCs w:val="22"/>
        </w:rPr>
        <w:t xml:space="preserve">Расходование бюджетных ассигнований осуществлялось в соответствии с </w:t>
      </w:r>
      <w:r w:rsidRPr="008A1B4D">
        <w:rPr>
          <w:b/>
          <w:sz w:val="22"/>
          <w:szCs w:val="22"/>
        </w:rPr>
        <w:t>МП № 04</w:t>
      </w:r>
      <w:r w:rsidRPr="008A1B4D">
        <w:rPr>
          <w:bCs/>
          <w:sz w:val="22"/>
          <w:szCs w:val="22"/>
        </w:rPr>
        <w:t xml:space="preserve"> «Развитие транспортной системы на территории г.п. Зеленоборский Кандалакшского района».</w:t>
      </w:r>
    </w:p>
    <w:p w:rsidR="007F4BA3" w:rsidRPr="008A1B4D" w:rsidRDefault="007F4BA3" w:rsidP="007F4BA3">
      <w:pPr>
        <w:autoSpaceDE w:val="0"/>
        <w:autoSpaceDN w:val="0"/>
        <w:adjustRightInd w:val="0"/>
        <w:ind w:firstLine="709"/>
        <w:jc w:val="both"/>
        <w:rPr>
          <w:sz w:val="22"/>
          <w:szCs w:val="22"/>
        </w:rPr>
      </w:pPr>
      <w:r w:rsidRPr="008A1B4D">
        <w:rPr>
          <w:bCs/>
          <w:sz w:val="22"/>
          <w:szCs w:val="22"/>
        </w:rPr>
        <w:t xml:space="preserve">Бюджетные ассигнования освоены за счет </w:t>
      </w:r>
      <w:r w:rsidRPr="008A1B4D">
        <w:rPr>
          <w:sz w:val="22"/>
          <w:szCs w:val="22"/>
        </w:rPr>
        <w:t>средств:</w:t>
      </w:r>
    </w:p>
    <w:p w:rsidR="007F4BA3" w:rsidRPr="007F4BA3" w:rsidRDefault="007F4BA3" w:rsidP="00CC50BD">
      <w:pPr>
        <w:pStyle w:val="ae"/>
        <w:numPr>
          <w:ilvl w:val="0"/>
          <w:numId w:val="38"/>
        </w:numPr>
        <w:autoSpaceDE w:val="0"/>
        <w:autoSpaceDN w:val="0"/>
        <w:adjustRightInd w:val="0"/>
        <w:ind w:left="0" w:firstLine="360"/>
        <w:jc w:val="both"/>
        <w:rPr>
          <w:sz w:val="22"/>
          <w:szCs w:val="22"/>
        </w:rPr>
      </w:pPr>
      <w:r w:rsidRPr="00D8169A">
        <w:rPr>
          <w:b/>
          <w:sz w:val="22"/>
          <w:szCs w:val="22"/>
        </w:rPr>
        <w:t>областного бюджета</w:t>
      </w:r>
      <w:r w:rsidRPr="00D8169A">
        <w:rPr>
          <w:sz w:val="22"/>
          <w:szCs w:val="22"/>
        </w:rPr>
        <w:t xml:space="preserve">, в виде </w:t>
      </w:r>
      <w:r w:rsidRPr="00B26631">
        <w:rPr>
          <w:b/>
          <w:sz w:val="22"/>
          <w:szCs w:val="22"/>
        </w:rPr>
        <w:t>субсидии на строительство, реконструкцию, ремонт и капитального ремонта автомобильных дорог общего пользования местного значения</w:t>
      </w:r>
      <w:r w:rsidRPr="00D8169A">
        <w:rPr>
          <w:sz w:val="22"/>
          <w:szCs w:val="22"/>
        </w:rPr>
        <w:t xml:space="preserve">, в сумме </w:t>
      </w:r>
      <w:r>
        <w:rPr>
          <w:sz w:val="22"/>
          <w:szCs w:val="22"/>
        </w:rPr>
        <w:t>14 488,</w:t>
      </w:r>
      <w:r w:rsidRPr="00D8169A">
        <w:rPr>
          <w:sz w:val="22"/>
          <w:szCs w:val="22"/>
        </w:rPr>
        <w:t xml:space="preserve">1 тыс. рублей. Бюджетные ассигнования освоены в полном объеме. (2019 год - 7 067,4 тыс. рублей или 99,5% от плана). </w:t>
      </w:r>
    </w:p>
    <w:p w:rsidR="007F4BA3" w:rsidRPr="00335954" w:rsidRDefault="007F4BA3" w:rsidP="00CC50BD">
      <w:pPr>
        <w:pStyle w:val="ae"/>
        <w:numPr>
          <w:ilvl w:val="0"/>
          <w:numId w:val="38"/>
        </w:numPr>
        <w:autoSpaceDE w:val="0"/>
        <w:autoSpaceDN w:val="0"/>
        <w:adjustRightInd w:val="0"/>
        <w:jc w:val="both"/>
        <w:rPr>
          <w:b/>
          <w:sz w:val="22"/>
          <w:szCs w:val="22"/>
        </w:rPr>
      </w:pPr>
      <w:r w:rsidRPr="00335954">
        <w:rPr>
          <w:b/>
          <w:sz w:val="22"/>
          <w:szCs w:val="22"/>
        </w:rPr>
        <w:t>местного бюджета</w:t>
      </w:r>
      <w:r w:rsidRPr="00335954">
        <w:rPr>
          <w:sz w:val="22"/>
          <w:szCs w:val="22"/>
        </w:rPr>
        <w:t xml:space="preserve"> на реализацию следующих мероприятий:</w:t>
      </w:r>
    </w:p>
    <w:p w:rsidR="007F4BA3" w:rsidRPr="00BB2910" w:rsidRDefault="007F4BA3" w:rsidP="002D53AE">
      <w:pPr>
        <w:pStyle w:val="ae"/>
        <w:numPr>
          <w:ilvl w:val="0"/>
          <w:numId w:val="66"/>
        </w:numPr>
        <w:tabs>
          <w:tab w:val="left" w:pos="709"/>
        </w:tabs>
        <w:autoSpaceDE w:val="0"/>
        <w:autoSpaceDN w:val="0"/>
        <w:adjustRightInd w:val="0"/>
        <w:jc w:val="both"/>
        <w:rPr>
          <w:color w:val="FF0000"/>
          <w:sz w:val="22"/>
          <w:szCs w:val="22"/>
        </w:rPr>
      </w:pPr>
      <w:r w:rsidRPr="00335954">
        <w:rPr>
          <w:b/>
          <w:sz w:val="22"/>
          <w:szCs w:val="22"/>
        </w:rPr>
        <w:t xml:space="preserve">обеспечение безопасности дорожного движения, </w:t>
      </w:r>
      <w:r w:rsidRPr="00BB2910">
        <w:rPr>
          <w:sz w:val="22"/>
          <w:szCs w:val="22"/>
        </w:rPr>
        <w:t>в том числе:</w:t>
      </w:r>
    </w:p>
    <w:p w:rsidR="007F4BA3" w:rsidRPr="00B41C8F" w:rsidRDefault="007F4BA3" w:rsidP="002D53AE">
      <w:pPr>
        <w:pStyle w:val="ae"/>
        <w:numPr>
          <w:ilvl w:val="0"/>
          <w:numId w:val="67"/>
        </w:numPr>
        <w:tabs>
          <w:tab w:val="left" w:pos="360"/>
        </w:tabs>
        <w:ind w:left="0" w:firstLine="360"/>
        <w:jc w:val="both"/>
        <w:rPr>
          <w:sz w:val="22"/>
          <w:szCs w:val="22"/>
        </w:rPr>
      </w:pPr>
      <w:r w:rsidRPr="00B41C8F">
        <w:rPr>
          <w:sz w:val="22"/>
          <w:szCs w:val="22"/>
        </w:rPr>
        <w:t xml:space="preserve">выполнение </w:t>
      </w:r>
      <w:r w:rsidRPr="00B26631">
        <w:rPr>
          <w:b/>
          <w:sz w:val="22"/>
          <w:szCs w:val="22"/>
        </w:rPr>
        <w:t>работ по содержанию и обслуживанию автомобильных дорог общего пользования местного значения и организацию административно-производственной работы</w:t>
      </w:r>
      <w:r w:rsidRPr="00B41C8F">
        <w:rPr>
          <w:sz w:val="22"/>
          <w:szCs w:val="22"/>
        </w:rPr>
        <w:t>, в сумме 9 582,6 тыс. рублей (2019 год - 7 017,5 тыс. рублей);</w:t>
      </w:r>
    </w:p>
    <w:p w:rsidR="007F4BA3" w:rsidRDefault="007F4BA3" w:rsidP="002D53AE">
      <w:pPr>
        <w:pStyle w:val="ae"/>
        <w:numPr>
          <w:ilvl w:val="0"/>
          <w:numId w:val="65"/>
        </w:numPr>
        <w:tabs>
          <w:tab w:val="left" w:pos="709"/>
        </w:tabs>
        <w:ind w:left="0" w:firstLine="360"/>
        <w:jc w:val="both"/>
        <w:rPr>
          <w:sz w:val="22"/>
          <w:szCs w:val="22"/>
        </w:rPr>
      </w:pPr>
      <w:r w:rsidRPr="00B41C8F">
        <w:rPr>
          <w:sz w:val="22"/>
          <w:szCs w:val="22"/>
        </w:rPr>
        <w:t>обеспечение безопасных условий для движения пешеходов (</w:t>
      </w:r>
      <w:r w:rsidRPr="009B6B34">
        <w:rPr>
          <w:b/>
          <w:sz w:val="22"/>
          <w:szCs w:val="22"/>
        </w:rPr>
        <w:t>покос травы</w:t>
      </w:r>
      <w:r w:rsidRPr="00B41C8F">
        <w:rPr>
          <w:sz w:val="22"/>
          <w:szCs w:val="22"/>
        </w:rPr>
        <w:t>) – 100,0 тыс. рублей</w:t>
      </w:r>
      <w:r>
        <w:rPr>
          <w:sz w:val="22"/>
          <w:szCs w:val="22"/>
        </w:rPr>
        <w:t>.</w:t>
      </w:r>
    </w:p>
    <w:p w:rsidR="007F4BA3" w:rsidRDefault="007F4BA3" w:rsidP="007F4BA3">
      <w:pPr>
        <w:tabs>
          <w:tab w:val="left" w:pos="709"/>
        </w:tabs>
        <w:jc w:val="both"/>
        <w:rPr>
          <w:sz w:val="22"/>
          <w:szCs w:val="22"/>
        </w:rPr>
      </w:pPr>
      <w:r>
        <w:rPr>
          <w:sz w:val="22"/>
          <w:szCs w:val="22"/>
        </w:rPr>
        <w:tab/>
        <w:t xml:space="preserve">Данные мероприятия запланированы и освоены в рамках Цст. 0410129300 «Содержание автомобильных дорог городского поселения и сооружений на них», что </w:t>
      </w:r>
      <w:r w:rsidRPr="009B6B34">
        <w:rPr>
          <w:b/>
          <w:sz w:val="22"/>
          <w:szCs w:val="22"/>
        </w:rPr>
        <w:t xml:space="preserve">нарушает </w:t>
      </w:r>
      <w:r w:rsidRPr="00FB6BF3">
        <w:rPr>
          <w:b/>
          <w:sz w:val="22"/>
          <w:szCs w:val="22"/>
        </w:rPr>
        <w:t xml:space="preserve">принцип формирования кода бюджетной классификации </w:t>
      </w:r>
      <w:r w:rsidRPr="00FB6BF3">
        <w:rPr>
          <w:sz w:val="22"/>
          <w:szCs w:val="22"/>
        </w:rPr>
        <w:t>(в части привязки целевой статьи ра</w:t>
      </w:r>
      <w:r>
        <w:rPr>
          <w:sz w:val="22"/>
          <w:szCs w:val="22"/>
        </w:rPr>
        <w:t>сходов к основному мероприятию) (</w:t>
      </w:r>
      <w:r w:rsidRPr="009B6B34">
        <w:rPr>
          <w:b/>
          <w:sz w:val="22"/>
          <w:szCs w:val="22"/>
        </w:rPr>
        <w:t>п</w:t>
      </w:r>
      <w:r w:rsidRPr="009B6B34">
        <w:rPr>
          <w:rFonts w:eastAsia="Calibri"/>
          <w:b/>
          <w:sz w:val="22"/>
          <w:szCs w:val="22"/>
          <w:lang w:eastAsia="en-US"/>
        </w:rPr>
        <w:t xml:space="preserve">ункт </w:t>
      </w:r>
      <w:r w:rsidRPr="00FB6BF3">
        <w:rPr>
          <w:rFonts w:eastAsia="Calibri"/>
          <w:b/>
          <w:sz w:val="22"/>
          <w:szCs w:val="22"/>
          <w:lang w:eastAsia="en-US"/>
        </w:rPr>
        <w:t xml:space="preserve">19, 21 </w:t>
      </w:r>
      <w:r w:rsidRPr="00F80BE8">
        <w:rPr>
          <w:rFonts w:eastAsia="Calibri"/>
          <w:sz w:val="22"/>
          <w:szCs w:val="22"/>
          <w:lang w:eastAsia="en-US"/>
        </w:rPr>
        <w:t xml:space="preserve">Порядка </w:t>
      </w:r>
      <w:r w:rsidRPr="00FB6BF3">
        <w:rPr>
          <w:sz w:val="22"/>
          <w:szCs w:val="22"/>
        </w:rPr>
        <w:t xml:space="preserve">формирования и применения кодов бюджетной классификации РФ </w:t>
      </w:r>
      <w:r w:rsidRPr="00FB6BF3">
        <w:rPr>
          <w:b/>
          <w:sz w:val="22"/>
          <w:szCs w:val="22"/>
        </w:rPr>
        <w:t>от 06.06.2019 № 85н</w:t>
      </w:r>
      <w:r>
        <w:rPr>
          <w:b/>
          <w:sz w:val="22"/>
          <w:szCs w:val="22"/>
        </w:rPr>
        <w:t>).</w:t>
      </w:r>
    </w:p>
    <w:p w:rsidR="007F4BA3" w:rsidRPr="007F4BA3" w:rsidRDefault="007F4BA3" w:rsidP="002D53AE">
      <w:pPr>
        <w:pStyle w:val="ae"/>
        <w:numPr>
          <w:ilvl w:val="0"/>
          <w:numId w:val="69"/>
        </w:numPr>
        <w:tabs>
          <w:tab w:val="left" w:pos="709"/>
        </w:tabs>
        <w:ind w:left="0" w:firstLine="284"/>
        <w:jc w:val="both"/>
        <w:rPr>
          <w:sz w:val="22"/>
          <w:szCs w:val="22"/>
        </w:rPr>
      </w:pPr>
      <w:r w:rsidRPr="00B26631">
        <w:rPr>
          <w:b/>
          <w:sz w:val="22"/>
          <w:szCs w:val="22"/>
        </w:rPr>
        <w:t>обеспечение безопасных условий для движения пешеходов и повышения безопасных дорожных условий</w:t>
      </w:r>
      <w:r w:rsidRPr="00846B34">
        <w:rPr>
          <w:sz w:val="22"/>
          <w:szCs w:val="22"/>
        </w:rPr>
        <w:t xml:space="preserve">, в сумме 933,6 </w:t>
      </w:r>
      <w:r w:rsidRPr="00B41C8F">
        <w:rPr>
          <w:sz w:val="22"/>
          <w:szCs w:val="22"/>
        </w:rPr>
        <w:t>тыс. рублей</w:t>
      </w:r>
      <w:r w:rsidRPr="00846B34">
        <w:rPr>
          <w:sz w:val="22"/>
          <w:szCs w:val="22"/>
        </w:rPr>
        <w:t xml:space="preserve"> (2019 год - 1 504,1 тыс. рублей);</w:t>
      </w:r>
    </w:p>
    <w:p w:rsidR="007F4BA3" w:rsidRPr="004A29F6" w:rsidRDefault="007F4BA3" w:rsidP="002D53AE">
      <w:pPr>
        <w:pStyle w:val="ae"/>
        <w:numPr>
          <w:ilvl w:val="0"/>
          <w:numId w:val="68"/>
        </w:numPr>
        <w:autoSpaceDE w:val="0"/>
        <w:autoSpaceDN w:val="0"/>
        <w:adjustRightInd w:val="0"/>
        <w:ind w:left="0" w:firstLine="360"/>
        <w:jc w:val="both"/>
        <w:rPr>
          <w:color w:val="FF0000"/>
          <w:sz w:val="22"/>
          <w:szCs w:val="22"/>
        </w:rPr>
      </w:pPr>
      <w:r>
        <w:rPr>
          <w:b/>
          <w:color w:val="000000"/>
          <w:sz w:val="22"/>
          <w:szCs w:val="22"/>
        </w:rPr>
        <w:t>п</w:t>
      </w:r>
      <w:r w:rsidRPr="004A29F6">
        <w:rPr>
          <w:b/>
          <w:color w:val="000000"/>
          <w:sz w:val="22"/>
          <w:szCs w:val="22"/>
        </w:rPr>
        <w:t>риведение в нормативное состояние сети автомобильных дорог общего пользования местного значения</w:t>
      </w:r>
      <w:r>
        <w:rPr>
          <w:b/>
          <w:color w:val="000000"/>
          <w:sz w:val="22"/>
          <w:szCs w:val="22"/>
        </w:rPr>
        <w:t>, в том числе:</w:t>
      </w:r>
    </w:p>
    <w:p w:rsidR="007F4BA3" w:rsidRPr="00DE4048" w:rsidRDefault="007F4BA3" w:rsidP="002D53AE">
      <w:pPr>
        <w:pStyle w:val="ae"/>
        <w:numPr>
          <w:ilvl w:val="0"/>
          <w:numId w:val="67"/>
        </w:numPr>
        <w:tabs>
          <w:tab w:val="left" w:pos="360"/>
        </w:tabs>
        <w:autoSpaceDE w:val="0"/>
        <w:autoSpaceDN w:val="0"/>
        <w:adjustRightInd w:val="0"/>
        <w:ind w:left="0" w:firstLine="360"/>
        <w:jc w:val="both"/>
        <w:rPr>
          <w:sz w:val="22"/>
          <w:szCs w:val="22"/>
        </w:rPr>
      </w:pPr>
      <w:r w:rsidRPr="00B26631">
        <w:rPr>
          <w:b/>
          <w:sz w:val="22"/>
          <w:szCs w:val="22"/>
        </w:rPr>
        <w:t>выполнение работ по ремонту и капитальному ремонту автомобильных дорог общего пользования местного значения, улично-дорожной сети</w:t>
      </w:r>
      <w:r w:rsidRPr="004A29F6">
        <w:rPr>
          <w:sz w:val="22"/>
          <w:szCs w:val="22"/>
        </w:rPr>
        <w:t>, в полном объеме от бюджетных назначений в сумме 3 391,3 тыс. рублей (в том числе софинансировани</w:t>
      </w:r>
      <w:r>
        <w:rPr>
          <w:sz w:val="22"/>
          <w:szCs w:val="22"/>
        </w:rPr>
        <w:t>е</w:t>
      </w:r>
      <w:r w:rsidRPr="004A29F6">
        <w:rPr>
          <w:sz w:val="22"/>
          <w:szCs w:val="22"/>
        </w:rPr>
        <w:t xml:space="preserve"> к субс</w:t>
      </w:r>
      <w:r>
        <w:rPr>
          <w:sz w:val="22"/>
          <w:szCs w:val="22"/>
        </w:rPr>
        <w:t>и</w:t>
      </w:r>
      <w:r w:rsidRPr="004A29F6">
        <w:rPr>
          <w:sz w:val="22"/>
          <w:szCs w:val="22"/>
        </w:rPr>
        <w:t>дии из областного бюджета) (2019 год - 1 506,3 тыс. рублей).</w:t>
      </w:r>
    </w:p>
    <w:p w:rsidR="007F4BA3" w:rsidRPr="004A29F6" w:rsidRDefault="007F4BA3" w:rsidP="002D53AE">
      <w:pPr>
        <w:pStyle w:val="ae"/>
        <w:numPr>
          <w:ilvl w:val="0"/>
          <w:numId w:val="68"/>
        </w:numPr>
        <w:tabs>
          <w:tab w:val="left" w:pos="360"/>
        </w:tabs>
        <w:autoSpaceDE w:val="0"/>
        <w:autoSpaceDN w:val="0"/>
        <w:adjustRightInd w:val="0"/>
        <w:ind w:left="0" w:firstLine="360"/>
        <w:jc w:val="both"/>
        <w:rPr>
          <w:sz w:val="22"/>
          <w:szCs w:val="22"/>
        </w:rPr>
      </w:pPr>
      <w:r w:rsidRPr="00DE4048">
        <w:rPr>
          <w:b/>
          <w:sz w:val="22"/>
          <w:szCs w:val="22"/>
        </w:rPr>
        <w:t>изготовление и экспертиза ПСД</w:t>
      </w:r>
      <w:r w:rsidRPr="004A29F6">
        <w:rPr>
          <w:sz w:val="22"/>
          <w:szCs w:val="22"/>
        </w:rPr>
        <w:t xml:space="preserve">, в сумме 60,0 тыс. рублей, при 100,0% освоении (2019 год - 125,0 тыс. рублей). </w:t>
      </w:r>
      <w:r w:rsidRPr="004E3FEC">
        <w:rPr>
          <w:sz w:val="22"/>
          <w:szCs w:val="22"/>
        </w:rPr>
        <w:t>Данное мероприятие предусмотрено бюджетом поселения, как иные направления расходов муниципальной программы</w:t>
      </w:r>
      <w:r w:rsidRPr="004A29F6">
        <w:rPr>
          <w:b/>
          <w:sz w:val="22"/>
          <w:szCs w:val="22"/>
        </w:rPr>
        <w:t xml:space="preserve"> </w:t>
      </w:r>
      <w:r w:rsidRPr="004A29F6">
        <w:rPr>
          <w:sz w:val="22"/>
          <w:szCs w:val="22"/>
        </w:rPr>
        <w:t>(Цст</w:t>
      </w:r>
      <w:r w:rsidRPr="004A29F6">
        <w:rPr>
          <w:b/>
          <w:sz w:val="22"/>
          <w:szCs w:val="22"/>
        </w:rPr>
        <w:t xml:space="preserve"> </w:t>
      </w:r>
      <w:r w:rsidRPr="004A29F6">
        <w:rPr>
          <w:sz w:val="22"/>
          <w:szCs w:val="22"/>
        </w:rPr>
        <w:t>04302</w:t>
      </w:r>
      <w:r w:rsidRPr="004A29F6">
        <w:rPr>
          <w:b/>
          <w:sz w:val="22"/>
          <w:szCs w:val="22"/>
        </w:rPr>
        <w:t>29000</w:t>
      </w:r>
      <w:r w:rsidRPr="004A29F6">
        <w:rPr>
          <w:sz w:val="22"/>
          <w:szCs w:val="22"/>
        </w:rPr>
        <w:t>).</w:t>
      </w:r>
    </w:p>
    <w:p w:rsidR="007F4BA3" w:rsidRDefault="00DC0DF5" w:rsidP="00DC0DF5">
      <w:pPr>
        <w:ind w:firstLine="360"/>
        <w:jc w:val="both"/>
        <w:rPr>
          <w:sz w:val="22"/>
          <w:szCs w:val="22"/>
        </w:rPr>
      </w:pPr>
      <w:r>
        <w:rPr>
          <w:sz w:val="22"/>
          <w:szCs w:val="22"/>
        </w:rPr>
        <w:lastRenderedPageBreak/>
        <w:t xml:space="preserve">    </w:t>
      </w:r>
      <w:r w:rsidR="007F4BA3" w:rsidRPr="00562D85">
        <w:rPr>
          <w:b/>
          <w:sz w:val="22"/>
          <w:szCs w:val="22"/>
        </w:rPr>
        <w:t>Статьей 16 решения о бюджете</w:t>
      </w:r>
      <w:r w:rsidR="007F4BA3" w:rsidRPr="00AF1E7D">
        <w:rPr>
          <w:sz w:val="22"/>
          <w:szCs w:val="22"/>
        </w:rPr>
        <w:t xml:space="preserve"> (в редакции решения Совета от 27.11.2020 № 611) </w:t>
      </w:r>
      <w:r w:rsidR="007F4BA3" w:rsidRPr="00562D85">
        <w:rPr>
          <w:b/>
          <w:sz w:val="22"/>
          <w:szCs w:val="22"/>
        </w:rPr>
        <w:t>Дорожный фонд</w:t>
      </w:r>
      <w:r w:rsidR="007F4BA3" w:rsidRPr="00AF1E7D">
        <w:rPr>
          <w:sz w:val="22"/>
          <w:szCs w:val="22"/>
        </w:rPr>
        <w:t xml:space="preserve"> поселения на 2020 год утвержден в </w:t>
      </w:r>
      <w:r w:rsidR="007F4BA3" w:rsidRPr="004E3FEC">
        <w:rPr>
          <w:b/>
          <w:sz w:val="22"/>
          <w:szCs w:val="22"/>
        </w:rPr>
        <w:t>объеме 28 605,6 тыс</w:t>
      </w:r>
      <w:r w:rsidR="007F4BA3" w:rsidRPr="00AF1E7D">
        <w:rPr>
          <w:sz w:val="22"/>
          <w:szCs w:val="22"/>
        </w:rPr>
        <w:t>. рублей.</w:t>
      </w:r>
    </w:p>
    <w:p w:rsidR="00DE4048" w:rsidRPr="006F4447" w:rsidRDefault="00DE4048" w:rsidP="00DE4048">
      <w:pPr>
        <w:ind w:firstLine="708"/>
        <w:jc w:val="both"/>
        <w:rPr>
          <w:sz w:val="22"/>
          <w:szCs w:val="22"/>
        </w:rPr>
      </w:pPr>
      <w:r w:rsidRPr="003E722B">
        <w:rPr>
          <w:sz w:val="22"/>
          <w:szCs w:val="22"/>
        </w:rPr>
        <w:t xml:space="preserve">По итогам исполнения бюджета дорожный фонд сформирован в сумме </w:t>
      </w:r>
      <w:r w:rsidRPr="006F4447">
        <w:rPr>
          <w:b/>
          <w:sz w:val="22"/>
          <w:szCs w:val="22"/>
        </w:rPr>
        <w:t>28 497,6</w:t>
      </w:r>
      <w:r w:rsidR="006F4447">
        <w:rPr>
          <w:b/>
          <w:sz w:val="18"/>
          <w:szCs w:val="18"/>
        </w:rPr>
        <w:t xml:space="preserve"> </w:t>
      </w:r>
      <w:r w:rsidRPr="003E722B">
        <w:rPr>
          <w:sz w:val="22"/>
          <w:szCs w:val="22"/>
        </w:rPr>
        <w:t>тыс.</w:t>
      </w:r>
      <w:r w:rsidRPr="00B51FEF">
        <w:rPr>
          <w:sz w:val="22"/>
          <w:szCs w:val="22"/>
        </w:rPr>
        <w:t xml:space="preserve"> рублей</w:t>
      </w:r>
      <w:r w:rsidR="006F4447">
        <w:rPr>
          <w:sz w:val="22"/>
          <w:szCs w:val="22"/>
        </w:rPr>
        <w:t xml:space="preserve"> </w:t>
      </w:r>
      <w:r w:rsidR="006F4447" w:rsidRPr="00770059">
        <w:rPr>
          <w:sz w:val="22"/>
          <w:szCs w:val="22"/>
        </w:rPr>
        <w:t>(недополучено 108,0 тыс. рублей)</w:t>
      </w:r>
      <w:r w:rsidR="006F4447">
        <w:rPr>
          <w:sz w:val="22"/>
          <w:szCs w:val="22"/>
        </w:rPr>
        <w:t xml:space="preserve"> </w:t>
      </w:r>
      <w:r w:rsidRPr="00B51FEF">
        <w:rPr>
          <w:sz w:val="22"/>
          <w:szCs w:val="22"/>
        </w:rPr>
        <w:t xml:space="preserve">и </w:t>
      </w:r>
      <w:r w:rsidRPr="006F4447">
        <w:rPr>
          <w:sz w:val="22"/>
          <w:szCs w:val="22"/>
        </w:rPr>
        <w:t>израсходован в полном объеме. Остатки бюджетных ассигнований дорожных фондов, не использованные в отчетном финансовом году, отсутствуют.</w:t>
      </w:r>
    </w:p>
    <w:p w:rsidR="00DE4048" w:rsidRPr="00B51FEF" w:rsidRDefault="00DE4048" w:rsidP="00DE4048">
      <w:pPr>
        <w:ind w:firstLine="708"/>
        <w:jc w:val="both"/>
        <w:rPr>
          <w:sz w:val="22"/>
          <w:szCs w:val="22"/>
        </w:rPr>
      </w:pPr>
      <w:r w:rsidRPr="006F4447">
        <w:rPr>
          <w:sz w:val="22"/>
          <w:szCs w:val="22"/>
        </w:rPr>
        <w:t xml:space="preserve"> Направления расходования муниципального Дорожного фонда г.п. Зеленоборский</w:t>
      </w:r>
      <w:r w:rsidRPr="00B51FEF">
        <w:rPr>
          <w:sz w:val="22"/>
          <w:szCs w:val="22"/>
        </w:rPr>
        <w:t xml:space="preserve"> соответствуют муниципальным нормам.  </w:t>
      </w:r>
    </w:p>
    <w:p w:rsidR="00DE4048" w:rsidRDefault="00DE4048" w:rsidP="007F4BA3">
      <w:pPr>
        <w:ind w:firstLine="709"/>
        <w:jc w:val="both"/>
        <w:rPr>
          <w:color w:val="FF0000"/>
          <w:sz w:val="22"/>
          <w:szCs w:val="22"/>
        </w:rPr>
      </w:pPr>
    </w:p>
    <w:p w:rsidR="006F4447" w:rsidRPr="008B67A0" w:rsidRDefault="006F4447" w:rsidP="006F4447">
      <w:pPr>
        <w:ind w:firstLine="709"/>
        <w:jc w:val="both"/>
        <w:rPr>
          <w:sz w:val="22"/>
          <w:szCs w:val="22"/>
        </w:rPr>
      </w:pPr>
      <w:r w:rsidRPr="008B67A0">
        <w:rPr>
          <w:sz w:val="22"/>
          <w:szCs w:val="22"/>
        </w:rPr>
        <w:t xml:space="preserve">По </w:t>
      </w:r>
      <w:r w:rsidRPr="008B67A0">
        <w:rPr>
          <w:b/>
          <w:sz w:val="22"/>
          <w:szCs w:val="22"/>
        </w:rPr>
        <w:t>подразделу 0410</w:t>
      </w:r>
      <w:r w:rsidRPr="008B67A0">
        <w:rPr>
          <w:sz w:val="22"/>
          <w:szCs w:val="22"/>
        </w:rPr>
        <w:t xml:space="preserve"> </w:t>
      </w:r>
      <w:r w:rsidRPr="00476FE6">
        <w:rPr>
          <w:b/>
          <w:sz w:val="22"/>
          <w:szCs w:val="22"/>
        </w:rPr>
        <w:t>«Связь и информатика»</w:t>
      </w:r>
      <w:r w:rsidRPr="008B67A0">
        <w:rPr>
          <w:sz w:val="22"/>
          <w:szCs w:val="22"/>
        </w:rPr>
        <w:t xml:space="preserve"> бюджетные ассигнования освоены в сумме 4,8 тыс. рублей на 99,4% от уточненных назначений в рамках </w:t>
      </w:r>
      <w:r w:rsidRPr="008B67A0">
        <w:rPr>
          <w:b/>
          <w:sz w:val="22"/>
          <w:szCs w:val="22"/>
        </w:rPr>
        <w:t>МП № 9</w:t>
      </w:r>
      <w:r w:rsidRPr="008B67A0">
        <w:rPr>
          <w:sz w:val="22"/>
          <w:szCs w:val="22"/>
        </w:rPr>
        <w:t xml:space="preserve"> «Информационное общество г.п. Зеленоборский» </w:t>
      </w:r>
      <w:r w:rsidRPr="00B26631">
        <w:rPr>
          <w:b/>
          <w:sz w:val="22"/>
          <w:szCs w:val="22"/>
        </w:rPr>
        <w:t>на оплату услуг по техническому сопровождению программного продукта АРМ «Муниципал»</w:t>
      </w:r>
      <w:r w:rsidRPr="008B67A0">
        <w:rPr>
          <w:sz w:val="22"/>
          <w:szCs w:val="22"/>
        </w:rPr>
        <w:t>, в т.ч. за счет субсидии из областного бюджета в сумме 4,5 тыс. рублей.</w:t>
      </w:r>
    </w:p>
    <w:p w:rsidR="00DE4048" w:rsidRDefault="00DE4048" w:rsidP="007F4BA3">
      <w:pPr>
        <w:ind w:firstLine="709"/>
        <w:jc w:val="both"/>
        <w:rPr>
          <w:color w:val="FF0000"/>
          <w:sz w:val="22"/>
          <w:szCs w:val="22"/>
        </w:rPr>
      </w:pPr>
    </w:p>
    <w:p w:rsidR="006F4447" w:rsidRPr="008B67A0" w:rsidRDefault="006F4447" w:rsidP="006F4447">
      <w:pPr>
        <w:ind w:right="97" w:firstLine="708"/>
        <w:jc w:val="both"/>
        <w:rPr>
          <w:sz w:val="22"/>
          <w:szCs w:val="22"/>
        </w:rPr>
      </w:pPr>
      <w:r w:rsidRPr="008B67A0">
        <w:rPr>
          <w:sz w:val="22"/>
          <w:szCs w:val="22"/>
        </w:rPr>
        <w:t xml:space="preserve">По </w:t>
      </w:r>
      <w:r w:rsidRPr="008B67A0">
        <w:rPr>
          <w:b/>
          <w:sz w:val="22"/>
          <w:szCs w:val="22"/>
        </w:rPr>
        <w:t>подразделу 0412</w:t>
      </w:r>
      <w:r w:rsidRPr="008B67A0">
        <w:rPr>
          <w:i/>
          <w:sz w:val="22"/>
          <w:szCs w:val="22"/>
        </w:rPr>
        <w:t xml:space="preserve"> </w:t>
      </w:r>
      <w:r w:rsidRPr="00476FE6">
        <w:rPr>
          <w:b/>
          <w:sz w:val="22"/>
          <w:szCs w:val="22"/>
        </w:rPr>
        <w:t>«Другие вопросы в области национальной экономик</w:t>
      </w:r>
      <w:r w:rsidRPr="008B67A0">
        <w:rPr>
          <w:sz w:val="22"/>
          <w:szCs w:val="22"/>
        </w:rPr>
        <w:t>и» бюджетные ассигнования освоены в сумме 363,6 тыс. рублей</w:t>
      </w:r>
      <w:r>
        <w:rPr>
          <w:sz w:val="22"/>
          <w:szCs w:val="22"/>
        </w:rPr>
        <w:t xml:space="preserve"> или 79,1% от назначений</w:t>
      </w:r>
      <w:r w:rsidRPr="008B67A0">
        <w:rPr>
          <w:sz w:val="22"/>
          <w:szCs w:val="22"/>
        </w:rPr>
        <w:t xml:space="preserve"> (2019 год – 493,6 тыс. рублей</w:t>
      </w:r>
      <w:r>
        <w:rPr>
          <w:sz w:val="22"/>
          <w:szCs w:val="22"/>
        </w:rPr>
        <w:t>, 100,0% от плана</w:t>
      </w:r>
      <w:r w:rsidRPr="008B67A0">
        <w:rPr>
          <w:sz w:val="22"/>
          <w:szCs w:val="22"/>
        </w:rPr>
        <w:t>).</w:t>
      </w:r>
    </w:p>
    <w:p w:rsidR="006F4447" w:rsidRPr="008B67A0" w:rsidRDefault="006F4447" w:rsidP="006F4447">
      <w:pPr>
        <w:ind w:firstLine="709"/>
        <w:jc w:val="both"/>
        <w:rPr>
          <w:sz w:val="22"/>
          <w:szCs w:val="22"/>
        </w:rPr>
      </w:pPr>
      <w:r w:rsidRPr="008B67A0">
        <w:rPr>
          <w:sz w:val="22"/>
          <w:szCs w:val="22"/>
        </w:rPr>
        <w:t>Расходы исполнены в рамках:</w:t>
      </w:r>
    </w:p>
    <w:p w:rsidR="006F4447" w:rsidRPr="00D44974" w:rsidRDefault="006F4447" w:rsidP="00CC50BD">
      <w:pPr>
        <w:pStyle w:val="ae"/>
        <w:numPr>
          <w:ilvl w:val="0"/>
          <w:numId w:val="21"/>
        </w:numPr>
        <w:ind w:left="0" w:firstLine="360"/>
        <w:jc w:val="both"/>
        <w:rPr>
          <w:sz w:val="22"/>
          <w:szCs w:val="22"/>
        </w:rPr>
      </w:pPr>
      <w:r w:rsidRPr="00D44974">
        <w:rPr>
          <w:b/>
          <w:sz w:val="22"/>
          <w:szCs w:val="22"/>
        </w:rPr>
        <w:t>МП № 2</w:t>
      </w:r>
      <w:r w:rsidRPr="00D44974">
        <w:rPr>
          <w:sz w:val="22"/>
          <w:szCs w:val="22"/>
        </w:rPr>
        <w:t xml:space="preserve"> «Муниципальное управление и гражданское общество», в </w:t>
      </w:r>
      <w:r>
        <w:rPr>
          <w:sz w:val="22"/>
          <w:szCs w:val="22"/>
        </w:rPr>
        <w:t xml:space="preserve">полном объеме от назначений, в </w:t>
      </w:r>
      <w:r w:rsidRPr="00D44974">
        <w:rPr>
          <w:sz w:val="22"/>
          <w:szCs w:val="22"/>
        </w:rPr>
        <w:t xml:space="preserve">сумме 222,5 тыс. рублей. Согласно паспорта программы бюджетные ассигнования освоены </w:t>
      </w:r>
      <w:r w:rsidRPr="00B26631">
        <w:rPr>
          <w:b/>
          <w:sz w:val="22"/>
          <w:szCs w:val="22"/>
        </w:rPr>
        <w:t>на кадастровые работы</w:t>
      </w:r>
      <w:r w:rsidRPr="00D44974">
        <w:rPr>
          <w:sz w:val="22"/>
          <w:szCs w:val="22"/>
        </w:rPr>
        <w:t xml:space="preserve"> (уточнение границ, формирование земельных участков) (2019 год – 40,0 тыс. рублей рот 100,0%</w:t>
      </w:r>
      <w:r>
        <w:rPr>
          <w:sz w:val="22"/>
          <w:szCs w:val="22"/>
        </w:rPr>
        <w:t>).</w:t>
      </w:r>
    </w:p>
    <w:p w:rsidR="006F4447" w:rsidRPr="00D44974" w:rsidRDefault="006F4447" w:rsidP="006F4447">
      <w:pPr>
        <w:ind w:firstLine="708"/>
        <w:jc w:val="both"/>
        <w:rPr>
          <w:sz w:val="22"/>
          <w:szCs w:val="22"/>
        </w:rPr>
      </w:pPr>
      <w:r w:rsidRPr="00D44974">
        <w:rPr>
          <w:b/>
          <w:sz w:val="22"/>
          <w:szCs w:val="22"/>
        </w:rPr>
        <w:t xml:space="preserve">Данное мероприятие предусмотрено бюджетом поселения, как иные направления расходов муниципальной программы </w:t>
      </w:r>
      <w:r w:rsidRPr="00D44974">
        <w:rPr>
          <w:sz w:val="22"/>
          <w:szCs w:val="22"/>
        </w:rPr>
        <w:t>(Цст 02201</w:t>
      </w:r>
      <w:r w:rsidRPr="00D44974">
        <w:rPr>
          <w:b/>
          <w:sz w:val="22"/>
          <w:szCs w:val="22"/>
        </w:rPr>
        <w:t>29000</w:t>
      </w:r>
      <w:r w:rsidRPr="00D44974">
        <w:rPr>
          <w:sz w:val="22"/>
          <w:szCs w:val="22"/>
        </w:rPr>
        <w:t>).</w:t>
      </w:r>
    </w:p>
    <w:p w:rsidR="006F4447" w:rsidRPr="001332C2" w:rsidRDefault="006F4447" w:rsidP="00CC50BD">
      <w:pPr>
        <w:pStyle w:val="ae"/>
        <w:numPr>
          <w:ilvl w:val="0"/>
          <w:numId w:val="21"/>
        </w:numPr>
        <w:ind w:left="0" w:firstLine="426"/>
        <w:jc w:val="both"/>
        <w:rPr>
          <w:sz w:val="22"/>
          <w:szCs w:val="22"/>
        </w:rPr>
      </w:pPr>
      <w:r w:rsidRPr="001332C2">
        <w:rPr>
          <w:b/>
          <w:sz w:val="22"/>
          <w:szCs w:val="22"/>
        </w:rPr>
        <w:t>МП № 6</w:t>
      </w:r>
      <w:r w:rsidRPr="001332C2">
        <w:rPr>
          <w:sz w:val="22"/>
          <w:szCs w:val="22"/>
        </w:rPr>
        <w:t xml:space="preserve"> «Обеспечение комфортной среды проживания населения в г.п. Зеленоборский» </w:t>
      </w:r>
      <w:r w:rsidRPr="00B26631">
        <w:rPr>
          <w:b/>
          <w:sz w:val="22"/>
          <w:szCs w:val="22"/>
        </w:rPr>
        <w:t>на мероприятия в области строительства, архитектуры и градостроительства</w:t>
      </w:r>
      <w:r w:rsidRPr="001332C2">
        <w:rPr>
          <w:sz w:val="22"/>
          <w:szCs w:val="22"/>
        </w:rPr>
        <w:t xml:space="preserve">, в сумме </w:t>
      </w:r>
      <w:r w:rsidRPr="001332C2">
        <w:rPr>
          <w:bCs/>
          <w:sz w:val="22"/>
          <w:szCs w:val="22"/>
        </w:rPr>
        <w:t>75,0 тыс. рублей (согласно паспорта программы на разработку нормативов градостроительного проектирования) (2019 год – 389,9 тыс. рублей).</w:t>
      </w:r>
    </w:p>
    <w:p w:rsidR="006F4447" w:rsidRPr="00B26631" w:rsidRDefault="006F4447" w:rsidP="006F4447">
      <w:pPr>
        <w:pStyle w:val="a5"/>
        <w:rPr>
          <w:b/>
          <w:color w:val="FF0000"/>
          <w:sz w:val="22"/>
          <w:szCs w:val="22"/>
        </w:rPr>
      </w:pPr>
      <w:r>
        <w:rPr>
          <w:sz w:val="22"/>
          <w:szCs w:val="22"/>
        </w:rPr>
        <w:t>В рамках данного мероприятия неисполнение составило 96 тыс. рублей. Согласно Пояснительной записке (</w:t>
      </w:r>
      <w:r w:rsidRPr="00B26631">
        <w:rPr>
          <w:b/>
          <w:sz w:val="22"/>
          <w:szCs w:val="22"/>
        </w:rPr>
        <w:t>ф. 0503164) причина низкого освоения</w:t>
      </w:r>
      <w:r>
        <w:rPr>
          <w:sz w:val="22"/>
          <w:szCs w:val="22"/>
        </w:rPr>
        <w:t xml:space="preserve"> (43,9%) – </w:t>
      </w:r>
      <w:r w:rsidRPr="00B26631">
        <w:rPr>
          <w:b/>
          <w:sz w:val="22"/>
          <w:szCs w:val="22"/>
        </w:rPr>
        <w:t>оплата работ «по факту» на основании актов выполненных работ.</w:t>
      </w:r>
    </w:p>
    <w:p w:rsidR="00DE4048" w:rsidRPr="00093CFB" w:rsidRDefault="006F4447" w:rsidP="00093CFB">
      <w:pPr>
        <w:pStyle w:val="ae"/>
        <w:numPr>
          <w:ilvl w:val="0"/>
          <w:numId w:val="21"/>
        </w:numPr>
        <w:ind w:left="0" w:firstLine="360"/>
        <w:jc w:val="both"/>
        <w:rPr>
          <w:sz w:val="22"/>
          <w:szCs w:val="22"/>
        </w:rPr>
      </w:pPr>
      <w:r w:rsidRPr="001332C2">
        <w:rPr>
          <w:b/>
          <w:sz w:val="22"/>
          <w:szCs w:val="22"/>
        </w:rPr>
        <w:t>МП № 8</w:t>
      </w:r>
      <w:r w:rsidRPr="001332C2">
        <w:rPr>
          <w:sz w:val="22"/>
          <w:szCs w:val="22"/>
        </w:rPr>
        <w:t xml:space="preserve"> </w:t>
      </w:r>
      <w:r w:rsidRPr="001332C2">
        <w:rPr>
          <w:b/>
          <w:sz w:val="22"/>
          <w:szCs w:val="22"/>
        </w:rPr>
        <w:t>«</w:t>
      </w:r>
      <w:r w:rsidRPr="001332C2">
        <w:rPr>
          <w:sz w:val="22"/>
          <w:szCs w:val="22"/>
        </w:rPr>
        <w:t xml:space="preserve">Развитие экономического потенциала и формирование благоприятного предпринимательского климата в г.п. Зеленоборский Кандалакшского района» в сумме 66,1 тыс. рублей </w:t>
      </w:r>
      <w:r w:rsidRPr="00B26631">
        <w:rPr>
          <w:b/>
          <w:sz w:val="22"/>
          <w:szCs w:val="22"/>
        </w:rPr>
        <w:t>за счет субвенции из областного бюджета на осуществление отдельных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w:t>
      </w:r>
      <w:r w:rsidRPr="001332C2">
        <w:rPr>
          <w:sz w:val="22"/>
          <w:szCs w:val="22"/>
        </w:rPr>
        <w:t xml:space="preserve"> (2019 год – 63,7 тыс. рублей).</w:t>
      </w:r>
    </w:p>
    <w:p w:rsidR="007419AB" w:rsidRPr="00E07923" w:rsidRDefault="007419AB" w:rsidP="00562D85">
      <w:pPr>
        <w:ind w:right="97" w:firstLine="709"/>
        <w:jc w:val="center"/>
        <w:rPr>
          <w:b/>
          <w:sz w:val="22"/>
          <w:szCs w:val="22"/>
        </w:rPr>
      </w:pPr>
      <w:r w:rsidRPr="00E07923">
        <w:rPr>
          <w:b/>
          <w:sz w:val="22"/>
          <w:szCs w:val="22"/>
        </w:rPr>
        <w:t>Раздел 0500 «Жилищно-коммунальное хозяйство»</w:t>
      </w:r>
    </w:p>
    <w:p w:rsidR="007419AB" w:rsidRPr="001321AC" w:rsidRDefault="007419AB" w:rsidP="007419AB">
      <w:pPr>
        <w:ind w:right="97" w:firstLine="709"/>
        <w:jc w:val="both"/>
        <w:rPr>
          <w:rFonts w:eastAsia="Calibri"/>
          <w:color w:val="FF0000"/>
          <w:sz w:val="22"/>
          <w:szCs w:val="22"/>
        </w:rPr>
      </w:pPr>
      <w:r w:rsidRPr="00E07923">
        <w:rPr>
          <w:rFonts w:eastAsia="Calibri"/>
          <w:sz w:val="22"/>
          <w:szCs w:val="22"/>
          <w:lang w:val="x-none"/>
        </w:rPr>
        <w:t xml:space="preserve">Расходы по данному разделу исполнены в </w:t>
      </w:r>
      <w:r w:rsidRPr="00F178AF">
        <w:rPr>
          <w:rFonts w:eastAsia="Calibri"/>
          <w:sz w:val="22"/>
          <w:szCs w:val="22"/>
          <w:lang w:val="x-none"/>
        </w:rPr>
        <w:t>сумме</w:t>
      </w:r>
      <w:r w:rsidRPr="00F178AF">
        <w:rPr>
          <w:rFonts w:eastAsia="Calibri"/>
          <w:sz w:val="22"/>
          <w:szCs w:val="22"/>
        </w:rPr>
        <w:t xml:space="preserve"> 97 493,5 тыс. рублей (2019 год – 130 263,0 тыс. рублей).</w:t>
      </w:r>
    </w:p>
    <w:p w:rsidR="007419AB" w:rsidRPr="00F178AF" w:rsidRDefault="007419AB" w:rsidP="007419AB">
      <w:pPr>
        <w:ind w:right="97" w:firstLine="709"/>
        <w:jc w:val="both"/>
        <w:rPr>
          <w:rFonts w:eastAsia="Calibri"/>
          <w:sz w:val="22"/>
          <w:szCs w:val="22"/>
        </w:rPr>
      </w:pPr>
      <w:r w:rsidRPr="00F178AF">
        <w:rPr>
          <w:rFonts w:eastAsia="Calibri"/>
          <w:sz w:val="22"/>
          <w:szCs w:val="22"/>
          <w:lang w:val="x-none"/>
        </w:rPr>
        <w:t xml:space="preserve">Удельный вес исполненных расходов по разделу в общем объеме расходов составил </w:t>
      </w:r>
      <w:r w:rsidRPr="00F178AF">
        <w:rPr>
          <w:rFonts w:eastAsia="Calibri"/>
          <w:sz w:val="22"/>
          <w:szCs w:val="22"/>
        </w:rPr>
        <w:t>52,4% (2019 год – 66,0%).</w:t>
      </w:r>
    </w:p>
    <w:p w:rsidR="007419AB" w:rsidRPr="001321AC" w:rsidRDefault="007419AB" w:rsidP="007419AB">
      <w:pPr>
        <w:ind w:right="97" w:firstLine="709"/>
        <w:jc w:val="right"/>
        <w:rPr>
          <w:color w:val="FF0000"/>
          <w:sz w:val="18"/>
          <w:szCs w:val="18"/>
        </w:rPr>
      </w:pPr>
      <w:r w:rsidRPr="00F178AF">
        <w:t xml:space="preserve"> </w:t>
      </w:r>
      <w:r w:rsidRPr="00F178AF">
        <w:rPr>
          <w:sz w:val="18"/>
          <w:szCs w:val="18"/>
        </w:rPr>
        <w:t>(тыс. рублей</w:t>
      </w:r>
      <w:r w:rsidRPr="00476FE6">
        <w:rPr>
          <w:sz w:val="18"/>
          <w:szCs w:val="18"/>
        </w:rPr>
        <w:t xml:space="preserve">) </w:t>
      </w:r>
    </w:p>
    <w:tbl>
      <w:tblPr>
        <w:tblW w:w="9511" w:type="dxa"/>
        <w:tblInd w:w="-147" w:type="dxa"/>
        <w:tblLook w:val="04A0" w:firstRow="1" w:lastRow="0" w:firstColumn="1" w:lastColumn="0" w:noHBand="0" w:noVBand="1"/>
      </w:tblPr>
      <w:tblGrid>
        <w:gridCol w:w="2694"/>
        <w:gridCol w:w="567"/>
        <w:gridCol w:w="1059"/>
        <w:gridCol w:w="1067"/>
        <w:gridCol w:w="1056"/>
        <w:gridCol w:w="1020"/>
        <w:gridCol w:w="1312"/>
        <w:gridCol w:w="736"/>
      </w:tblGrid>
      <w:tr w:rsidR="007419AB" w:rsidRPr="001321AC" w:rsidTr="000F6B4C">
        <w:trPr>
          <w:trHeight w:val="308"/>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9AB" w:rsidRPr="00DB0C3A" w:rsidRDefault="007419AB" w:rsidP="000F6B4C">
            <w:pPr>
              <w:jc w:val="center"/>
              <w:rPr>
                <w:sz w:val="16"/>
                <w:szCs w:val="16"/>
              </w:rPr>
            </w:pPr>
            <w:r w:rsidRPr="00DB0C3A">
              <w:rPr>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419AB" w:rsidRPr="00DB0C3A" w:rsidRDefault="007419AB" w:rsidP="000F6B4C">
            <w:pPr>
              <w:jc w:val="center"/>
              <w:rPr>
                <w:sz w:val="16"/>
                <w:szCs w:val="16"/>
              </w:rPr>
            </w:pPr>
            <w:r w:rsidRPr="00DB0C3A">
              <w:rPr>
                <w:sz w:val="16"/>
                <w:szCs w:val="16"/>
              </w:rPr>
              <w:t>Раздел (Подраздел)</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9AB" w:rsidRPr="00F178AF" w:rsidRDefault="007419AB" w:rsidP="000F6B4C">
            <w:pPr>
              <w:jc w:val="center"/>
              <w:rPr>
                <w:sz w:val="16"/>
                <w:szCs w:val="16"/>
              </w:rPr>
            </w:pPr>
            <w:r w:rsidRPr="00F178AF">
              <w:rPr>
                <w:sz w:val="16"/>
                <w:szCs w:val="16"/>
              </w:rPr>
              <w:t>Исполнено за 2019 год</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9AB" w:rsidRPr="00F178AF" w:rsidRDefault="007419AB" w:rsidP="000F6B4C">
            <w:pPr>
              <w:jc w:val="center"/>
              <w:rPr>
                <w:sz w:val="16"/>
                <w:szCs w:val="16"/>
              </w:rPr>
            </w:pPr>
            <w:r w:rsidRPr="00F178AF">
              <w:rPr>
                <w:sz w:val="16"/>
                <w:szCs w:val="16"/>
              </w:rPr>
              <w:t>Уточненные бюджетные назначения</w:t>
            </w:r>
          </w:p>
        </w:tc>
        <w:tc>
          <w:tcPr>
            <w:tcW w:w="2076" w:type="dxa"/>
            <w:gridSpan w:val="2"/>
            <w:tcBorders>
              <w:top w:val="single" w:sz="4" w:space="0" w:color="auto"/>
              <w:left w:val="nil"/>
              <w:bottom w:val="single" w:sz="4" w:space="0" w:color="auto"/>
              <w:right w:val="single" w:sz="4" w:space="0" w:color="auto"/>
            </w:tcBorders>
            <w:shd w:val="clear" w:color="auto" w:fill="auto"/>
            <w:vAlign w:val="center"/>
            <w:hideMark/>
          </w:tcPr>
          <w:p w:rsidR="007419AB" w:rsidRPr="00F178AF" w:rsidRDefault="007419AB" w:rsidP="000F6B4C">
            <w:pPr>
              <w:jc w:val="center"/>
              <w:rPr>
                <w:sz w:val="16"/>
                <w:szCs w:val="16"/>
              </w:rPr>
            </w:pPr>
            <w:r w:rsidRPr="00F178AF">
              <w:rPr>
                <w:sz w:val="16"/>
                <w:szCs w:val="16"/>
              </w:rPr>
              <w:t>Исполнено за 2020 год</w:t>
            </w:r>
          </w:p>
        </w:tc>
        <w:tc>
          <w:tcPr>
            <w:tcW w:w="1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9AB" w:rsidRPr="00F178AF" w:rsidRDefault="007419AB" w:rsidP="000F6B4C">
            <w:pPr>
              <w:jc w:val="center"/>
              <w:rPr>
                <w:sz w:val="16"/>
                <w:szCs w:val="16"/>
              </w:rPr>
            </w:pPr>
            <w:r w:rsidRPr="00F178AF">
              <w:rPr>
                <w:sz w:val="16"/>
                <w:szCs w:val="16"/>
              </w:rPr>
              <w:t>Неисполненные бюджетные назначения</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9AB" w:rsidRPr="00F178AF" w:rsidRDefault="007419AB" w:rsidP="000F6B4C">
            <w:pPr>
              <w:jc w:val="center"/>
              <w:rPr>
                <w:sz w:val="16"/>
                <w:szCs w:val="16"/>
              </w:rPr>
            </w:pPr>
            <w:r w:rsidRPr="00F178AF">
              <w:rPr>
                <w:sz w:val="16"/>
                <w:szCs w:val="16"/>
              </w:rPr>
              <w:t>Уд.</w:t>
            </w:r>
            <w:r w:rsidR="00974803">
              <w:rPr>
                <w:sz w:val="16"/>
                <w:szCs w:val="16"/>
              </w:rPr>
              <w:t xml:space="preserve"> </w:t>
            </w:r>
            <w:r w:rsidRPr="00F178AF">
              <w:rPr>
                <w:sz w:val="16"/>
                <w:szCs w:val="16"/>
              </w:rPr>
              <w:t>вес %</w:t>
            </w:r>
          </w:p>
        </w:tc>
      </w:tr>
      <w:tr w:rsidR="007419AB" w:rsidRPr="001321AC" w:rsidTr="00562D85">
        <w:trPr>
          <w:trHeight w:val="63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7419AB" w:rsidRPr="00DB0C3A" w:rsidRDefault="007419AB" w:rsidP="000F6B4C">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419AB" w:rsidRPr="00DB0C3A" w:rsidRDefault="007419AB" w:rsidP="000F6B4C">
            <w:pPr>
              <w:rPr>
                <w:sz w:val="16"/>
                <w:szCs w:val="16"/>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rsidR="007419AB" w:rsidRPr="001321AC" w:rsidRDefault="007419AB" w:rsidP="000F6B4C">
            <w:pPr>
              <w:rPr>
                <w:color w:val="FF0000"/>
                <w:sz w:val="16"/>
                <w:szCs w:val="16"/>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7419AB" w:rsidRPr="001321AC" w:rsidRDefault="007419AB" w:rsidP="000F6B4C">
            <w:pPr>
              <w:rPr>
                <w:color w:val="FF0000"/>
                <w:sz w:val="16"/>
                <w:szCs w:val="16"/>
              </w:rPr>
            </w:pP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7419AB" w:rsidRPr="00F178AF" w:rsidRDefault="007419AB" w:rsidP="000F6B4C">
            <w:pPr>
              <w:jc w:val="center"/>
              <w:rPr>
                <w:sz w:val="16"/>
                <w:szCs w:val="16"/>
              </w:rPr>
            </w:pPr>
            <w:r w:rsidRPr="00F178AF">
              <w:rPr>
                <w:sz w:val="16"/>
                <w:szCs w:val="16"/>
              </w:rPr>
              <w:t>сумма</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7419AB" w:rsidRPr="00F178AF" w:rsidRDefault="007419AB" w:rsidP="000F6B4C">
            <w:pPr>
              <w:jc w:val="center"/>
              <w:rPr>
                <w:sz w:val="16"/>
                <w:szCs w:val="16"/>
              </w:rPr>
            </w:pPr>
            <w:r w:rsidRPr="00F178AF">
              <w:rPr>
                <w:sz w:val="16"/>
                <w:szCs w:val="16"/>
              </w:rPr>
              <w:t>% исполнения</w:t>
            </w: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7419AB" w:rsidRPr="001321AC" w:rsidRDefault="007419AB" w:rsidP="000F6B4C">
            <w:pPr>
              <w:rPr>
                <w:color w:val="FF0000"/>
                <w:sz w:val="16"/>
                <w:szCs w:val="16"/>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7419AB" w:rsidRPr="001321AC" w:rsidRDefault="007419AB" w:rsidP="000F6B4C">
            <w:pPr>
              <w:rPr>
                <w:color w:val="FF0000"/>
                <w:sz w:val="16"/>
                <w:szCs w:val="16"/>
              </w:rPr>
            </w:pPr>
          </w:p>
        </w:tc>
      </w:tr>
      <w:tr w:rsidR="007419AB" w:rsidRPr="001321AC" w:rsidTr="000F6B4C">
        <w:trPr>
          <w:trHeight w:val="30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9AB" w:rsidRPr="00DB0C3A" w:rsidRDefault="007419AB" w:rsidP="000F6B4C">
            <w:pPr>
              <w:rPr>
                <w:sz w:val="16"/>
                <w:szCs w:val="16"/>
              </w:rPr>
            </w:pPr>
            <w:r w:rsidRPr="00DB0C3A">
              <w:rPr>
                <w:sz w:val="16"/>
                <w:szCs w:val="16"/>
              </w:rPr>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419AB" w:rsidRPr="00DB0C3A" w:rsidRDefault="007419AB" w:rsidP="000F6B4C">
            <w:pPr>
              <w:jc w:val="center"/>
              <w:rPr>
                <w:sz w:val="16"/>
                <w:szCs w:val="16"/>
              </w:rPr>
            </w:pPr>
            <w:r w:rsidRPr="00DB0C3A">
              <w:rPr>
                <w:sz w:val="16"/>
                <w:szCs w:val="16"/>
              </w:rPr>
              <w:t>0500</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7419AB" w:rsidRPr="00DB0C3A" w:rsidRDefault="007419AB" w:rsidP="000F6B4C">
            <w:pPr>
              <w:jc w:val="center"/>
              <w:rPr>
                <w:b/>
                <w:bCs/>
                <w:sz w:val="16"/>
                <w:szCs w:val="16"/>
              </w:rPr>
            </w:pPr>
            <w:r w:rsidRPr="00DB0C3A">
              <w:rPr>
                <w:b/>
                <w:bCs/>
                <w:sz w:val="16"/>
                <w:szCs w:val="16"/>
              </w:rPr>
              <w:t>130 263,00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7419AB" w:rsidRPr="00DB0C3A" w:rsidRDefault="007419AB" w:rsidP="000F6B4C">
            <w:pPr>
              <w:jc w:val="center"/>
              <w:rPr>
                <w:b/>
                <w:bCs/>
                <w:sz w:val="16"/>
                <w:szCs w:val="16"/>
              </w:rPr>
            </w:pPr>
            <w:r w:rsidRPr="00DB0C3A">
              <w:rPr>
                <w:b/>
                <w:bCs/>
                <w:sz w:val="16"/>
                <w:szCs w:val="16"/>
              </w:rPr>
              <w:t>109 167,70</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7419AB" w:rsidRPr="00DB0C3A" w:rsidRDefault="007419AB" w:rsidP="000F6B4C">
            <w:pPr>
              <w:jc w:val="center"/>
              <w:rPr>
                <w:b/>
                <w:bCs/>
                <w:color w:val="000000"/>
                <w:sz w:val="16"/>
                <w:szCs w:val="16"/>
              </w:rPr>
            </w:pPr>
            <w:r w:rsidRPr="00DB0C3A">
              <w:rPr>
                <w:b/>
                <w:bCs/>
                <w:color w:val="000000"/>
                <w:sz w:val="16"/>
                <w:szCs w:val="16"/>
              </w:rPr>
              <w:t>97 493,50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7419AB" w:rsidRPr="00DB0C3A" w:rsidRDefault="007419AB" w:rsidP="000F6B4C">
            <w:pPr>
              <w:jc w:val="center"/>
              <w:rPr>
                <w:b/>
                <w:bCs/>
                <w:color w:val="000000"/>
                <w:sz w:val="16"/>
                <w:szCs w:val="16"/>
              </w:rPr>
            </w:pPr>
            <w:r w:rsidRPr="00DB0C3A">
              <w:rPr>
                <w:b/>
                <w:bCs/>
                <w:color w:val="000000"/>
                <w:sz w:val="16"/>
                <w:szCs w:val="16"/>
              </w:rPr>
              <w:t>89,3%</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7419AB" w:rsidRPr="00DB0C3A" w:rsidRDefault="007419AB" w:rsidP="000F6B4C">
            <w:pPr>
              <w:jc w:val="center"/>
              <w:rPr>
                <w:b/>
                <w:bCs/>
                <w:color w:val="000000"/>
                <w:sz w:val="16"/>
                <w:szCs w:val="16"/>
              </w:rPr>
            </w:pPr>
            <w:r w:rsidRPr="00DB0C3A">
              <w:rPr>
                <w:b/>
                <w:bCs/>
                <w:color w:val="000000"/>
                <w:sz w:val="16"/>
                <w:szCs w:val="16"/>
              </w:rPr>
              <w:t>11 674,20</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7419AB" w:rsidRPr="00DB0C3A" w:rsidRDefault="007419AB" w:rsidP="000F6B4C">
            <w:pPr>
              <w:jc w:val="center"/>
              <w:rPr>
                <w:b/>
                <w:bCs/>
                <w:color w:val="000000"/>
                <w:sz w:val="16"/>
                <w:szCs w:val="16"/>
              </w:rPr>
            </w:pPr>
            <w:r w:rsidRPr="00DB0C3A">
              <w:rPr>
                <w:b/>
                <w:bCs/>
                <w:color w:val="000000"/>
                <w:sz w:val="16"/>
                <w:szCs w:val="16"/>
              </w:rPr>
              <w:t>100,0%</w:t>
            </w:r>
          </w:p>
        </w:tc>
      </w:tr>
      <w:tr w:rsidR="007419AB" w:rsidRPr="001321AC" w:rsidTr="000F6B4C">
        <w:trPr>
          <w:trHeight w:val="3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9AB" w:rsidRPr="00DB0C3A" w:rsidRDefault="007419AB" w:rsidP="000F6B4C">
            <w:pPr>
              <w:rPr>
                <w:sz w:val="16"/>
                <w:szCs w:val="16"/>
              </w:rPr>
            </w:pPr>
            <w:r w:rsidRPr="00DB0C3A">
              <w:rPr>
                <w:sz w:val="16"/>
                <w:szCs w:val="16"/>
              </w:rPr>
              <w:t>Жилищное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9AB" w:rsidRPr="00DB0C3A" w:rsidRDefault="007419AB" w:rsidP="000F6B4C">
            <w:pPr>
              <w:jc w:val="center"/>
              <w:rPr>
                <w:sz w:val="16"/>
                <w:szCs w:val="16"/>
              </w:rPr>
            </w:pPr>
            <w:r w:rsidRPr="00DB0C3A">
              <w:rPr>
                <w:sz w:val="16"/>
                <w:szCs w:val="16"/>
              </w:rPr>
              <w:t>0501</w:t>
            </w:r>
          </w:p>
        </w:tc>
        <w:tc>
          <w:tcPr>
            <w:tcW w:w="10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19AB" w:rsidRPr="00DB0C3A" w:rsidRDefault="007419AB" w:rsidP="000F6B4C">
            <w:pPr>
              <w:jc w:val="center"/>
              <w:rPr>
                <w:color w:val="000000"/>
                <w:sz w:val="16"/>
                <w:szCs w:val="16"/>
              </w:rPr>
            </w:pPr>
            <w:r w:rsidRPr="00DB0C3A">
              <w:rPr>
                <w:color w:val="000000"/>
                <w:sz w:val="16"/>
                <w:szCs w:val="16"/>
              </w:rPr>
              <w:t>92 972,30</w:t>
            </w:r>
          </w:p>
        </w:tc>
        <w:tc>
          <w:tcPr>
            <w:tcW w:w="10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19AB" w:rsidRPr="00DB0C3A" w:rsidRDefault="007419AB" w:rsidP="000F6B4C">
            <w:pPr>
              <w:jc w:val="center"/>
              <w:rPr>
                <w:sz w:val="16"/>
                <w:szCs w:val="16"/>
              </w:rPr>
            </w:pPr>
            <w:r w:rsidRPr="00DB0C3A">
              <w:rPr>
                <w:sz w:val="16"/>
                <w:szCs w:val="16"/>
              </w:rPr>
              <w:t>46 904,50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19AB" w:rsidRPr="00DB0C3A" w:rsidRDefault="007419AB" w:rsidP="000F6B4C">
            <w:pPr>
              <w:jc w:val="center"/>
              <w:rPr>
                <w:sz w:val="16"/>
                <w:szCs w:val="16"/>
              </w:rPr>
            </w:pPr>
            <w:r w:rsidRPr="00DB0C3A">
              <w:rPr>
                <w:sz w:val="16"/>
                <w:szCs w:val="16"/>
              </w:rPr>
              <w:t>38 332,20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9AB" w:rsidRPr="00DB0C3A" w:rsidRDefault="007419AB" w:rsidP="000F6B4C">
            <w:pPr>
              <w:jc w:val="center"/>
              <w:rPr>
                <w:color w:val="000000"/>
                <w:sz w:val="16"/>
                <w:szCs w:val="16"/>
              </w:rPr>
            </w:pPr>
            <w:r w:rsidRPr="00DB0C3A">
              <w:rPr>
                <w:color w:val="000000"/>
                <w:sz w:val="16"/>
                <w:szCs w:val="16"/>
              </w:rPr>
              <w:t>81,7%</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9AB" w:rsidRPr="00DB0C3A" w:rsidRDefault="007419AB" w:rsidP="000F6B4C">
            <w:pPr>
              <w:jc w:val="center"/>
              <w:rPr>
                <w:color w:val="000000"/>
                <w:sz w:val="16"/>
                <w:szCs w:val="16"/>
              </w:rPr>
            </w:pPr>
            <w:r w:rsidRPr="00DB0C3A">
              <w:rPr>
                <w:color w:val="000000"/>
                <w:sz w:val="16"/>
                <w:szCs w:val="16"/>
              </w:rPr>
              <w:t>8 572,30</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9AB" w:rsidRPr="00DB0C3A" w:rsidRDefault="007419AB" w:rsidP="000F6B4C">
            <w:pPr>
              <w:jc w:val="center"/>
              <w:rPr>
                <w:color w:val="000000"/>
                <w:sz w:val="16"/>
                <w:szCs w:val="16"/>
              </w:rPr>
            </w:pPr>
            <w:r w:rsidRPr="00DB0C3A">
              <w:rPr>
                <w:color w:val="000000"/>
                <w:sz w:val="16"/>
                <w:szCs w:val="16"/>
              </w:rPr>
              <w:t>39,3%</w:t>
            </w:r>
          </w:p>
        </w:tc>
      </w:tr>
      <w:tr w:rsidR="007419AB" w:rsidRPr="001321AC" w:rsidTr="000F6B4C">
        <w:trPr>
          <w:trHeight w:val="33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9AB" w:rsidRPr="00DB0C3A" w:rsidRDefault="007419AB" w:rsidP="000F6B4C">
            <w:pPr>
              <w:rPr>
                <w:sz w:val="16"/>
                <w:szCs w:val="16"/>
              </w:rPr>
            </w:pPr>
            <w:r w:rsidRPr="00DB0C3A">
              <w:rPr>
                <w:sz w:val="16"/>
                <w:szCs w:val="16"/>
              </w:rPr>
              <w:t>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419AB" w:rsidRPr="00DB0C3A" w:rsidRDefault="007419AB" w:rsidP="000F6B4C">
            <w:pPr>
              <w:jc w:val="center"/>
              <w:rPr>
                <w:sz w:val="16"/>
                <w:szCs w:val="16"/>
              </w:rPr>
            </w:pPr>
            <w:r w:rsidRPr="00DB0C3A">
              <w:rPr>
                <w:sz w:val="16"/>
                <w:szCs w:val="16"/>
              </w:rPr>
              <w:t>0502</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rsidR="007419AB" w:rsidRPr="00DB0C3A" w:rsidRDefault="007419AB" w:rsidP="000F6B4C">
            <w:pPr>
              <w:jc w:val="center"/>
              <w:rPr>
                <w:color w:val="000000"/>
                <w:sz w:val="16"/>
                <w:szCs w:val="16"/>
              </w:rPr>
            </w:pPr>
            <w:r w:rsidRPr="00DB0C3A">
              <w:rPr>
                <w:color w:val="000000"/>
                <w:sz w:val="16"/>
                <w:szCs w:val="16"/>
              </w:rPr>
              <w:t>6 223,60</w:t>
            </w:r>
          </w:p>
        </w:tc>
        <w:tc>
          <w:tcPr>
            <w:tcW w:w="1067" w:type="dxa"/>
            <w:tcBorders>
              <w:top w:val="single" w:sz="4" w:space="0" w:color="auto"/>
              <w:left w:val="nil"/>
              <w:bottom w:val="single" w:sz="4" w:space="0" w:color="auto"/>
              <w:right w:val="single" w:sz="4" w:space="0" w:color="auto"/>
            </w:tcBorders>
            <w:shd w:val="clear" w:color="000000" w:fill="FFFFFF"/>
            <w:noWrap/>
            <w:vAlign w:val="center"/>
            <w:hideMark/>
          </w:tcPr>
          <w:p w:rsidR="007419AB" w:rsidRPr="00DB0C3A" w:rsidRDefault="007419AB" w:rsidP="000F6B4C">
            <w:pPr>
              <w:jc w:val="center"/>
              <w:rPr>
                <w:sz w:val="16"/>
                <w:szCs w:val="16"/>
              </w:rPr>
            </w:pPr>
            <w:r w:rsidRPr="00DB0C3A">
              <w:rPr>
                <w:sz w:val="16"/>
                <w:szCs w:val="16"/>
              </w:rPr>
              <w:t>22 615,90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7419AB" w:rsidRPr="00DB0C3A" w:rsidRDefault="007419AB" w:rsidP="000F6B4C">
            <w:pPr>
              <w:jc w:val="center"/>
              <w:rPr>
                <w:color w:val="000000"/>
                <w:sz w:val="16"/>
                <w:szCs w:val="16"/>
              </w:rPr>
            </w:pPr>
            <w:r w:rsidRPr="00DB0C3A">
              <w:rPr>
                <w:color w:val="000000"/>
                <w:sz w:val="16"/>
                <w:szCs w:val="16"/>
              </w:rPr>
              <w:t>22 615,90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7419AB" w:rsidRPr="00DB0C3A" w:rsidRDefault="007419AB" w:rsidP="000F6B4C">
            <w:pPr>
              <w:jc w:val="center"/>
              <w:rPr>
                <w:color w:val="000000"/>
                <w:sz w:val="16"/>
                <w:szCs w:val="16"/>
              </w:rPr>
            </w:pPr>
            <w:r w:rsidRPr="00DB0C3A">
              <w:rPr>
                <w:color w:val="000000"/>
                <w:sz w:val="16"/>
                <w:szCs w:val="16"/>
              </w:rPr>
              <w:t>100,0%</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7419AB" w:rsidRPr="00DB0C3A" w:rsidRDefault="007419AB" w:rsidP="000F6B4C">
            <w:pPr>
              <w:jc w:val="center"/>
              <w:rPr>
                <w:color w:val="000000"/>
                <w:sz w:val="16"/>
                <w:szCs w:val="16"/>
              </w:rPr>
            </w:pPr>
            <w:r w:rsidRPr="00DB0C3A">
              <w:rPr>
                <w:color w:val="000000"/>
                <w:sz w:val="16"/>
                <w:szCs w:val="16"/>
              </w:rPr>
              <w:t>0,00</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7419AB" w:rsidRPr="00DB0C3A" w:rsidRDefault="007419AB" w:rsidP="000F6B4C">
            <w:pPr>
              <w:jc w:val="center"/>
              <w:rPr>
                <w:color w:val="000000"/>
                <w:sz w:val="16"/>
                <w:szCs w:val="16"/>
              </w:rPr>
            </w:pPr>
            <w:r w:rsidRPr="00DB0C3A">
              <w:rPr>
                <w:color w:val="000000"/>
                <w:sz w:val="16"/>
                <w:szCs w:val="16"/>
              </w:rPr>
              <w:t>23,2%</w:t>
            </w:r>
          </w:p>
        </w:tc>
      </w:tr>
      <w:tr w:rsidR="007419AB" w:rsidRPr="001321AC" w:rsidTr="000F6B4C">
        <w:trPr>
          <w:trHeight w:val="32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9AB" w:rsidRPr="00DB0C3A" w:rsidRDefault="007419AB" w:rsidP="000F6B4C">
            <w:pPr>
              <w:rPr>
                <w:sz w:val="16"/>
                <w:szCs w:val="16"/>
              </w:rPr>
            </w:pPr>
            <w:r w:rsidRPr="00DB0C3A">
              <w:rPr>
                <w:sz w:val="16"/>
                <w:szCs w:val="16"/>
              </w:rPr>
              <w:t>Благоустройство</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419AB" w:rsidRPr="00DB0C3A" w:rsidRDefault="007419AB" w:rsidP="000F6B4C">
            <w:pPr>
              <w:jc w:val="center"/>
              <w:rPr>
                <w:sz w:val="16"/>
                <w:szCs w:val="16"/>
              </w:rPr>
            </w:pPr>
            <w:r w:rsidRPr="00DB0C3A">
              <w:rPr>
                <w:sz w:val="16"/>
                <w:szCs w:val="16"/>
              </w:rPr>
              <w:t>0503</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rsidR="007419AB" w:rsidRPr="00DB0C3A" w:rsidRDefault="007419AB" w:rsidP="000F6B4C">
            <w:pPr>
              <w:jc w:val="center"/>
              <w:rPr>
                <w:color w:val="000000"/>
                <w:sz w:val="16"/>
                <w:szCs w:val="16"/>
              </w:rPr>
            </w:pPr>
            <w:r w:rsidRPr="00DB0C3A">
              <w:rPr>
                <w:color w:val="000000"/>
                <w:sz w:val="16"/>
                <w:szCs w:val="16"/>
              </w:rPr>
              <w:t>18 800,50</w:t>
            </w:r>
          </w:p>
        </w:tc>
        <w:tc>
          <w:tcPr>
            <w:tcW w:w="1067" w:type="dxa"/>
            <w:tcBorders>
              <w:top w:val="single" w:sz="4" w:space="0" w:color="auto"/>
              <w:left w:val="nil"/>
              <w:bottom w:val="single" w:sz="4" w:space="0" w:color="auto"/>
              <w:right w:val="single" w:sz="4" w:space="0" w:color="auto"/>
            </w:tcBorders>
            <w:shd w:val="clear" w:color="000000" w:fill="FFFFFF"/>
            <w:noWrap/>
            <w:vAlign w:val="center"/>
            <w:hideMark/>
          </w:tcPr>
          <w:p w:rsidR="007419AB" w:rsidRPr="00DB0C3A" w:rsidRDefault="007419AB" w:rsidP="000F6B4C">
            <w:pPr>
              <w:jc w:val="center"/>
              <w:rPr>
                <w:sz w:val="16"/>
                <w:szCs w:val="16"/>
              </w:rPr>
            </w:pPr>
            <w:r w:rsidRPr="00DB0C3A">
              <w:rPr>
                <w:sz w:val="16"/>
                <w:szCs w:val="16"/>
              </w:rPr>
              <w:t>23 902,30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7419AB" w:rsidRPr="00DB0C3A" w:rsidRDefault="007419AB" w:rsidP="000F6B4C">
            <w:pPr>
              <w:jc w:val="center"/>
              <w:rPr>
                <w:color w:val="000000"/>
                <w:sz w:val="16"/>
                <w:szCs w:val="16"/>
              </w:rPr>
            </w:pPr>
            <w:r w:rsidRPr="00DB0C3A">
              <w:rPr>
                <w:color w:val="000000"/>
                <w:sz w:val="16"/>
                <w:szCs w:val="16"/>
              </w:rPr>
              <w:t>20 850,00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7419AB" w:rsidRPr="00DB0C3A" w:rsidRDefault="007419AB" w:rsidP="000F6B4C">
            <w:pPr>
              <w:jc w:val="center"/>
              <w:rPr>
                <w:color w:val="000000"/>
                <w:sz w:val="16"/>
                <w:szCs w:val="16"/>
              </w:rPr>
            </w:pPr>
            <w:r w:rsidRPr="00DB0C3A">
              <w:rPr>
                <w:color w:val="000000"/>
                <w:sz w:val="16"/>
                <w:szCs w:val="16"/>
              </w:rPr>
              <w:t>87,2%</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7419AB" w:rsidRPr="00DB0C3A" w:rsidRDefault="007419AB" w:rsidP="000F6B4C">
            <w:pPr>
              <w:jc w:val="center"/>
              <w:rPr>
                <w:color w:val="000000"/>
                <w:sz w:val="16"/>
                <w:szCs w:val="16"/>
              </w:rPr>
            </w:pPr>
            <w:r w:rsidRPr="00DB0C3A">
              <w:rPr>
                <w:color w:val="000000"/>
                <w:sz w:val="16"/>
                <w:szCs w:val="16"/>
              </w:rPr>
              <w:t>3 052,30</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7419AB" w:rsidRPr="00DB0C3A" w:rsidRDefault="007419AB" w:rsidP="000F6B4C">
            <w:pPr>
              <w:jc w:val="center"/>
              <w:rPr>
                <w:color w:val="000000"/>
                <w:sz w:val="16"/>
                <w:szCs w:val="16"/>
              </w:rPr>
            </w:pPr>
            <w:r w:rsidRPr="00DB0C3A">
              <w:rPr>
                <w:color w:val="000000"/>
                <w:sz w:val="16"/>
                <w:szCs w:val="16"/>
              </w:rPr>
              <w:t>21,4%</w:t>
            </w:r>
          </w:p>
        </w:tc>
      </w:tr>
      <w:tr w:rsidR="007419AB" w:rsidRPr="001321AC" w:rsidTr="000F6B4C">
        <w:trPr>
          <w:trHeight w:val="313"/>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419AB" w:rsidRPr="00DB0C3A" w:rsidRDefault="007419AB" w:rsidP="000F6B4C">
            <w:pPr>
              <w:rPr>
                <w:sz w:val="16"/>
                <w:szCs w:val="16"/>
              </w:rPr>
            </w:pPr>
            <w:r w:rsidRPr="00DB0C3A">
              <w:rPr>
                <w:sz w:val="16"/>
                <w:szCs w:val="16"/>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center"/>
            <w:hideMark/>
          </w:tcPr>
          <w:p w:rsidR="007419AB" w:rsidRPr="00DB0C3A" w:rsidRDefault="007419AB" w:rsidP="000F6B4C">
            <w:pPr>
              <w:jc w:val="center"/>
              <w:rPr>
                <w:sz w:val="16"/>
                <w:szCs w:val="16"/>
              </w:rPr>
            </w:pPr>
            <w:r w:rsidRPr="00DB0C3A">
              <w:rPr>
                <w:sz w:val="16"/>
                <w:szCs w:val="16"/>
              </w:rPr>
              <w:t>0505</w:t>
            </w:r>
          </w:p>
        </w:tc>
        <w:tc>
          <w:tcPr>
            <w:tcW w:w="1059" w:type="dxa"/>
            <w:tcBorders>
              <w:top w:val="nil"/>
              <w:left w:val="nil"/>
              <w:bottom w:val="single" w:sz="4" w:space="0" w:color="auto"/>
              <w:right w:val="single" w:sz="4" w:space="0" w:color="auto"/>
            </w:tcBorders>
            <w:shd w:val="clear" w:color="000000" w:fill="FFFFFF"/>
            <w:noWrap/>
            <w:vAlign w:val="center"/>
            <w:hideMark/>
          </w:tcPr>
          <w:p w:rsidR="007419AB" w:rsidRPr="00DB0C3A" w:rsidRDefault="007419AB" w:rsidP="000F6B4C">
            <w:pPr>
              <w:jc w:val="center"/>
              <w:rPr>
                <w:color w:val="000000"/>
                <w:sz w:val="16"/>
                <w:szCs w:val="16"/>
              </w:rPr>
            </w:pPr>
            <w:r w:rsidRPr="00DB0C3A">
              <w:rPr>
                <w:color w:val="000000"/>
                <w:sz w:val="16"/>
                <w:szCs w:val="16"/>
              </w:rPr>
              <w:t>12 266,60</w:t>
            </w:r>
          </w:p>
        </w:tc>
        <w:tc>
          <w:tcPr>
            <w:tcW w:w="1067" w:type="dxa"/>
            <w:tcBorders>
              <w:top w:val="nil"/>
              <w:left w:val="nil"/>
              <w:bottom w:val="single" w:sz="4" w:space="0" w:color="auto"/>
              <w:right w:val="single" w:sz="4" w:space="0" w:color="auto"/>
            </w:tcBorders>
            <w:shd w:val="clear" w:color="000000" w:fill="FFFFFF"/>
            <w:noWrap/>
            <w:vAlign w:val="center"/>
            <w:hideMark/>
          </w:tcPr>
          <w:p w:rsidR="007419AB" w:rsidRPr="00DB0C3A" w:rsidRDefault="007419AB" w:rsidP="000F6B4C">
            <w:pPr>
              <w:jc w:val="center"/>
              <w:rPr>
                <w:sz w:val="16"/>
                <w:szCs w:val="16"/>
              </w:rPr>
            </w:pPr>
            <w:r w:rsidRPr="00DB0C3A">
              <w:rPr>
                <w:sz w:val="16"/>
                <w:szCs w:val="16"/>
              </w:rPr>
              <w:t>15 744,90</w:t>
            </w:r>
          </w:p>
        </w:tc>
        <w:tc>
          <w:tcPr>
            <w:tcW w:w="1056" w:type="dxa"/>
            <w:tcBorders>
              <w:top w:val="nil"/>
              <w:left w:val="nil"/>
              <w:bottom w:val="single" w:sz="4" w:space="0" w:color="auto"/>
              <w:right w:val="single" w:sz="4" w:space="0" w:color="auto"/>
            </w:tcBorders>
            <w:shd w:val="clear" w:color="000000" w:fill="FFFFFF"/>
            <w:noWrap/>
            <w:vAlign w:val="center"/>
            <w:hideMark/>
          </w:tcPr>
          <w:p w:rsidR="007419AB" w:rsidRPr="00DB0C3A" w:rsidRDefault="007419AB" w:rsidP="000F6B4C">
            <w:pPr>
              <w:jc w:val="center"/>
              <w:rPr>
                <w:color w:val="000000"/>
                <w:sz w:val="16"/>
                <w:szCs w:val="16"/>
              </w:rPr>
            </w:pPr>
            <w:r w:rsidRPr="00DB0C3A">
              <w:rPr>
                <w:color w:val="000000"/>
                <w:sz w:val="16"/>
                <w:szCs w:val="16"/>
              </w:rPr>
              <w:t>15 695,40</w:t>
            </w:r>
          </w:p>
        </w:tc>
        <w:tc>
          <w:tcPr>
            <w:tcW w:w="1020" w:type="dxa"/>
            <w:tcBorders>
              <w:top w:val="nil"/>
              <w:left w:val="nil"/>
              <w:bottom w:val="single" w:sz="4" w:space="0" w:color="auto"/>
              <w:right w:val="single" w:sz="4" w:space="0" w:color="auto"/>
            </w:tcBorders>
            <w:shd w:val="clear" w:color="auto" w:fill="auto"/>
            <w:noWrap/>
            <w:vAlign w:val="center"/>
            <w:hideMark/>
          </w:tcPr>
          <w:p w:rsidR="007419AB" w:rsidRPr="00DB0C3A" w:rsidRDefault="007419AB" w:rsidP="000F6B4C">
            <w:pPr>
              <w:jc w:val="center"/>
              <w:rPr>
                <w:color w:val="000000"/>
                <w:sz w:val="16"/>
                <w:szCs w:val="16"/>
              </w:rPr>
            </w:pPr>
            <w:r w:rsidRPr="00DB0C3A">
              <w:rPr>
                <w:color w:val="000000"/>
                <w:sz w:val="16"/>
                <w:szCs w:val="16"/>
              </w:rPr>
              <w:t>99,7%</w:t>
            </w:r>
          </w:p>
        </w:tc>
        <w:tc>
          <w:tcPr>
            <w:tcW w:w="1312" w:type="dxa"/>
            <w:tcBorders>
              <w:top w:val="nil"/>
              <w:left w:val="nil"/>
              <w:bottom w:val="single" w:sz="4" w:space="0" w:color="auto"/>
              <w:right w:val="single" w:sz="4" w:space="0" w:color="auto"/>
            </w:tcBorders>
            <w:shd w:val="clear" w:color="auto" w:fill="auto"/>
            <w:noWrap/>
            <w:vAlign w:val="center"/>
            <w:hideMark/>
          </w:tcPr>
          <w:p w:rsidR="007419AB" w:rsidRPr="00DB0C3A" w:rsidRDefault="007419AB" w:rsidP="000F6B4C">
            <w:pPr>
              <w:jc w:val="center"/>
              <w:rPr>
                <w:color w:val="000000"/>
                <w:sz w:val="16"/>
                <w:szCs w:val="16"/>
              </w:rPr>
            </w:pPr>
            <w:r w:rsidRPr="00DB0C3A">
              <w:rPr>
                <w:color w:val="000000"/>
                <w:sz w:val="16"/>
                <w:szCs w:val="16"/>
              </w:rPr>
              <w:t>49,50</w:t>
            </w:r>
          </w:p>
        </w:tc>
        <w:tc>
          <w:tcPr>
            <w:tcW w:w="736" w:type="dxa"/>
            <w:tcBorders>
              <w:top w:val="nil"/>
              <w:left w:val="nil"/>
              <w:bottom w:val="single" w:sz="4" w:space="0" w:color="auto"/>
              <w:right w:val="single" w:sz="4" w:space="0" w:color="auto"/>
            </w:tcBorders>
            <w:shd w:val="clear" w:color="auto" w:fill="auto"/>
            <w:noWrap/>
            <w:vAlign w:val="center"/>
            <w:hideMark/>
          </w:tcPr>
          <w:p w:rsidR="007419AB" w:rsidRPr="00DB0C3A" w:rsidRDefault="007419AB" w:rsidP="000F6B4C">
            <w:pPr>
              <w:jc w:val="center"/>
              <w:rPr>
                <w:color w:val="000000"/>
                <w:sz w:val="16"/>
                <w:szCs w:val="16"/>
              </w:rPr>
            </w:pPr>
            <w:r w:rsidRPr="00DB0C3A">
              <w:rPr>
                <w:color w:val="000000"/>
                <w:sz w:val="16"/>
                <w:szCs w:val="16"/>
              </w:rPr>
              <w:t>16,1%</w:t>
            </w:r>
          </w:p>
        </w:tc>
      </w:tr>
    </w:tbl>
    <w:p w:rsidR="00DE4048" w:rsidRPr="001321AC" w:rsidRDefault="00DE4048" w:rsidP="007F4BA3">
      <w:pPr>
        <w:ind w:firstLine="709"/>
        <w:jc w:val="both"/>
        <w:rPr>
          <w:color w:val="FF0000"/>
          <w:sz w:val="22"/>
          <w:szCs w:val="22"/>
        </w:rPr>
      </w:pPr>
    </w:p>
    <w:p w:rsidR="007419AB" w:rsidRDefault="007419AB" w:rsidP="007419AB">
      <w:pPr>
        <w:ind w:right="-1" w:firstLine="708"/>
        <w:jc w:val="both"/>
        <w:rPr>
          <w:sz w:val="22"/>
          <w:szCs w:val="22"/>
        </w:rPr>
      </w:pPr>
      <w:r w:rsidRPr="00C340A9">
        <w:rPr>
          <w:bCs/>
          <w:sz w:val="22"/>
          <w:szCs w:val="22"/>
        </w:rPr>
        <w:t xml:space="preserve">Относительно 2019 года расходы по разделу сократились («-» 32 769,5 тыс. рублей), что обусловлено сокращением расходов в рамках реализации мероприятия </w:t>
      </w:r>
      <w:r w:rsidRPr="00C340A9">
        <w:rPr>
          <w:sz w:val="22"/>
          <w:szCs w:val="22"/>
        </w:rPr>
        <w:t xml:space="preserve">по переселению граждан из </w:t>
      </w:r>
      <w:r w:rsidRPr="00C340A9">
        <w:rPr>
          <w:sz w:val="22"/>
          <w:szCs w:val="22"/>
        </w:rPr>
        <w:lastRenderedPageBreak/>
        <w:t xml:space="preserve">аварийного жилищного фонда, в том числе </w:t>
      </w:r>
      <w:r w:rsidRPr="00331E2A">
        <w:rPr>
          <w:sz w:val="22"/>
          <w:szCs w:val="22"/>
        </w:rPr>
        <w:t>переселению граждан из аварийного жилищного фонда с учетом необходимос</w:t>
      </w:r>
      <w:r w:rsidRPr="00C340A9">
        <w:rPr>
          <w:sz w:val="22"/>
          <w:szCs w:val="22"/>
        </w:rPr>
        <w:t>ти развития малоэтажного жилищного строительства</w:t>
      </w:r>
      <w:r>
        <w:rPr>
          <w:sz w:val="22"/>
          <w:szCs w:val="22"/>
        </w:rPr>
        <w:t xml:space="preserve"> (</w:t>
      </w:r>
      <w:r w:rsidRPr="00C340A9">
        <w:rPr>
          <w:b/>
          <w:sz w:val="22"/>
          <w:szCs w:val="22"/>
        </w:rPr>
        <w:t>Р/Пр 0501</w:t>
      </w:r>
      <w:r>
        <w:rPr>
          <w:sz w:val="22"/>
          <w:szCs w:val="22"/>
        </w:rPr>
        <w:t xml:space="preserve">). </w:t>
      </w:r>
    </w:p>
    <w:p w:rsidR="007419AB" w:rsidRDefault="007419AB" w:rsidP="007419AB">
      <w:pPr>
        <w:ind w:right="-1" w:firstLine="708"/>
        <w:jc w:val="both"/>
        <w:rPr>
          <w:sz w:val="22"/>
          <w:szCs w:val="22"/>
        </w:rPr>
      </w:pPr>
    </w:p>
    <w:p w:rsidR="007419AB" w:rsidRPr="009311B5" w:rsidRDefault="007419AB" w:rsidP="007419AB">
      <w:pPr>
        <w:ind w:right="-1" w:firstLine="708"/>
        <w:jc w:val="both"/>
        <w:rPr>
          <w:sz w:val="22"/>
          <w:szCs w:val="22"/>
        </w:rPr>
      </w:pPr>
      <w:r>
        <w:rPr>
          <w:sz w:val="22"/>
          <w:szCs w:val="22"/>
        </w:rPr>
        <w:t xml:space="preserve">Сокращение расходов по </w:t>
      </w:r>
      <w:r w:rsidRPr="00817B43">
        <w:rPr>
          <w:b/>
          <w:sz w:val="22"/>
          <w:szCs w:val="22"/>
        </w:rPr>
        <w:t>подразделу 0501</w:t>
      </w:r>
      <w:r w:rsidRPr="00817B43">
        <w:rPr>
          <w:sz w:val="22"/>
          <w:szCs w:val="22"/>
        </w:rPr>
        <w:t xml:space="preserve"> </w:t>
      </w:r>
      <w:r w:rsidRPr="00476FE6">
        <w:rPr>
          <w:b/>
          <w:sz w:val="22"/>
          <w:szCs w:val="22"/>
        </w:rPr>
        <w:t>«Жилищное хозяйство»</w:t>
      </w:r>
      <w:r w:rsidRPr="00817B43">
        <w:rPr>
          <w:sz w:val="22"/>
          <w:szCs w:val="22"/>
        </w:rPr>
        <w:t xml:space="preserve"> </w:t>
      </w:r>
      <w:r>
        <w:rPr>
          <w:sz w:val="22"/>
          <w:szCs w:val="22"/>
        </w:rPr>
        <w:t xml:space="preserve">сложилось за счет уменьшения объема доведенной субсидии на обеспечение мероприятий </w:t>
      </w:r>
      <w:r w:rsidRPr="00C340A9">
        <w:rPr>
          <w:sz w:val="22"/>
          <w:szCs w:val="22"/>
        </w:rPr>
        <w:t xml:space="preserve">по переселению граждан из аварийного </w:t>
      </w:r>
      <w:r w:rsidRPr="009311B5">
        <w:rPr>
          <w:sz w:val="22"/>
          <w:szCs w:val="22"/>
        </w:rPr>
        <w:t xml:space="preserve">жилищного фонда. Бюджетные ассигнования в рамках данного мероприятия </w:t>
      </w:r>
      <w:r w:rsidRPr="00331E2A">
        <w:rPr>
          <w:sz w:val="22"/>
          <w:szCs w:val="22"/>
        </w:rPr>
        <w:t>освоены в</w:t>
      </w:r>
      <w:r w:rsidRPr="0082283D">
        <w:rPr>
          <w:sz w:val="22"/>
          <w:szCs w:val="22"/>
        </w:rPr>
        <w:t xml:space="preserve"> форме бюджетных инвестиций (В/Р 410)</w:t>
      </w:r>
      <w:r>
        <w:rPr>
          <w:sz w:val="22"/>
          <w:szCs w:val="22"/>
        </w:rPr>
        <w:t xml:space="preserve">, </w:t>
      </w:r>
      <w:r w:rsidRPr="009311B5">
        <w:rPr>
          <w:sz w:val="22"/>
          <w:szCs w:val="22"/>
        </w:rPr>
        <w:t>в сумме 20 621,1 тыс. рублей</w:t>
      </w:r>
      <w:r>
        <w:rPr>
          <w:sz w:val="22"/>
          <w:szCs w:val="22"/>
        </w:rPr>
        <w:t xml:space="preserve"> </w:t>
      </w:r>
      <w:r w:rsidRPr="009311B5">
        <w:rPr>
          <w:sz w:val="22"/>
          <w:szCs w:val="22"/>
        </w:rPr>
        <w:t>(2019 год - 91 142,0 тыс. рублей), в т</w:t>
      </w:r>
      <w:r>
        <w:rPr>
          <w:sz w:val="22"/>
          <w:szCs w:val="22"/>
        </w:rPr>
        <w:t>.ч.</w:t>
      </w:r>
      <w:r w:rsidRPr="009311B5">
        <w:rPr>
          <w:sz w:val="22"/>
          <w:szCs w:val="22"/>
        </w:rPr>
        <w:t xml:space="preserve"> за счет средств:  </w:t>
      </w:r>
    </w:p>
    <w:p w:rsidR="007419AB" w:rsidRPr="009311B5" w:rsidRDefault="007419AB" w:rsidP="007419AB">
      <w:pPr>
        <w:pStyle w:val="a5"/>
        <w:ind w:firstLine="0"/>
        <w:rPr>
          <w:sz w:val="22"/>
          <w:szCs w:val="22"/>
        </w:rPr>
      </w:pPr>
      <w:r>
        <w:rPr>
          <w:sz w:val="22"/>
          <w:szCs w:val="22"/>
        </w:rPr>
        <w:t xml:space="preserve">- </w:t>
      </w:r>
      <w:r w:rsidRPr="00B26631">
        <w:rPr>
          <w:b/>
          <w:sz w:val="22"/>
          <w:szCs w:val="22"/>
        </w:rPr>
        <w:t>поступивших от государственной корпорации - Фонда содействия реформированию жилищно-коммунального хозяйства</w:t>
      </w:r>
      <w:r w:rsidRPr="009311B5">
        <w:rPr>
          <w:sz w:val="22"/>
          <w:szCs w:val="22"/>
        </w:rPr>
        <w:t>, в сумме 19 383,2 тыс. рублей или на 71,2% от бюджетных назначений (2019 год - 44 703,3 тыс. рублей, 60,1% от плана);</w:t>
      </w:r>
    </w:p>
    <w:p w:rsidR="007419AB" w:rsidRPr="009311B5" w:rsidRDefault="007419AB" w:rsidP="007419AB">
      <w:pPr>
        <w:pStyle w:val="a5"/>
        <w:ind w:firstLine="0"/>
        <w:rPr>
          <w:sz w:val="22"/>
          <w:szCs w:val="22"/>
        </w:rPr>
      </w:pPr>
      <w:r>
        <w:rPr>
          <w:sz w:val="22"/>
          <w:szCs w:val="22"/>
        </w:rPr>
        <w:t xml:space="preserve">- </w:t>
      </w:r>
      <w:r w:rsidRPr="00B26631">
        <w:rPr>
          <w:b/>
          <w:sz w:val="22"/>
          <w:szCs w:val="22"/>
        </w:rPr>
        <w:t>областного бюджета</w:t>
      </w:r>
      <w:r w:rsidRPr="009311B5">
        <w:rPr>
          <w:sz w:val="22"/>
          <w:szCs w:val="22"/>
        </w:rPr>
        <w:t>, в сумме 1 225,6 тыс. рублей, 71,2% от назначений (2019 год – 45 974,4 тыс. рублей, 68,3% от плана);</w:t>
      </w:r>
    </w:p>
    <w:p w:rsidR="007419AB" w:rsidRPr="0082283D" w:rsidRDefault="007419AB" w:rsidP="007419AB">
      <w:pPr>
        <w:pStyle w:val="a5"/>
        <w:ind w:firstLine="0"/>
        <w:rPr>
          <w:sz w:val="22"/>
          <w:szCs w:val="22"/>
        </w:rPr>
      </w:pPr>
      <w:r>
        <w:rPr>
          <w:sz w:val="22"/>
          <w:szCs w:val="22"/>
        </w:rPr>
        <w:t xml:space="preserve">- </w:t>
      </w:r>
      <w:r w:rsidRPr="00B26631">
        <w:rPr>
          <w:b/>
          <w:sz w:val="22"/>
          <w:szCs w:val="22"/>
        </w:rPr>
        <w:t>местного бюджета</w:t>
      </w:r>
      <w:r w:rsidRPr="0082283D">
        <w:rPr>
          <w:sz w:val="22"/>
          <w:szCs w:val="22"/>
        </w:rPr>
        <w:t>, в сумме 12,4 тыс. рублей или 60,5% от плана (2019 год – 464,3 тыс. рублей, 68,3%).</w:t>
      </w:r>
    </w:p>
    <w:p w:rsidR="007419AB" w:rsidRPr="00B26631" w:rsidRDefault="007419AB" w:rsidP="007419AB">
      <w:pPr>
        <w:pStyle w:val="ae"/>
        <w:ind w:left="0" w:right="-1" w:firstLine="720"/>
        <w:jc w:val="both"/>
        <w:rPr>
          <w:b/>
          <w:sz w:val="22"/>
          <w:szCs w:val="22"/>
        </w:rPr>
      </w:pPr>
      <w:r w:rsidRPr="0082283D">
        <w:rPr>
          <w:sz w:val="22"/>
          <w:szCs w:val="22"/>
        </w:rPr>
        <w:t>В рамках данного мероприятия</w:t>
      </w:r>
      <w:r>
        <w:rPr>
          <w:sz w:val="22"/>
          <w:szCs w:val="22"/>
        </w:rPr>
        <w:t xml:space="preserve"> сложилось самое большое неисполнение бюджетных ассигнований в целом по разделу (не освоено – 8 345,6 тыс. рублей).</w:t>
      </w:r>
      <w:r w:rsidRPr="004965ED">
        <w:rPr>
          <w:sz w:val="22"/>
          <w:szCs w:val="22"/>
        </w:rPr>
        <w:t xml:space="preserve"> </w:t>
      </w:r>
      <w:r w:rsidRPr="009311B5">
        <w:rPr>
          <w:sz w:val="22"/>
          <w:szCs w:val="22"/>
        </w:rPr>
        <w:t>Согласно Пояснительной записке (</w:t>
      </w:r>
      <w:r w:rsidRPr="007419AB">
        <w:rPr>
          <w:b/>
          <w:sz w:val="22"/>
          <w:szCs w:val="22"/>
        </w:rPr>
        <w:t>ф. 0503164</w:t>
      </w:r>
      <w:r w:rsidRPr="009311B5">
        <w:rPr>
          <w:sz w:val="22"/>
          <w:szCs w:val="22"/>
        </w:rPr>
        <w:t xml:space="preserve">) </w:t>
      </w:r>
      <w:r w:rsidRPr="00B26631">
        <w:rPr>
          <w:b/>
          <w:sz w:val="22"/>
          <w:szCs w:val="22"/>
        </w:rPr>
        <w:t>причина не освоения - нарушение подрядными организациями сроков исполнения и иных условий контрактов, повлекшее судебные процедуры.</w:t>
      </w:r>
    </w:p>
    <w:p w:rsidR="007419AB" w:rsidRPr="00B26631" w:rsidRDefault="007419AB" w:rsidP="007419AB">
      <w:pPr>
        <w:pStyle w:val="ae"/>
        <w:ind w:right="-1"/>
        <w:jc w:val="both"/>
        <w:rPr>
          <w:b/>
        </w:rPr>
      </w:pPr>
      <w:r w:rsidRPr="00B26631">
        <w:rPr>
          <w:b/>
        </w:rPr>
        <w:tab/>
      </w:r>
    </w:p>
    <w:p w:rsidR="007419AB" w:rsidRPr="002910C6" w:rsidRDefault="007419AB" w:rsidP="007419AB">
      <w:pPr>
        <w:pStyle w:val="ae"/>
        <w:autoSpaceDE w:val="0"/>
        <w:autoSpaceDN w:val="0"/>
        <w:adjustRightInd w:val="0"/>
        <w:ind w:left="0" w:firstLine="360"/>
        <w:jc w:val="both"/>
        <w:rPr>
          <w:sz w:val="22"/>
          <w:szCs w:val="22"/>
        </w:rPr>
      </w:pPr>
      <w:r>
        <w:rPr>
          <w:rFonts w:eastAsiaTheme="minorHAnsi"/>
          <w:sz w:val="22"/>
          <w:szCs w:val="22"/>
          <w:lang w:eastAsia="en-US"/>
        </w:rPr>
        <w:tab/>
      </w:r>
      <w:r w:rsidRPr="000B566B">
        <w:rPr>
          <w:sz w:val="22"/>
          <w:szCs w:val="22"/>
        </w:rPr>
        <w:t xml:space="preserve">В 2020 году в полном объеме освоены </w:t>
      </w:r>
      <w:r w:rsidRPr="00B26631">
        <w:rPr>
          <w:b/>
          <w:sz w:val="22"/>
          <w:szCs w:val="22"/>
        </w:rPr>
        <w:t>бюджетные ассигнования по созданию условий для жилищного строительства на территории городского поселения</w:t>
      </w:r>
      <w:r w:rsidRPr="000B566B">
        <w:rPr>
          <w:sz w:val="22"/>
          <w:szCs w:val="22"/>
        </w:rPr>
        <w:t xml:space="preserve"> (строительство МКД в г.п. Зеленоборский) в сумме 14 659,0 тыс. рублей, в т</w:t>
      </w:r>
      <w:r>
        <w:rPr>
          <w:sz w:val="22"/>
          <w:szCs w:val="22"/>
        </w:rPr>
        <w:t>.ч.</w:t>
      </w:r>
      <w:r w:rsidRPr="000B566B">
        <w:rPr>
          <w:sz w:val="22"/>
          <w:szCs w:val="22"/>
        </w:rPr>
        <w:t xml:space="preserve"> </w:t>
      </w:r>
      <w:r w:rsidRPr="00B26631">
        <w:rPr>
          <w:b/>
          <w:sz w:val="22"/>
          <w:szCs w:val="22"/>
        </w:rPr>
        <w:t>за счет субсидии на софинансирование капитальных вложений в объекты муниципальной собственности</w:t>
      </w:r>
      <w:r>
        <w:rPr>
          <w:b/>
          <w:sz w:val="22"/>
          <w:szCs w:val="22"/>
        </w:rPr>
        <w:t xml:space="preserve"> </w:t>
      </w:r>
      <w:r w:rsidRPr="002910C6">
        <w:rPr>
          <w:sz w:val="22"/>
          <w:szCs w:val="22"/>
        </w:rPr>
        <w:t xml:space="preserve">(в 2019 году данные расходы отсутствуют). </w:t>
      </w:r>
    </w:p>
    <w:p w:rsidR="007419AB" w:rsidRDefault="007419AB" w:rsidP="007419AB">
      <w:pPr>
        <w:pStyle w:val="ae"/>
        <w:ind w:left="0" w:right="-1" w:firstLine="720"/>
        <w:jc w:val="both"/>
      </w:pPr>
    </w:p>
    <w:p w:rsidR="007419AB" w:rsidRDefault="007419AB" w:rsidP="007419AB">
      <w:pPr>
        <w:autoSpaceDE w:val="0"/>
        <w:autoSpaceDN w:val="0"/>
        <w:adjustRightInd w:val="0"/>
        <w:ind w:firstLine="708"/>
        <w:jc w:val="both"/>
        <w:rPr>
          <w:b/>
          <w:sz w:val="22"/>
          <w:szCs w:val="22"/>
          <w:highlight w:val="yellow"/>
        </w:rPr>
      </w:pPr>
      <w:r w:rsidRPr="00E5325B">
        <w:rPr>
          <w:sz w:val="22"/>
          <w:szCs w:val="22"/>
        </w:rPr>
        <w:t xml:space="preserve">В 2020 году бюджетные ассигнования </w:t>
      </w:r>
      <w:r w:rsidRPr="00B26631">
        <w:rPr>
          <w:b/>
          <w:sz w:val="22"/>
          <w:szCs w:val="22"/>
        </w:rPr>
        <w:t>в рамках реализации мероприятий по переселению граждан г.п. Зеленоборский из аварийного жилищного фонда</w:t>
      </w:r>
      <w:r w:rsidRPr="00E5325B">
        <w:rPr>
          <w:sz w:val="22"/>
          <w:szCs w:val="22"/>
        </w:rPr>
        <w:t xml:space="preserve"> </w:t>
      </w:r>
      <w:r w:rsidRPr="00DD0D39">
        <w:rPr>
          <w:b/>
          <w:sz w:val="22"/>
          <w:szCs w:val="22"/>
        </w:rPr>
        <w:t>в части выкупа жилых помещений у собственников</w:t>
      </w:r>
      <w:r>
        <w:rPr>
          <w:b/>
          <w:sz w:val="22"/>
          <w:szCs w:val="22"/>
        </w:rPr>
        <w:t xml:space="preserve"> МКД</w:t>
      </w:r>
      <w:r w:rsidRPr="00DD0D39">
        <w:rPr>
          <w:b/>
          <w:sz w:val="22"/>
          <w:szCs w:val="22"/>
        </w:rPr>
        <w:t xml:space="preserve"> запланированы и освоены</w:t>
      </w:r>
      <w:r w:rsidRPr="00E5325B">
        <w:rPr>
          <w:sz w:val="22"/>
          <w:szCs w:val="22"/>
        </w:rPr>
        <w:t xml:space="preserve"> (в сумме 6 018,2 тыс. рублей и 2 644,8 тыс. рублей соответственно) </w:t>
      </w:r>
      <w:r w:rsidRPr="00942594">
        <w:rPr>
          <w:b/>
          <w:sz w:val="22"/>
          <w:szCs w:val="22"/>
        </w:rPr>
        <w:t>по виду расхода 853 «Уплата иных платежей».</w:t>
      </w:r>
    </w:p>
    <w:p w:rsidR="007419AB" w:rsidRDefault="007419AB" w:rsidP="007419AB">
      <w:pPr>
        <w:autoSpaceDE w:val="0"/>
        <w:autoSpaceDN w:val="0"/>
        <w:adjustRightInd w:val="0"/>
        <w:ind w:firstLine="708"/>
        <w:jc w:val="both"/>
        <w:rPr>
          <w:bCs/>
          <w:sz w:val="22"/>
          <w:szCs w:val="22"/>
        </w:rPr>
      </w:pPr>
      <w:r>
        <w:rPr>
          <w:rFonts w:eastAsiaTheme="minorHAnsi"/>
          <w:sz w:val="22"/>
          <w:szCs w:val="22"/>
          <w:lang w:eastAsia="en-US"/>
        </w:rPr>
        <w:t xml:space="preserve">Согласно представленной информации специалистом администрации - бюджетные ассигнования освоены </w:t>
      </w:r>
      <w:r w:rsidRPr="00B26631">
        <w:rPr>
          <w:rFonts w:eastAsiaTheme="minorHAnsi"/>
          <w:b/>
          <w:sz w:val="22"/>
          <w:szCs w:val="22"/>
          <w:lang w:eastAsia="en-US"/>
        </w:rPr>
        <w:t xml:space="preserve">в виде выплаты возмещений физическим лицам – собственникам жилых помещений, изымаемых в целях сноса аварийного жилого фонда, осуществляемых на основании заключенных с ними соглашений, в рамках </w:t>
      </w:r>
      <w:r w:rsidRPr="00813FD2">
        <w:rPr>
          <w:rFonts w:eastAsiaTheme="minorHAnsi"/>
          <w:b/>
          <w:sz w:val="22"/>
          <w:szCs w:val="22"/>
          <w:lang w:eastAsia="en-US"/>
        </w:rPr>
        <w:t>реализации региональной адресной программы</w:t>
      </w:r>
      <w:r>
        <w:rPr>
          <w:rFonts w:eastAsiaTheme="minorHAnsi"/>
          <w:sz w:val="22"/>
          <w:szCs w:val="22"/>
          <w:lang w:eastAsia="en-US"/>
        </w:rPr>
        <w:t xml:space="preserve"> «</w:t>
      </w:r>
      <w:r w:rsidRPr="00813FD2">
        <w:rPr>
          <w:rFonts w:eastAsiaTheme="minorHAnsi"/>
          <w:sz w:val="22"/>
          <w:szCs w:val="22"/>
          <w:lang w:eastAsia="en-US"/>
        </w:rPr>
        <w:t>Переселение граждан из аварийного жилищного фонда</w:t>
      </w:r>
      <w:r>
        <w:rPr>
          <w:rFonts w:eastAsiaTheme="minorHAnsi"/>
          <w:sz w:val="22"/>
          <w:szCs w:val="22"/>
          <w:lang w:eastAsia="en-US"/>
        </w:rPr>
        <w:t xml:space="preserve"> Мурманской области» на 201-2025 годы, утвержденной постановлением Правительства Мурманской области от 01.04.2019 № 153-ПП, </w:t>
      </w:r>
      <w:r w:rsidRPr="00766986">
        <w:rPr>
          <w:b/>
          <w:bCs/>
          <w:i/>
          <w:sz w:val="22"/>
          <w:szCs w:val="22"/>
        </w:rPr>
        <w:t>подпрограмм</w:t>
      </w:r>
      <w:r>
        <w:rPr>
          <w:b/>
          <w:bCs/>
          <w:i/>
          <w:sz w:val="22"/>
          <w:szCs w:val="22"/>
        </w:rPr>
        <w:t>ы</w:t>
      </w:r>
      <w:r w:rsidRPr="00766986">
        <w:rPr>
          <w:bCs/>
          <w:i/>
          <w:sz w:val="22"/>
          <w:szCs w:val="22"/>
        </w:rPr>
        <w:t xml:space="preserve"> «Переселение граждан г.п. Зеленоборский Кандалакшского района </w:t>
      </w:r>
      <w:r w:rsidRPr="00813FD2">
        <w:rPr>
          <w:bCs/>
          <w:i/>
          <w:sz w:val="22"/>
          <w:szCs w:val="22"/>
        </w:rPr>
        <w:t>из аварийного жилищного фонда</w:t>
      </w:r>
      <w:r>
        <w:rPr>
          <w:bCs/>
          <w:i/>
          <w:sz w:val="22"/>
          <w:szCs w:val="22"/>
        </w:rPr>
        <w:t>»</w:t>
      </w:r>
      <w:r>
        <w:rPr>
          <w:bCs/>
          <w:sz w:val="22"/>
          <w:szCs w:val="22"/>
        </w:rPr>
        <w:t xml:space="preserve"> </w:t>
      </w:r>
      <w:r w:rsidRPr="00766986">
        <w:rPr>
          <w:rFonts w:eastAsiaTheme="minorHAnsi"/>
          <w:b/>
          <w:sz w:val="22"/>
          <w:szCs w:val="22"/>
          <w:lang w:eastAsia="en-US"/>
        </w:rPr>
        <w:t>МП № 6</w:t>
      </w:r>
      <w:r>
        <w:rPr>
          <w:rFonts w:eastAsiaTheme="minorHAnsi"/>
          <w:sz w:val="22"/>
          <w:szCs w:val="22"/>
          <w:lang w:eastAsia="en-US"/>
        </w:rPr>
        <w:t xml:space="preserve"> </w:t>
      </w:r>
      <w:r w:rsidRPr="003F3A64">
        <w:rPr>
          <w:bCs/>
          <w:sz w:val="22"/>
          <w:szCs w:val="22"/>
        </w:rPr>
        <w:t>«Обеспечение комфортной среды проживания населения г. п. Зеленоборский Кандалакшского района»</w:t>
      </w:r>
      <w:r>
        <w:rPr>
          <w:bCs/>
          <w:sz w:val="22"/>
          <w:szCs w:val="22"/>
        </w:rPr>
        <w:t>).</w:t>
      </w:r>
    </w:p>
    <w:p w:rsidR="007F4BA3" w:rsidRDefault="007F4BA3" w:rsidP="007F4BA3">
      <w:pPr>
        <w:ind w:firstLine="708"/>
        <w:jc w:val="both"/>
        <w:rPr>
          <w:sz w:val="22"/>
          <w:szCs w:val="22"/>
        </w:rPr>
      </w:pPr>
    </w:p>
    <w:p w:rsidR="007419AB" w:rsidRPr="00331A87" w:rsidRDefault="007419AB" w:rsidP="007419AB">
      <w:pPr>
        <w:pStyle w:val="a5"/>
        <w:rPr>
          <w:sz w:val="22"/>
          <w:szCs w:val="22"/>
        </w:rPr>
      </w:pPr>
      <w:r w:rsidRPr="002910C6">
        <w:rPr>
          <w:b/>
          <w:sz w:val="22"/>
          <w:szCs w:val="22"/>
        </w:rPr>
        <w:t>100,0%-е исполнение</w:t>
      </w:r>
      <w:r w:rsidRPr="0002181A">
        <w:rPr>
          <w:sz w:val="22"/>
          <w:szCs w:val="22"/>
        </w:rPr>
        <w:t xml:space="preserve"> </w:t>
      </w:r>
      <w:r w:rsidRPr="00B26631">
        <w:rPr>
          <w:b/>
          <w:sz w:val="22"/>
          <w:szCs w:val="22"/>
        </w:rPr>
        <w:t>бюджетных назначений</w:t>
      </w:r>
      <w:r w:rsidRPr="0002181A">
        <w:rPr>
          <w:sz w:val="22"/>
          <w:szCs w:val="22"/>
        </w:rPr>
        <w:t xml:space="preserve"> сложилось в сфере коммунального хозяйства (</w:t>
      </w:r>
      <w:r w:rsidRPr="0002181A">
        <w:rPr>
          <w:b/>
          <w:sz w:val="22"/>
          <w:szCs w:val="22"/>
        </w:rPr>
        <w:t>Р/П</w:t>
      </w:r>
      <w:r>
        <w:rPr>
          <w:b/>
          <w:sz w:val="22"/>
          <w:szCs w:val="22"/>
        </w:rPr>
        <w:t>р</w:t>
      </w:r>
      <w:r w:rsidRPr="0002181A">
        <w:rPr>
          <w:b/>
          <w:sz w:val="22"/>
          <w:szCs w:val="22"/>
        </w:rPr>
        <w:t xml:space="preserve"> 0502</w:t>
      </w:r>
      <w:r>
        <w:rPr>
          <w:b/>
          <w:sz w:val="22"/>
          <w:szCs w:val="22"/>
        </w:rPr>
        <w:t xml:space="preserve"> </w:t>
      </w:r>
      <w:r w:rsidRPr="00331A87">
        <w:rPr>
          <w:b/>
          <w:sz w:val="22"/>
          <w:szCs w:val="22"/>
        </w:rPr>
        <w:t>«Коммунальное хозяйство»)</w:t>
      </w:r>
      <w:r w:rsidRPr="00331A87">
        <w:rPr>
          <w:sz w:val="22"/>
          <w:szCs w:val="22"/>
        </w:rPr>
        <w:t xml:space="preserve">, где: </w:t>
      </w:r>
    </w:p>
    <w:p w:rsidR="007419AB" w:rsidRDefault="007419AB" w:rsidP="002D53AE">
      <w:pPr>
        <w:pStyle w:val="a5"/>
        <w:numPr>
          <w:ilvl w:val="0"/>
          <w:numId w:val="41"/>
        </w:numPr>
        <w:ind w:left="0" w:firstLine="360"/>
        <w:rPr>
          <w:sz w:val="22"/>
          <w:szCs w:val="22"/>
        </w:rPr>
      </w:pPr>
      <w:r w:rsidRPr="00BB2910">
        <w:rPr>
          <w:b/>
          <w:sz w:val="22"/>
          <w:szCs w:val="22"/>
        </w:rPr>
        <w:t>58,8</w:t>
      </w:r>
      <w:r w:rsidRPr="00331A87">
        <w:rPr>
          <w:sz w:val="22"/>
          <w:szCs w:val="22"/>
        </w:rPr>
        <w:t xml:space="preserve">% </w:t>
      </w:r>
      <w:r w:rsidRPr="00331E2A">
        <w:rPr>
          <w:sz w:val="22"/>
          <w:szCs w:val="22"/>
        </w:rPr>
        <w:t>объема расходов по подразделу освоены</w:t>
      </w:r>
      <w:r>
        <w:rPr>
          <w:sz w:val="22"/>
          <w:szCs w:val="22"/>
        </w:rPr>
        <w:t xml:space="preserve"> </w:t>
      </w:r>
      <w:r w:rsidRPr="00B26631">
        <w:rPr>
          <w:b/>
          <w:sz w:val="22"/>
          <w:szCs w:val="22"/>
        </w:rPr>
        <w:t>в рамках мероприятия по подготовке к отопительному сезону</w:t>
      </w:r>
      <w:r>
        <w:rPr>
          <w:sz w:val="22"/>
          <w:szCs w:val="22"/>
        </w:rPr>
        <w:t xml:space="preserve"> – 13 068,7 тыс. рублей (2019 год – 1 882,5 тыс. рублей), в том числе за счет субсидии из областного бюджета в сумме 12 415,2 тыс. рублей (2019 год – 1 788,4 тыс. рублей);</w:t>
      </w:r>
    </w:p>
    <w:p w:rsidR="007419AB" w:rsidRPr="004E3FEC" w:rsidRDefault="007419AB" w:rsidP="002D53AE">
      <w:pPr>
        <w:pStyle w:val="ae"/>
        <w:numPr>
          <w:ilvl w:val="0"/>
          <w:numId w:val="41"/>
        </w:numPr>
        <w:ind w:left="0" w:firstLine="360"/>
        <w:jc w:val="both"/>
        <w:rPr>
          <w:sz w:val="22"/>
          <w:szCs w:val="22"/>
        </w:rPr>
      </w:pPr>
      <w:r w:rsidRPr="00BB2910">
        <w:rPr>
          <w:b/>
          <w:sz w:val="22"/>
          <w:szCs w:val="22"/>
        </w:rPr>
        <w:t>17,7%</w:t>
      </w:r>
      <w:r w:rsidR="00BB2910">
        <w:rPr>
          <w:b/>
          <w:sz w:val="22"/>
          <w:szCs w:val="22"/>
        </w:rPr>
        <w:t xml:space="preserve"> </w:t>
      </w:r>
      <w:r w:rsidRPr="00B26631">
        <w:rPr>
          <w:b/>
          <w:sz w:val="22"/>
          <w:szCs w:val="22"/>
        </w:rPr>
        <w:t>на возмещение недополученных доходов и финансовое обеспечение затрат, связанных с использованием работ по обеспечению населения г.п. Зеленоборский</w:t>
      </w:r>
      <w:r w:rsidRPr="003C69EB">
        <w:rPr>
          <w:sz w:val="22"/>
          <w:szCs w:val="22"/>
        </w:rPr>
        <w:t xml:space="preserve"> (ст. Княжая) водоснабжением и водоотведением </w:t>
      </w:r>
      <w:r w:rsidRPr="004E3FEC">
        <w:rPr>
          <w:sz w:val="22"/>
          <w:szCs w:val="22"/>
        </w:rPr>
        <w:t>за счет местного бюджета, в сумме 3 997,2 тыс. рублей (2019 год – 3991,2 тыс. рублей, за счет средств районного бюджета).</w:t>
      </w:r>
    </w:p>
    <w:p w:rsidR="007419AB" w:rsidRPr="00B26631" w:rsidRDefault="007419AB" w:rsidP="007419AB">
      <w:pPr>
        <w:autoSpaceDE w:val="0"/>
        <w:autoSpaceDN w:val="0"/>
        <w:adjustRightInd w:val="0"/>
        <w:ind w:firstLine="708"/>
        <w:jc w:val="both"/>
        <w:rPr>
          <w:rFonts w:eastAsia="Calibri"/>
          <w:b/>
          <w:sz w:val="22"/>
          <w:szCs w:val="22"/>
          <w:lang w:eastAsia="en-US"/>
        </w:rPr>
      </w:pPr>
      <w:r w:rsidRPr="00B26631">
        <w:rPr>
          <w:rFonts w:eastAsia="Calibri"/>
          <w:b/>
          <w:sz w:val="22"/>
          <w:szCs w:val="22"/>
          <w:lang w:eastAsia="en-US"/>
        </w:rPr>
        <w:t>Случаи предоставления субсидий юридическим лицам определены статьей 7 решения о бюджете.</w:t>
      </w:r>
    </w:p>
    <w:p w:rsidR="007419AB" w:rsidRPr="001321AC" w:rsidRDefault="007419AB" w:rsidP="007419AB">
      <w:pPr>
        <w:autoSpaceDE w:val="0"/>
        <w:autoSpaceDN w:val="0"/>
        <w:adjustRightInd w:val="0"/>
        <w:ind w:firstLine="708"/>
        <w:jc w:val="both"/>
        <w:rPr>
          <w:rFonts w:eastAsia="Calibri"/>
          <w:color w:val="FF0000"/>
          <w:sz w:val="22"/>
          <w:szCs w:val="22"/>
          <w:lang w:eastAsia="en-US"/>
        </w:rPr>
      </w:pPr>
      <w:r w:rsidRPr="0070266B">
        <w:rPr>
          <w:rFonts w:eastAsia="Calibri"/>
          <w:sz w:val="22"/>
          <w:szCs w:val="22"/>
          <w:lang w:eastAsia="en-US"/>
        </w:rPr>
        <w:t xml:space="preserve">Субсидия предоставлена ООО «Кандалакшаводоканал-4» в объеме установленных   бюджетных </w:t>
      </w:r>
      <w:r w:rsidRPr="00D96BCA">
        <w:rPr>
          <w:rFonts w:eastAsia="Calibri"/>
          <w:sz w:val="22"/>
          <w:szCs w:val="22"/>
          <w:lang w:eastAsia="en-US"/>
        </w:rPr>
        <w:t>назначений в сумме 3 997,2 тыс. рублей на основании:</w:t>
      </w:r>
    </w:p>
    <w:p w:rsidR="007419AB" w:rsidRPr="000E018E" w:rsidRDefault="007419AB" w:rsidP="00CC50BD">
      <w:pPr>
        <w:pStyle w:val="ae"/>
        <w:numPr>
          <w:ilvl w:val="0"/>
          <w:numId w:val="39"/>
        </w:numPr>
        <w:autoSpaceDE w:val="0"/>
        <w:autoSpaceDN w:val="0"/>
        <w:adjustRightInd w:val="0"/>
        <w:ind w:left="0" w:firstLine="284"/>
        <w:jc w:val="both"/>
        <w:rPr>
          <w:rFonts w:eastAsia="Calibri"/>
          <w:sz w:val="22"/>
          <w:szCs w:val="22"/>
          <w:lang w:eastAsia="en-US"/>
        </w:rPr>
      </w:pPr>
      <w:r w:rsidRPr="000E018E">
        <w:rPr>
          <w:rFonts w:eastAsia="Calibri"/>
          <w:sz w:val="22"/>
          <w:szCs w:val="22"/>
          <w:lang w:eastAsia="en-US"/>
        </w:rPr>
        <w:t xml:space="preserve">постановления </w:t>
      </w:r>
      <w:r w:rsidRPr="000E018E">
        <w:rPr>
          <w:rFonts w:eastAsia="Calibri"/>
          <w:b/>
          <w:sz w:val="22"/>
          <w:szCs w:val="22"/>
          <w:lang w:eastAsia="en-US"/>
        </w:rPr>
        <w:t>28.02.2017 № 69</w:t>
      </w:r>
      <w:r w:rsidRPr="000E018E">
        <w:rPr>
          <w:rFonts w:eastAsia="Calibri"/>
          <w:sz w:val="22"/>
          <w:szCs w:val="22"/>
          <w:lang w:eastAsia="en-US"/>
        </w:rPr>
        <w:t xml:space="preserve"> «Об утверждении Порядка предоставления и расходо</w:t>
      </w:r>
      <w:r w:rsidR="00BB2910">
        <w:rPr>
          <w:rFonts w:eastAsia="Calibri"/>
          <w:sz w:val="22"/>
          <w:szCs w:val="22"/>
          <w:lang w:eastAsia="en-US"/>
        </w:rPr>
        <w:t>в</w:t>
      </w:r>
      <w:r w:rsidRPr="000E018E">
        <w:rPr>
          <w:rFonts w:eastAsia="Calibri"/>
          <w:sz w:val="22"/>
          <w:szCs w:val="22"/>
          <w:lang w:eastAsia="en-US"/>
        </w:rPr>
        <w:t>ания субсидии из бюджета г.п. Зеленоборский Кандалакшского района на возмещение нед</w:t>
      </w:r>
      <w:r w:rsidR="00BB2910">
        <w:rPr>
          <w:rFonts w:eastAsia="Calibri"/>
          <w:sz w:val="22"/>
          <w:szCs w:val="22"/>
          <w:lang w:eastAsia="en-US"/>
        </w:rPr>
        <w:t>о</w:t>
      </w:r>
      <w:r w:rsidRPr="000E018E">
        <w:rPr>
          <w:rFonts w:eastAsia="Calibri"/>
          <w:sz w:val="22"/>
          <w:szCs w:val="22"/>
          <w:lang w:eastAsia="en-US"/>
        </w:rPr>
        <w:t xml:space="preserve">полученных доходов и (или) возмещения фактически понесенных затрат в связи с оказанием услуг (выполнением работ) по обеспечению населения г.п. Зеленоборский водоснабжением и </w:t>
      </w:r>
      <w:r w:rsidRPr="000E018E">
        <w:rPr>
          <w:rFonts w:eastAsia="Calibri"/>
          <w:sz w:val="22"/>
          <w:szCs w:val="22"/>
          <w:lang w:eastAsia="en-US"/>
        </w:rPr>
        <w:lastRenderedPageBreak/>
        <w:t>водоотведением» (с изменениями от 10.05.2017 № 159, от 11.10.2017 № 354 от 10.05.2018 № 125, от 23.12.2019 № 401);</w:t>
      </w:r>
    </w:p>
    <w:p w:rsidR="007419AB" w:rsidRPr="00D96BCA" w:rsidRDefault="007419AB" w:rsidP="00CC50BD">
      <w:pPr>
        <w:pStyle w:val="ae"/>
        <w:numPr>
          <w:ilvl w:val="0"/>
          <w:numId w:val="39"/>
        </w:numPr>
        <w:autoSpaceDE w:val="0"/>
        <w:autoSpaceDN w:val="0"/>
        <w:adjustRightInd w:val="0"/>
        <w:ind w:left="0" w:firstLine="284"/>
        <w:jc w:val="both"/>
        <w:rPr>
          <w:rFonts w:eastAsia="Calibri"/>
          <w:sz w:val="22"/>
          <w:szCs w:val="22"/>
          <w:lang w:eastAsia="en-US"/>
        </w:rPr>
      </w:pPr>
      <w:r w:rsidRPr="00D96BCA">
        <w:rPr>
          <w:rFonts w:eastAsia="Calibri"/>
          <w:sz w:val="22"/>
          <w:szCs w:val="22"/>
          <w:lang w:eastAsia="en-US"/>
        </w:rPr>
        <w:t>распоряжения от 02.10.2020 № 177, от 07.10.2020 № 181 «О предоставлении и расходовании субсидий из бюджета городского поселения Зеленоборский Кандалакшского района на возмещение</w:t>
      </w:r>
      <w:r>
        <w:rPr>
          <w:rFonts w:eastAsia="Calibri"/>
          <w:sz w:val="22"/>
          <w:szCs w:val="22"/>
          <w:lang w:eastAsia="en-US"/>
        </w:rPr>
        <w:t xml:space="preserve"> </w:t>
      </w:r>
      <w:r w:rsidRPr="00D96BCA">
        <w:rPr>
          <w:rFonts w:eastAsia="Calibri"/>
          <w:sz w:val="22"/>
          <w:szCs w:val="22"/>
          <w:lang w:eastAsia="en-US"/>
        </w:rPr>
        <w:t xml:space="preserve">недополученных доходов и финансовое обеспечение затрат, связанных с исполнением работ по обеспечению населения </w:t>
      </w:r>
      <w:r>
        <w:rPr>
          <w:rFonts w:eastAsia="Calibri"/>
          <w:sz w:val="22"/>
          <w:szCs w:val="22"/>
          <w:lang w:eastAsia="en-US"/>
        </w:rPr>
        <w:t>г.п.</w:t>
      </w:r>
      <w:r w:rsidRPr="00D96BCA">
        <w:rPr>
          <w:rFonts w:eastAsia="Calibri"/>
          <w:sz w:val="22"/>
          <w:szCs w:val="22"/>
          <w:lang w:eastAsia="en-US"/>
        </w:rPr>
        <w:t xml:space="preserve"> Зеленоборский (ст. Княжая) водоснабжением».</w:t>
      </w:r>
    </w:p>
    <w:p w:rsidR="007419AB" w:rsidRPr="000E018E" w:rsidRDefault="007419AB" w:rsidP="007419AB">
      <w:pPr>
        <w:pStyle w:val="ae"/>
        <w:autoSpaceDE w:val="0"/>
        <w:autoSpaceDN w:val="0"/>
        <w:adjustRightInd w:val="0"/>
        <w:ind w:left="284"/>
        <w:jc w:val="both"/>
        <w:rPr>
          <w:rFonts w:eastAsia="Calibri"/>
          <w:color w:val="FF0000"/>
          <w:sz w:val="22"/>
          <w:szCs w:val="22"/>
          <w:lang w:eastAsia="en-US"/>
        </w:rPr>
      </w:pPr>
    </w:p>
    <w:p w:rsidR="007F4BA3" w:rsidRDefault="00BB2910" w:rsidP="00BB2910">
      <w:pPr>
        <w:ind w:right="97"/>
        <w:jc w:val="both"/>
        <w:rPr>
          <w:sz w:val="22"/>
          <w:szCs w:val="22"/>
        </w:rPr>
      </w:pPr>
      <w:r>
        <w:rPr>
          <w:rFonts w:eastAsia="Calibri"/>
          <w:sz w:val="22"/>
          <w:szCs w:val="22"/>
          <w:lang w:eastAsia="en-US"/>
        </w:rPr>
        <w:t xml:space="preserve">- </w:t>
      </w:r>
      <w:r w:rsidR="007419AB" w:rsidRPr="00BB2910">
        <w:rPr>
          <w:rFonts w:eastAsia="Calibri"/>
          <w:b/>
          <w:sz w:val="22"/>
          <w:szCs w:val="22"/>
          <w:lang w:eastAsia="en-US"/>
        </w:rPr>
        <w:t>17,2%</w:t>
      </w:r>
      <w:r w:rsidR="007419AB" w:rsidRPr="00260475">
        <w:rPr>
          <w:rFonts w:eastAsia="Calibri"/>
          <w:sz w:val="22"/>
          <w:szCs w:val="22"/>
          <w:lang w:eastAsia="en-US"/>
        </w:rPr>
        <w:t xml:space="preserve"> </w:t>
      </w:r>
      <w:r w:rsidR="007419AB" w:rsidRPr="00B26631">
        <w:rPr>
          <w:rFonts w:eastAsia="Calibri"/>
          <w:b/>
          <w:sz w:val="22"/>
          <w:szCs w:val="22"/>
          <w:lang w:eastAsia="en-US"/>
        </w:rPr>
        <w:t>на замену централизованного водяного теплоснабжения на электрическое,</w:t>
      </w:r>
      <w:r w:rsidR="007419AB" w:rsidRPr="00B26631">
        <w:rPr>
          <w:b/>
          <w:sz w:val="22"/>
          <w:szCs w:val="22"/>
        </w:rPr>
        <w:t xml:space="preserve"> </w:t>
      </w:r>
      <w:r w:rsidR="007419AB" w:rsidRPr="00327F45">
        <w:rPr>
          <w:sz w:val="22"/>
          <w:szCs w:val="22"/>
        </w:rPr>
        <w:t>в рамках капитального ремонта</w:t>
      </w:r>
      <w:r w:rsidR="007419AB" w:rsidRPr="00327F45">
        <w:rPr>
          <w:rFonts w:eastAsia="Calibri"/>
          <w:sz w:val="22"/>
          <w:szCs w:val="22"/>
          <w:lang w:eastAsia="en-US"/>
        </w:rPr>
        <w:t xml:space="preserve"> </w:t>
      </w:r>
      <w:r w:rsidR="007419AB" w:rsidRPr="00327F45">
        <w:rPr>
          <w:sz w:val="22"/>
          <w:szCs w:val="22"/>
        </w:rPr>
        <w:t>в домах № 30, 32 ул. Шоссейная</w:t>
      </w:r>
      <w:r w:rsidR="007419AB" w:rsidRPr="00B26631">
        <w:rPr>
          <w:rFonts w:eastAsia="Calibri"/>
          <w:b/>
          <w:sz w:val="22"/>
          <w:szCs w:val="22"/>
          <w:lang w:eastAsia="en-US"/>
        </w:rPr>
        <w:t>,</w:t>
      </w:r>
      <w:r w:rsidR="007419AB" w:rsidRPr="000D67D2">
        <w:rPr>
          <w:rFonts w:eastAsia="Calibri"/>
          <w:sz w:val="22"/>
          <w:szCs w:val="22"/>
          <w:lang w:eastAsia="en-US"/>
        </w:rPr>
        <w:t xml:space="preserve"> в сумме 3 884,8 тыс. рублей, в т</w:t>
      </w:r>
      <w:r w:rsidR="00D40836">
        <w:rPr>
          <w:rFonts w:eastAsia="Calibri"/>
          <w:sz w:val="22"/>
          <w:szCs w:val="22"/>
          <w:lang w:eastAsia="en-US"/>
        </w:rPr>
        <w:t>.ч.</w:t>
      </w:r>
      <w:r w:rsidR="007419AB" w:rsidRPr="000D67D2">
        <w:rPr>
          <w:rFonts w:eastAsia="Calibri"/>
          <w:sz w:val="22"/>
          <w:szCs w:val="22"/>
          <w:lang w:eastAsia="en-US"/>
        </w:rPr>
        <w:t xml:space="preserve"> за счет </w:t>
      </w:r>
      <w:r w:rsidR="007419AB" w:rsidRPr="00D40836">
        <w:rPr>
          <w:rFonts w:eastAsia="Calibri"/>
          <w:b/>
          <w:sz w:val="22"/>
          <w:szCs w:val="22"/>
          <w:lang w:eastAsia="en-US"/>
        </w:rPr>
        <w:t>субсидии на осуществление бюджетных инвестиции в объекты капитального строительства муниципальной собственности</w:t>
      </w:r>
      <w:r w:rsidR="007419AB" w:rsidRPr="000D67D2">
        <w:rPr>
          <w:rFonts w:eastAsia="Calibri"/>
          <w:sz w:val="22"/>
          <w:szCs w:val="22"/>
          <w:lang w:eastAsia="en-US"/>
        </w:rPr>
        <w:t xml:space="preserve"> (3 690,5 тыс. рублей</w:t>
      </w:r>
      <w:r w:rsidR="007419AB" w:rsidRPr="00260475">
        <w:rPr>
          <w:rFonts w:eastAsia="Calibri"/>
          <w:sz w:val="22"/>
          <w:szCs w:val="22"/>
          <w:lang w:eastAsia="en-US"/>
        </w:rPr>
        <w:t>).</w:t>
      </w:r>
    </w:p>
    <w:p w:rsidR="007F4BA3" w:rsidRDefault="007F4BA3" w:rsidP="00591F92">
      <w:pPr>
        <w:ind w:right="97" w:firstLine="709"/>
        <w:jc w:val="both"/>
        <w:rPr>
          <w:sz w:val="22"/>
          <w:szCs w:val="22"/>
        </w:rPr>
      </w:pPr>
    </w:p>
    <w:p w:rsidR="00D40836" w:rsidRPr="00804051" w:rsidRDefault="00D40836" w:rsidP="00D40836">
      <w:pPr>
        <w:ind w:firstLine="709"/>
        <w:jc w:val="both"/>
        <w:rPr>
          <w:sz w:val="22"/>
          <w:szCs w:val="22"/>
        </w:rPr>
      </w:pPr>
      <w:r w:rsidRPr="00804051">
        <w:rPr>
          <w:sz w:val="22"/>
          <w:szCs w:val="22"/>
        </w:rPr>
        <w:t xml:space="preserve">По </w:t>
      </w:r>
      <w:r w:rsidRPr="00804051">
        <w:rPr>
          <w:b/>
          <w:sz w:val="22"/>
          <w:szCs w:val="22"/>
        </w:rPr>
        <w:t>подразделу 0503</w:t>
      </w:r>
      <w:r w:rsidRPr="00804051">
        <w:rPr>
          <w:sz w:val="22"/>
          <w:szCs w:val="22"/>
        </w:rPr>
        <w:t xml:space="preserve"> </w:t>
      </w:r>
      <w:r w:rsidRPr="00331A87">
        <w:rPr>
          <w:b/>
          <w:sz w:val="22"/>
          <w:szCs w:val="22"/>
        </w:rPr>
        <w:t>«</w:t>
      </w:r>
      <w:r w:rsidRPr="00331A87">
        <w:rPr>
          <w:b/>
          <w:bCs/>
          <w:sz w:val="22"/>
          <w:szCs w:val="22"/>
        </w:rPr>
        <w:t>Благоустройство»</w:t>
      </w:r>
      <w:r w:rsidRPr="00804051">
        <w:rPr>
          <w:sz w:val="22"/>
          <w:szCs w:val="22"/>
        </w:rPr>
        <w:t xml:space="preserve"> бюджетные ассигнования освоены в рамках реализации мероприятий </w:t>
      </w:r>
      <w:r w:rsidRPr="00804051">
        <w:rPr>
          <w:b/>
          <w:sz w:val="22"/>
          <w:szCs w:val="22"/>
        </w:rPr>
        <w:t>МП № 6</w:t>
      </w:r>
      <w:r w:rsidRPr="00804051">
        <w:rPr>
          <w:sz w:val="22"/>
          <w:szCs w:val="22"/>
        </w:rPr>
        <w:t xml:space="preserve"> «Обеспечение комфортной среды проживания населения в г.п. Зеленоборский», </w:t>
      </w:r>
      <w:r w:rsidRPr="00804051">
        <w:rPr>
          <w:b/>
          <w:sz w:val="22"/>
          <w:szCs w:val="22"/>
        </w:rPr>
        <w:t>МП № 10 «</w:t>
      </w:r>
      <w:r w:rsidRPr="00804051">
        <w:rPr>
          <w:sz w:val="22"/>
          <w:szCs w:val="22"/>
        </w:rPr>
        <w:t>Формирование комфортной городской среды на территории г.п. Зеленоборский Кандалакшского района».</w:t>
      </w:r>
    </w:p>
    <w:p w:rsidR="00D40836" w:rsidRDefault="00D40836" w:rsidP="00D40836">
      <w:pPr>
        <w:ind w:firstLine="709"/>
        <w:jc w:val="both"/>
        <w:rPr>
          <w:sz w:val="22"/>
          <w:szCs w:val="22"/>
        </w:rPr>
      </w:pPr>
      <w:r w:rsidRPr="00804051">
        <w:rPr>
          <w:sz w:val="22"/>
          <w:szCs w:val="22"/>
        </w:rPr>
        <w:t xml:space="preserve">Относительно 2019 года расходы по подразделу </w:t>
      </w:r>
      <w:r>
        <w:rPr>
          <w:sz w:val="22"/>
          <w:szCs w:val="22"/>
        </w:rPr>
        <w:t>выросли</w:t>
      </w:r>
      <w:r w:rsidRPr="00804051">
        <w:rPr>
          <w:sz w:val="22"/>
          <w:szCs w:val="22"/>
        </w:rPr>
        <w:t xml:space="preserve"> («</w:t>
      </w:r>
      <w:r>
        <w:rPr>
          <w:sz w:val="22"/>
          <w:szCs w:val="22"/>
        </w:rPr>
        <w:t>+</w:t>
      </w:r>
      <w:r w:rsidRPr="00804051">
        <w:rPr>
          <w:sz w:val="22"/>
          <w:szCs w:val="22"/>
        </w:rPr>
        <w:t xml:space="preserve">» 2 049,5 тыс. рублей), </w:t>
      </w:r>
      <w:r>
        <w:rPr>
          <w:sz w:val="22"/>
          <w:szCs w:val="22"/>
        </w:rPr>
        <w:t>в основном за счет:</w:t>
      </w:r>
    </w:p>
    <w:p w:rsidR="00D40836" w:rsidRPr="00327F45" w:rsidRDefault="00D40836" w:rsidP="002D53AE">
      <w:pPr>
        <w:pStyle w:val="ae"/>
        <w:numPr>
          <w:ilvl w:val="0"/>
          <w:numId w:val="70"/>
        </w:numPr>
        <w:ind w:left="0" w:firstLine="284"/>
        <w:jc w:val="both"/>
        <w:rPr>
          <w:sz w:val="22"/>
          <w:szCs w:val="22"/>
        </w:rPr>
      </w:pPr>
      <w:r w:rsidRPr="00327F45">
        <w:rPr>
          <w:b/>
          <w:sz w:val="22"/>
          <w:szCs w:val="22"/>
        </w:rPr>
        <w:t>нового вида субсидии - на поддержку муниципальных программ формирования современной городской среды в части выполнения мероприятий</w:t>
      </w:r>
      <w:r w:rsidRPr="00A044C5">
        <w:rPr>
          <w:sz w:val="22"/>
          <w:szCs w:val="22"/>
        </w:rPr>
        <w:t xml:space="preserve"> </w:t>
      </w:r>
      <w:r w:rsidRPr="00A044C5">
        <w:rPr>
          <w:b/>
          <w:sz w:val="22"/>
          <w:szCs w:val="22"/>
        </w:rPr>
        <w:t xml:space="preserve">по благоустройству дворовых территорий, в сумме </w:t>
      </w:r>
      <w:r w:rsidRPr="00A044C5">
        <w:rPr>
          <w:sz w:val="22"/>
          <w:szCs w:val="22"/>
        </w:rPr>
        <w:t>4 700,0 тыс. рублей</w:t>
      </w:r>
      <w:r w:rsidR="00327F45">
        <w:rPr>
          <w:b/>
          <w:sz w:val="22"/>
          <w:szCs w:val="22"/>
        </w:rPr>
        <w:t>;</w:t>
      </w:r>
    </w:p>
    <w:p w:rsidR="00D40836" w:rsidRPr="00A044C5" w:rsidRDefault="00D40836" w:rsidP="002D53AE">
      <w:pPr>
        <w:pStyle w:val="ae"/>
        <w:numPr>
          <w:ilvl w:val="0"/>
          <w:numId w:val="70"/>
        </w:numPr>
        <w:ind w:left="0" w:firstLine="360"/>
        <w:jc w:val="both"/>
        <w:rPr>
          <w:sz w:val="22"/>
          <w:szCs w:val="22"/>
        </w:rPr>
      </w:pPr>
      <w:r>
        <w:rPr>
          <w:sz w:val="22"/>
          <w:szCs w:val="22"/>
        </w:rPr>
        <w:t xml:space="preserve">сокращения объема </w:t>
      </w:r>
      <w:r w:rsidRPr="00327F45">
        <w:rPr>
          <w:b/>
          <w:sz w:val="22"/>
          <w:szCs w:val="22"/>
        </w:rPr>
        <w:t>субсидии бюджетам городских поселений на поддержку муниципальных программ формирования современной городской среды</w:t>
      </w:r>
      <w:r w:rsidRPr="00A044C5">
        <w:rPr>
          <w:sz w:val="22"/>
          <w:szCs w:val="22"/>
        </w:rPr>
        <w:t xml:space="preserve"> (2020 год – 2 130,0 тыс. рублей, 2019 год – 3 400,1 тыс. рублей)</w:t>
      </w:r>
      <w:r w:rsidR="00327F45">
        <w:rPr>
          <w:sz w:val="22"/>
          <w:szCs w:val="22"/>
        </w:rPr>
        <w:t>.</w:t>
      </w:r>
    </w:p>
    <w:p w:rsidR="00D40836" w:rsidRDefault="00D40836" w:rsidP="00D40836">
      <w:pPr>
        <w:ind w:firstLine="709"/>
        <w:jc w:val="both"/>
        <w:rPr>
          <w:sz w:val="22"/>
          <w:szCs w:val="22"/>
        </w:rPr>
      </w:pPr>
    </w:p>
    <w:p w:rsidR="00D40836" w:rsidRPr="00804051" w:rsidRDefault="00D40836" w:rsidP="00D40836">
      <w:pPr>
        <w:ind w:firstLine="709"/>
        <w:jc w:val="both"/>
        <w:rPr>
          <w:sz w:val="22"/>
          <w:szCs w:val="22"/>
        </w:rPr>
      </w:pPr>
      <w:r w:rsidRPr="00327F45">
        <w:rPr>
          <w:b/>
          <w:sz w:val="22"/>
          <w:szCs w:val="22"/>
        </w:rPr>
        <w:t>Неисполнение бюджетных назначений в сфере благоустройства сложилось в рамках следующих мероприятий</w:t>
      </w:r>
      <w:r w:rsidRPr="00804051">
        <w:rPr>
          <w:sz w:val="22"/>
          <w:szCs w:val="22"/>
        </w:rPr>
        <w:t>:</w:t>
      </w:r>
    </w:p>
    <w:p w:rsidR="00D40836" w:rsidRDefault="00D40836" w:rsidP="00CC50BD">
      <w:pPr>
        <w:pStyle w:val="ae"/>
        <w:numPr>
          <w:ilvl w:val="0"/>
          <w:numId w:val="39"/>
        </w:numPr>
        <w:ind w:left="0" w:firstLine="360"/>
        <w:jc w:val="both"/>
        <w:rPr>
          <w:sz w:val="22"/>
          <w:szCs w:val="22"/>
        </w:rPr>
      </w:pPr>
      <w:r w:rsidRPr="00327F45">
        <w:rPr>
          <w:b/>
          <w:sz w:val="22"/>
          <w:szCs w:val="22"/>
        </w:rPr>
        <w:t>по обеспечению бесперебойной работы наружного и уличного освещения</w:t>
      </w:r>
      <w:r w:rsidRPr="00804051">
        <w:rPr>
          <w:sz w:val="22"/>
          <w:szCs w:val="22"/>
        </w:rPr>
        <w:t xml:space="preserve"> в г.п. Зеленоборский (неисполнение – 152,3 тыс. рублей). Бюджетные ассигнования освоены в сумме –  8 512,1 тыс. рублей (2019 год - 8 388,2 тыс. рублей)</w:t>
      </w:r>
      <w:r>
        <w:rPr>
          <w:sz w:val="22"/>
          <w:szCs w:val="22"/>
        </w:rPr>
        <w:t>.</w:t>
      </w:r>
    </w:p>
    <w:p w:rsidR="00327F45" w:rsidRPr="00804051" w:rsidRDefault="00327F45" w:rsidP="00327F45">
      <w:pPr>
        <w:pStyle w:val="ae"/>
        <w:ind w:left="360"/>
        <w:jc w:val="both"/>
        <w:rPr>
          <w:sz w:val="22"/>
          <w:szCs w:val="22"/>
        </w:rPr>
      </w:pPr>
    </w:p>
    <w:p w:rsidR="00D40836" w:rsidRPr="00327F45" w:rsidRDefault="00D40836" w:rsidP="00D40836">
      <w:pPr>
        <w:pStyle w:val="a5"/>
        <w:ind w:firstLine="720"/>
        <w:rPr>
          <w:b/>
          <w:color w:val="FF0000"/>
          <w:sz w:val="22"/>
          <w:szCs w:val="22"/>
        </w:rPr>
      </w:pPr>
      <w:r w:rsidRPr="00804051">
        <w:rPr>
          <w:b/>
          <w:sz w:val="22"/>
          <w:szCs w:val="22"/>
        </w:rPr>
        <w:t xml:space="preserve">В полном объеме не освоены </w:t>
      </w:r>
      <w:r w:rsidRPr="00327F45">
        <w:rPr>
          <w:b/>
          <w:sz w:val="22"/>
          <w:szCs w:val="22"/>
        </w:rPr>
        <w:t>бюджетные ассигнования на реализацию мероприятия по разработке проекта ликвидации накопленного экологического ущерб</w:t>
      </w:r>
      <w:r w:rsidR="00327F45">
        <w:rPr>
          <w:b/>
          <w:sz w:val="22"/>
          <w:szCs w:val="22"/>
        </w:rPr>
        <w:t>а</w:t>
      </w:r>
      <w:r w:rsidRPr="00804051">
        <w:rPr>
          <w:sz w:val="22"/>
          <w:szCs w:val="22"/>
        </w:rPr>
        <w:t xml:space="preserve"> на территории городского поселения, в сумме 2 900,0 тыс. рублей, в т</w:t>
      </w:r>
      <w:r w:rsidR="00327F45">
        <w:rPr>
          <w:sz w:val="22"/>
          <w:szCs w:val="22"/>
        </w:rPr>
        <w:t>.ч.</w:t>
      </w:r>
      <w:r w:rsidRPr="00804051">
        <w:rPr>
          <w:sz w:val="22"/>
          <w:szCs w:val="22"/>
        </w:rPr>
        <w:t xml:space="preserve"> за счет с</w:t>
      </w:r>
      <w:r w:rsidRPr="00327F45">
        <w:rPr>
          <w:b/>
          <w:sz w:val="22"/>
          <w:szCs w:val="22"/>
        </w:rPr>
        <w:t>редств областного бюджета в виде субсидии</w:t>
      </w:r>
      <w:r>
        <w:rPr>
          <w:sz w:val="22"/>
          <w:szCs w:val="22"/>
        </w:rPr>
        <w:t>,</w:t>
      </w:r>
      <w:r w:rsidRPr="00804051">
        <w:rPr>
          <w:sz w:val="22"/>
          <w:szCs w:val="22"/>
        </w:rPr>
        <w:t xml:space="preserve"> в сумме 2 755,0 тыс. рублей. Согласно Пояснительной записке </w:t>
      </w:r>
      <w:r w:rsidRPr="00327F45">
        <w:rPr>
          <w:b/>
          <w:sz w:val="22"/>
          <w:szCs w:val="22"/>
        </w:rPr>
        <w:t>(ф. 0503164) причина неисполнения - нарушение подрядными организациями сроков исполнения и иных условий контрактов, повлекшее судебные процедуры.</w:t>
      </w:r>
    </w:p>
    <w:p w:rsidR="00D40836" w:rsidRPr="00225C3A" w:rsidRDefault="00D40836" w:rsidP="00D40836">
      <w:pPr>
        <w:pStyle w:val="a5"/>
        <w:ind w:left="720" w:firstLine="0"/>
        <w:rPr>
          <w:sz w:val="24"/>
          <w:szCs w:val="24"/>
        </w:rPr>
      </w:pPr>
    </w:p>
    <w:p w:rsidR="00D40836" w:rsidRPr="00DE2E26" w:rsidRDefault="00D40836" w:rsidP="00D40836">
      <w:pPr>
        <w:ind w:firstLine="709"/>
        <w:jc w:val="both"/>
        <w:rPr>
          <w:sz w:val="22"/>
          <w:szCs w:val="22"/>
        </w:rPr>
      </w:pPr>
      <w:r w:rsidRPr="00225C3A">
        <w:rPr>
          <w:sz w:val="22"/>
          <w:szCs w:val="22"/>
        </w:rPr>
        <w:t xml:space="preserve">В рамках данного раздела </w:t>
      </w:r>
      <w:r w:rsidRPr="00327F45">
        <w:rPr>
          <w:b/>
          <w:sz w:val="22"/>
          <w:szCs w:val="22"/>
        </w:rPr>
        <w:t>в полном объеме освоены средства на реализацию проекта местных инициатив – благоустройство сквера Памяти</w:t>
      </w:r>
      <w:r w:rsidR="00327F45">
        <w:rPr>
          <w:sz w:val="22"/>
          <w:szCs w:val="22"/>
        </w:rPr>
        <w:t xml:space="preserve"> </w:t>
      </w:r>
      <w:r w:rsidRPr="00DE2E26">
        <w:rPr>
          <w:sz w:val="22"/>
          <w:szCs w:val="22"/>
        </w:rPr>
        <w:t>за счет:</w:t>
      </w:r>
    </w:p>
    <w:p w:rsidR="00D40836" w:rsidRPr="00225C3A" w:rsidRDefault="00D40836" w:rsidP="00CC50BD">
      <w:pPr>
        <w:pStyle w:val="ae"/>
        <w:numPr>
          <w:ilvl w:val="0"/>
          <w:numId w:val="40"/>
        </w:numPr>
        <w:ind w:left="0" w:firstLine="284"/>
        <w:jc w:val="both"/>
        <w:rPr>
          <w:sz w:val="22"/>
          <w:szCs w:val="22"/>
        </w:rPr>
      </w:pPr>
      <w:r w:rsidRPr="00327F45">
        <w:rPr>
          <w:b/>
          <w:sz w:val="22"/>
          <w:szCs w:val="22"/>
        </w:rPr>
        <w:t>субсидии бюджетам муниципальных образований на реализацию проектов по поддержке местных инициатив</w:t>
      </w:r>
      <w:r w:rsidRPr="00225C3A">
        <w:rPr>
          <w:sz w:val="22"/>
          <w:szCs w:val="22"/>
        </w:rPr>
        <w:t>, в сумме 999,6 тыс. рублей;</w:t>
      </w:r>
    </w:p>
    <w:p w:rsidR="00D40836" w:rsidRPr="00225C3A" w:rsidRDefault="00D40836" w:rsidP="00CC50BD">
      <w:pPr>
        <w:pStyle w:val="ae"/>
        <w:numPr>
          <w:ilvl w:val="0"/>
          <w:numId w:val="40"/>
        </w:numPr>
        <w:ind w:left="0" w:firstLine="284"/>
        <w:jc w:val="both"/>
        <w:rPr>
          <w:sz w:val="22"/>
          <w:szCs w:val="22"/>
        </w:rPr>
      </w:pPr>
      <w:r w:rsidRPr="00327F45">
        <w:rPr>
          <w:b/>
          <w:sz w:val="22"/>
          <w:szCs w:val="22"/>
        </w:rPr>
        <w:t>средств местного бюджета</w:t>
      </w:r>
      <w:r w:rsidRPr="00225C3A">
        <w:rPr>
          <w:sz w:val="22"/>
          <w:szCs w:val="22"/>
        </w:rPr>
        <w:t>, в сумме 341,6 тыс. рублей, в форме софинансирования к субсидии;</w:t>
      </w:r>
    </w:p>
    <w:p w:rsidR="00D40836" w:rsidRPr="001321AC" w:rsidRDefault="00D40836" w:rsidP="00CC50BD">
      <w:pPr>
        <w:pStyle w:val="ae"/>
        <w:numPr>
          <w:ilvl w:val="0"/>
          <w:numId w:val="40"/>
        </w:numPr>
        <w:ind w:left="0" w:firstLine="284"/>
        <w:jc w:val="both"/>
        <w:rPr>
          <w:color w:val="FF0000"/>
          <w:sz w:val="22"/>
          <w:szCs w:val="22"/>
        </w:rPr>
      </w:pPr>
      <w:r w:rsidRPr="00327F45">
        <w:rPr>
          <w:b/>
          <w:sz w:val="22"/>
          <w:szCs w:val="22"/>
        </w:rPr>
        <w:t>внебюджетных источников</w:t>
      </w:r>
      <w:r w:rsidRPr="00225C3A">
        <w:rPr>
          <w:sz w:val="22"/>
          <w:szCs w:val="22"/>
        </w:rPr>
        <w:t>, в сумме 402,4 тыс. рублей.</w:t>
      </w:r>
    </w:p>
    <w:p w:rsidR="007F4BA3" w:rsidRDefault="007F4BA3" w:rsidP="00591F92">
      <w:pPr>
        <w:ind w:right="97" w:firstLine="709"/>
        <w:jc w:val="both"/>
        <w:rPr>
          <w:sz w:val="22"/>
          <w:szCs w:val="22"/>
        </w:rPr>
      </w:pPr>
    </w:p>
    <w:p w:rsidR="00327F45" w:rsidRPr="001321AC" w:rsidRDefault="00327F45" w:rsidP="00327F45">
      <w:pPr>
        <w:pStyle w:val="ae"/>
        <w:ind w:left="0" w:right="97" w:firstLine="709"/>
        <w:jc w:val="both"/>
        <w:rPr>
          <w:color w:val="FF0000"/>
          <w:sz w:val="22"/>
          <w:szCs w:val="22"/>
        </w:rPr>
      </w:pPr>
      <w:r w:rsidRPr="00225C3A">
        <w:rPr>
          <w:bCs/>
          <w:sz w:val="22"/>
          <w:szCs w:val="22"/>
        </w:rPr>
        <w:t xml:space="preserve">По </w:t>
      </w:r>
      <w:r w:rsidRPr="00225C3A">
        <w:rPr>
          <w:b/>
          <w:bCs/>
          <w:sz w:val="22"/>
          <w:szCs w:val="22"/>
        </w:rPr>
        <w:t>подразделу 0505</w:t>
      </w:r>
      <w:r w:rsidRPr="00225C3A">
        <w:rPr>
          <w:bCs/>
          <w:sz w:val="22"/>
          <w:szCs w:val="22"/>
        </w:rPr>
        <w:t xml:space="preserve"> </w:t>
      </w:r>
      <w:r w:rsidRPr="00331E2A">
        <w:rPr>
          <w:b/>
          <w:bCs/>
          <w:sz w:val="22"/>
          <w:szCs w:val="22"/>
        </w:rPr>
        <w:t>«</w:t>
      </w:r>
      <w:r w:rsidRPr="00331E2A">
        <w:rPr>
          <w:b/>
          <w:sz w:val="22"/>
          <w:szCs w:val="22"/>
        </w:rPr>
        <w:t xml:space="preserve">Другие вопросы в области жилищно-коммунального хозяйства» </w:t>
      </w:r>
      <w:r w:rsidRPr="00225C3A">
        <w:rPr>
          <w:sz w:val="22"/>
          <w:szCs w:val="22"/>
        </w:rPr>
        <w:t xml:space="preserve">бюджетные ассигнования освоены в </w:t>
      </w:r>
      <w:r w:rsidRPr="00A044C5">
        <w:rPr>
          <w:sz w:val="22"/>
          <w:szCs w:val="22"/>
        </w:rPr>
        <w:t>сумме 15 695,4 тыс. рублей или на 99,7% от бюджетных назначений (2019 год – 12 266,6</w:t>
      </w:r>
      <w:r>
        <w:rPr>
          <w:sz w:val="22"/>
          <w:szCs w:val="22"/>
        </w:rPr>
        <w:t xml:space="preserve"> </w:t>
      </w:r>
      <w:r w:rsidRPr="00A044C5">
        <w:rPr>
          <w:sz w:val="22"/>
          <w:szCs w:val="22"/>
        </w:rPr>
        <w:t>тыс. рублей).</w:t>
      </w:r>
    </w:p>
    <w:p w:rsidR="00327F45" w:rsidRDefault="00327F45" w:rsidP="00327F45">
      <w:pPr>
        <w:pStyle w:val="ae"/>
        <w:ind w:left="0" w:right="97" w:firstLine="709"/>
        <w:jc w:val="both"/>
        <w:rPr>
          <w:sz w:val="22"/>
          <w:szCs w:val="22"/>
        </w:rPr>
      </w:pPr>
      <w:r w:rsidRPr="00A044C5">
        <w:rPr>
          <w:bCs/>
          <w:sz w:val="22"/>
          <w:szCs w:val="22"/>
        </w:rPr>
        <w:t>Бюджетные средства освоены в рамках</w:t>
      </w:r>
      <w:r w:rsidRPr="00A044C5">
        <w:rPr>
          <w:b/>
          <w:bCs/>
          <w:sz w:val="22"/>
          <w:szCs w:val="22"/>
        </w:rPr>
        <w:t xml:space="preserve"> </w:t>
      </w:r>
      <w:r w:rsidRPr="00A044C5">
        <w:rPr>
          <w:b/>
          <w:sz w:val="22"/>
          <w:szCs w:val="22"/>
        </w:rPr>
        <w:t>МП № 6</w:t>
      </w:r>
      <w:r w:rsidRPr="00A044C5">
        <w:rPr>
          <w:sz w:val="22"/>
          <w:szCs w:val="22"/>
        </w:rPr>
        <w:t xml:space="preserve"> «Обеспечение комфортной среды проживания населения в г.п. Зеленоборский», </w:t>
      </w:r>
      <w:r w:rsidRPr="00A044C5">
        <w:rPr>
          <w:bCs/>
          <w:sz w:val="22"/>
          <w:szCs w:val="22"/>
        </w:rPr>
        <w:t xml:space="preserve">на </w:t>
      </w:r>
      <w:r w:rsidRPr="00A044C5">
        <w:rPr>
          <w:sz w:val="22"/>
          <w:szCs w:val="22"/>
        </w:rPr>
        <w:t>обеспечение деятельности МКУ «ОГХ».</w:t>
      </w:r>
    </w:p>
    <w:p w:rsidR="00773684" w:rsidRPr="00DC0DF5" w:rsidRDefault="00327F45" w:rsidP="00DC0DF5">
      <w:pPr>
        <w:pStyle w:val="ae"/>
        <w:ind w:left="0" w:right="97" w:firstLine="709"/>
        <w:jc w:val="both"/>
        <w:rPr>
          <w:sz w:val="22"/>
          <w:szCs w:val="22"/>
        </w:rPr>
      </w:pPr>
      <w:r w:rsidRPr="00327F45">
        <w:rPr>
          <w:i/>
          <w:sz w:val="22"/>
          <w:szCs w:val="22"/>
        </w:rPr>
        <w:t>Рост расходов</w:t>
      </w:r>
      <w:r>
        <w:rPr>
          <w:sz w:val="22"/>
          <w:szCs w:val="22"/>
        </w:rPr>
        <w:t xml:space="preserve"> («+» 3 428,8 тыс. рублей) </w:t>
      </w:r>
      <w:r w:rsidRPr="00327F45">
        <w:rPr>
          <w:b/>
          <w:sz w:val="22"/>
          <w:szCs w:val="22"/>
        </w:rPr>
        <w:t>обусловлен доведением до муниципального бюджета иных МБТ для организации проведения дезинфекции помещений общего пользования в многоквартирных домах</w:t>
      </w:r>
      <w:r>
        <w:rPr>
          <w:sz w:val="22"/>
          <w:szCs w:val="22"/>
        </w:rPr>
        <w:t xml:space="preserve"> (146,3 тыс. рублей), на финансовое обеспечение дополнительных мер поддержки в условиях негативного влияния на экономику распространения коронавирусной инфекции (2 444,9 тыс. рублей).</w:t>
      </w:r>
    </w:p>
    <w:p w:rsidR="00D40836" w:rsidRPr="00562D85" w:rsidRDefault="00773684" w:rsidP="00562D85">
      <w:pPr>
        <w:pStyle w:val="ae"/>
        <w:ind w:left="0" w:right="97" w:firstLine="709"/>
        <w:jc w:val="center"/>
        <w:rPr>
          <w:b/>
          <w:sz w:val="22"/>
          <w:szCs w:val="22"/>
        </w:rPr>
      </w:pPr>
      <w:r w:rsidRPr="00331E2A">
        <w:rPr>
          <w:b/>
          <w:sz w:val="22"/>
          <w:szCs w:val="22"/>
        </w:rPr>
        <w:lastRenderedPageBreak/>
        <w:t>Ра</w:t>
      </w:r>
      <w:r w:rsidRPr="003F522C">
        <w:rPr>
          <w:b/>
          <w:sz w:val="22"/>
          <w:szCs w:val="22"/>
        </w:rPr>
        <w:t>здел 0800 «Культура и кинематография»</w:t>
      </w:r>
    </w:p>
    <w:p w:rsidR="00773684" w:rsidRPr="001321AC" w:rsidRDefault="00773684" w:rsidP="00773684">
      <w:pPr>
        <w:ind w:firstLine="708"/>
        <w:jc w:val="both"/>
        <w:rPr>
          <w:color w:val="FF0000"/>
          <w:sz w:val="22"/>
          <w:szCs w:val="22"/>
        </w:rPr>
      </w:pPr>
      <w:r w:rsidRPr="00331E2A">
        <w:rPr>
          <w:sz w:val="22"/>
          <w:szCs w:val="22"/>
        </w:rPr>
        <w:t>Бюджетные ассигнования освоены в полном объеме от утвержденных назначений в сумме 26 029,2 тыс. рублей (2019 год</w:t>
      </w:r>
      <w:r w:rsidRPr="000A2F95">
        <w:rPr>
          <w:b/>
          <w:sz w:val="22"/>
          <w:szCs w:val="22"/>
        </w:rPr>
        <w:t xml:space="preserve"> -</w:t>
      </w:r>
      <w:r w:rsidRPr="000A2F95">
        <w:rPr>
          <w:sz w:val="22"/>
          <w:szCs w:val="22"/>
        </w:rPr>
        <w:t xml:space="preserve"> 22 364,9 тыс. рублей, 99,9% от плана</w:t>
      </w:r>
      <w:r w:rsidRPr="000A2F95">
        <w:rPr>
          <w:sz w:val="22"/>
          <w:szCs w:val="22"/>
          <w:lang w:eastAsia="en-US"/>
        </w:rPr>
        <w:t>).</w:t>
      </w:r>
    </w:p>
    <w:p w:rsidR="00773684" w:rsidRPr="000A2F95" w:rsidRDefault="00773684" w:rsidP="00773684">
      <w:pPr>
        <w:ind w:firstLine="708"/>
        <w:jc w:val="both"/>
        <w:rPr>
          <w:sz w:val="22"/>
          <w:szCs w:val="22"/>
        </w:rPr>
      </w:pPr>
      <w:r w:rsidRPr="000A2F95">
        <w:rPr>
          <w:sz w:val="22"/>
          <w:szCs w:val="22"/>
          <w:lang w:eastAsia="en-US"/>
        </w:rPr>
        <w:t>Удельный вес в структуре расходов составил 14,0% (2019 год - 11,3%)</w:t>
      </w:r>
      <w:r w:rsidRPr="000A2F95">
        <w:rPr>
          <w:sz w:val="22"/>
          <w:szCs w:val="22"/>
        </w:rPr>
        <w:t>.</w:t>
      </w:r>
    </w:p>
    <w:p w:rsidR="00773684" w:rsidRPr="000A2F95" w:rsidRDefault="00773684" w:rsidP="00773684">
      <w:pPr>
        <w:ind w:firstLine="709"/>
        <w:jc w:val="both"/>
        <w:rPr>
          <w:rFonts w:eastAsia="Calibri"/>
          <w:sz w:val="22"/>
          <w:szCs w:val="22"/>
        </w:rPr>
      </w:pPr>
      <w:r w:rsidRPr="000A2F95">
        <w:rPr>
          <w:rFonts w:eastAsia="Calibri"/>
          <w:sz w:val="22"/>
          <w:szCs w:val="22"/>
          <w:lang w:val="x-none"/>
        </w:rPr>
        <w:t xml:space="preserve">Все расходы проходят по </w:t>
      </w:r>
      <w:r w:rsidRPr="00773684">
        <w:rPr>
          <w:rFonts w:eastAsia="Calibri"/>
          <w:b/>
          <w:sz w:val="22"/>
          <w:szCs w:val="22"/>
          <w:lang w:val="x-none"/>
        </w:rPr>
        <w:t xml:space="preserve">подразделу </w:t>
      </w:r>
      <w:r w:rsidRPr="00773684">
        <w:rPr>
          <w:rFonts w:eastAsia="Calibri"/>
          <w:b/>
          <w:sz w:val="22"/>
          <w:szCs w:val="22"/>
        </w:rPr>
        <w:t>0801</w:t>
      </w:r>
      <w:r w:rsidRPr="00773684">
        <w:rPr>
          <w:rFonts w:eastAsia="Calibri"/>
          <w:b/>
          <w:sz w:val="22"/>
          <w:szCs w:val="22"/>
          <w:lang w:val="x-none"/>
        </w:rPr>
        <w:t xml:space="preserve"> «</w:t>
      </w:r>
      <w:r w:rsidRPr="00773684">
        <w:rPr>
          <w:rFonts w:eastAsia="Calibri"/>
          <w:b/>
          <w:sz w:val="22"/>
          <w:szCs w:val="22"/>
        </w:rPr>
        <w:t>Культура</w:t>
      </w:r>
      <w:r w:rsidRPr="000A2F95">
        <w:rPr>
          <w:rFonts w:eastAsia="Calibri"/>
          <w:i/>
          <w:sz w:val="22"/>
          <w:szCs w:val="22"/>
          <w:lang w:val="x-none"/>
        </w:rPr>
        <w:t xml:space="preserve">» </w:t>
      </w:r>
      <w:r w:rsidRPr="000A2F95">
        <w:rPr>
          <w:rFonts w:eastAsia="Calibri"/>
          <w:sz w:val="22"/>
          <w:szCs w:val="22"/>
          <w:lang w:val="x-none"/>
        </w:rPr>
        <w:t xml:space="preserve">в рамках </w:t>
      </w:r>
      <w:r w:rsidRPr="000A2F95">
        <w:rPr>
          <w:rFonts w:eastAsia="Calibri"/>
          <w:b/>
          <w:sz w:val="22"/>
          <w:szCs w:val="22"/>
        </w:rPr>
        <w:t>МП № 5</w:t>
      </w:r>
      <w:r w:rsidRPr="000A2F95">
        <w:rPr>
          <w:rFonts w:eastAsia="Calibri"/>
          <w:sz w:val="22"/>
          <w:szCs w:val="22"/>
        </w:rPr>
        <w:t xml:space="preserve"> «</w:t>
      </w:r>
      <w:r w:rsidRPr="000A2F95">
        <w:rPr>
          <w:rFonts w:eastAsia="Calibri"/>
          <w:sz w:val="22"/>
          <w:szCs w:val="22"/>
          <w:lang w:val="x-none"/>
        </w:rPr>
        <w:t xml:space="preserve">Развитие культуры и сохранение культурного наследия </w:t>
      </w:r>
      <w:r w:rsidRPr="000A2F95">
        <w:rPr>
          <w:rFonts w:eastAsia="Calibri"/>
          <w:sz w:val="22"/>
          <w:szCs w:val="22"/>
        </w:rPr>
        <w:t>г.п. Зеленоборский</w:t>
      </w:r>
      <w:r w:rsidRPr="000A2F95">
        <w:rPr>
          <w:rFonts w:eastAsia="Calibri"/>
          <w:sz w:val="22"/>
          <w:szCs w:val="22"/>
          <w:lang w:val="x-none"/>
        </w:rPr>
        <w:t xml:space="preserve"> Кандалакшского район</w:t>
      </w:r>
      <w:r w:rsidRPr="000A2F95">
        <w:rPr>
          <w:rFonts w:eastAsia="Calibri"/>
          <w:sz w:val="22"/>
          <w:szCs w:val="22"/>
        </w:rPr>
        <w:t>».</w:t>
      </w:r>
    </w:p>
    <w:p w:rsidR="00773684" w:rsidRDefault="00773684" w:rsidP="00773684">
      <w:pPr>
        <w:ind w:firstLine="709"/>
        <w:jc w:val="both"/>
        <w:rPr>
          <w:rFonts w:eastAsia="Calibri"/>
          <w:sz w:val="22"/>
          <w:szCs w:val="22"/>
        </w:rPr>
      </w:pPr>
      <w:r w:rsidRPr="00D11BE6">
        <w:rPr>
          <w:rFonts w:eastAsia="Calibri"/>
          <w:sz w:val="22"/>
          <w:szCs w:val="22"/>
        </w:rPr>
        <w:t xml:space="preserve">Относительно 2019 года </w:t>
      </w:r>
      <w:r w:rsidRPr="00773684">
        <w:rPr>
          <w:rFonts w:eastAsia="Calibri"/>
          <w:b/>
          <w:sz w:val="22"/>
          <w:szCs w:val="22"/>
        </w:rPr>
        <w:t>расходы выросли</w:t>
      </w:r>
      <w:r w:rsidRPr="00D11BE6">
        <w:rPr>
          <w:rFonts w:eastAsia="Calibri"/>
          <w:sz w:val="22"/>
          <w:szCs w:val="22"/>
        </w:rPr>
        <w:t xml:space="preserve"> на 3 664,3 тыс. рублей, что обусловлено</w:t>
      </w:r>
      <w:r>
        <w:rPr>
          <w:rFonts w:eastAsia="Calibri"/>
          <w:sz w:val="22"/>
          <w:szCs w:val="22"/>
        </w:rPr>
        <w:t>:</w:t>
      </w:r>
    </w:p>
    <w:p w:rsidR="00773684" w:rsidRPr="00490832" w:rsidRDefault="00773684" w:rsidP="002D53AE">
      <w:pPr>
        <w:pStyle w:val="ae"/>
        <w:numPr>
          <w:ilvl w:val="0"/>
          <w:numId w:val="71"/>
        </w:numPr>
        <w:ind w:left="0" w:firstLine="360"/>
        <w:jc w:val="both"/>
        <w:rPr>
          <w:rFonts w:eastAsia="Calibri"/>
          <w:color w:val="FF0000"/>
          <w:sz w:val="22"/>
          <w:szCs w:val="22"/>
        </w:rPr>
      </w:pPr>
      <w:r w:rsidRPr="00773684">
        <w:rPr>
          <w:rFonts w:eastAsia="Calibri"/>
          <w:b/>
          <w:sz w:val="22"/>
          <w:szCs w:val="22"/>
        </w:rPr>
        <w:t>увеличением расходов за счет средств бюджета поселения на обеспечение деятельности подведомственных учреждений в рамках реализации мероприятия «оплата</w:t>
      </w:r>
      <w:r w:rsidRPr="00773684">
        <w:rPr>
          <w:b/>
          <w:bCs/>
          <w:sz w:val="22"/>
          <w:szCs w:val="22"/>
        </w:rPr>
        <w:t xml:space="preserve"> труда работников муниципальных учреждений образования, культуры, физической культуры и спорта»</w:t>
      </w:r>
      <w:r w:rsidRPr="00490832">
        <w:rPr>
          <w:rFonts w:eastAsia="Calibri"/>
          <w:sz w:val="22"/>
          <w:szCs w:val="22"/>
        </w:rPr>
        <w:t xml:space="preserve"> (2020 год –  7 084,6 тыс. рублей, 2019 год – 938,1 тыс. </w:t>
      </w:r>
      <w:r>
        <w:rPr>
          <w:rFonts w:eastAsia="Calibri"/>
          <w:sz w:val="22"/>
          <w:szCs w:val="22"/>
        </w:rPr>
        <w:t>рублей);</w:t>
      </w:r>
    </w:p>
    <w:p w:rsidR="00773684" w:rsidRPr="00490832" w:rsidRDefault="00773684" w:rsidP="002D53AE">
      <w:pPr>
        <w:pStyle w:val="ae"/>
        <w:numPr>
          <w:ilvl w:val="0"/>
          <w:numId w:val="71"/>
        </w:numPr>
        <w:ind w:left="0" w:firstLine="360"/>
        <w:jc w:val="both"/>
        <w:rPr>
          <w:rFonts w:eastAsia="Calibri"/>
          <w:color w:val="FF0000"/>
          <w:sz w:val="22"/>
          <w:szCs w:val="22"/>
        </w:rPr>
      </w:pPr>
      <w:r w:rsidRPr="00773684">
        <w:rPr>
          <w:b/>
          <w:sz w:val="22"/>
          <w:szCs w:val="22"/>
        </w:rPr>
        <w:t xml:space="preserve">увеличением объема субсидии из областного бюджета на проведение ремонтных работ и </w:t>
      </w:r>
      <w:r w:rsidRPr="00773684">
        <w:rPr>
          <w:rFonts w:eastAsia="Calibri"/>
          <w:b/>
          <w:sz w:val="22"/>
          <w:szCs w:val="22"/>
        </w:rPr>
        <w:t>укрепление материально-технической базы муниципальных учреждений</w:t>
      </w:r>
      <w:r w:rsidRPr="00D65846">
        <w:rPr>
          <w:rFonts w:eastAsia="Calibri"/>
          <w:sz w:val="22"/>
          <w:szCs w:val="22"/>
        </w:rPr>
        <w:t xml:space="preserve"> культуры, искусства и образования в сфере культуры и искусства</w:t>
      </w:r>
      <w:r w:rsidRPr="00490832">
        <w:rPr>
          <w:sz w:val="22"/>
          <w:szCs w:val="22"/>
        </w:rPr>
        <w:t xml:space="preserve"> </w:t>
      </w:r>
      <w:r>
        <w:rPr>
          <w:sz w:val="22"/>
          <w:szCs w:val="22"/>
        </w:rPr>
        <w:t xml:space="preserve">(2020 год - </w:t>
      </w:r>
      <w:r w:rsidRPr="00D65846">
        <w:rPr>
          <w:rFonts w:eastAsia="Calibri"/>
          <w:sz w:val="22"/>
          <w:szCs w:val="22"/>
        </w:rPr>
        <w:t>4 702,3 тыс. рублей</w:t>
      </w:r>
      <w:r>
        <w:rPr>
          <w:rFonts w:eastAsia="Calibri"/>
          <w:sz w:val="22"/>
          <w:szCs w:val="22"/>
        </w:rPr>
        <w:t>, 2</w:t>
      </w:r>
      <w:r w:rsidRPr="00D65846">
        <w:rPr>
          <w:rFonts w:eastAsia="Calibri"/>
          <w:sz w:val="22"/>
          <w:szCs w:val="22"/>
        </w:rPr>
        <w:t>019 год - 2 017,1 тыс. рублей</w:t>
      </w:r>
      <w:r>
        <w:rPr>
          <w:rFonts w:eastAsia="Calibri"/>
          <w:sz w:val="22"/>
          <w:szCs w:val="22"/>
        </w:rPr>
        <w:t>.</w:t>
      </w:r>
    </w:p>
    <w:p w:rsidR="00773684" w:rsidRDefault="00773684" w:rsidP="00773684">
      <w:pPr>
        <w:ind w:firstLine="708"/>
        <w:jc w:val="both"/>
        <w:rPr>
          <w:sz w:val="22"/>
          <w:szCs w:val="22"/>
        </w:rPr>
      </w:pPr>
      <w:r w:rsidRPr="00490832">
        <w:rPr>
          <w:sz w:val="22"/>
          <w:szCs w:val="22"/>
        </w:rPr>
        <w:t>В тоже время в 2020 году</w:t>
      </w:r>
      <w:r>
        <w:rPr>
          <w:sz w:val="22"/>
          <w:szCs w:val="22"/>
        </w:rPr>
        <w:t>:</w:t>
      </w:r>
    </w:p>
    <w:p w:rsidR="00773684" w:rsidRDefault="00773684" w:rsidP="002D53AE">
      <w:pPr>
        <w:pStyle w:val="ae"/>
        <w:numPr>
          <w:ilvl w:val="0"/>
          <w:numId w:val="72"/>
        </w:numPr>
        <w:ind w:left="0" w:firstLine="360"/>
        <w:jc w:val="both"/>
        <w:rPr>
          <w:sz w:val="22"/>
          <w:szCs w:val="22"/>
        </w:rPr>
      </w:pPr>
      <w:r w:rsidRPr="00FA36C5">
        <w:rPr>
          <w:b/>
          <w:sz w:val="22"/>
          <w:szCs w:val="22"/>
        </w:rPr>
        <w:t xml:space="preserve">сократился объем субсидии на софинансирование расходов, направляемых на оплату труда и начисления на выплаты по оплате труда </w:t>
      </w:r>
      <w:r w:rsidRPr="00FA36C5">
        <w:rPr>
          <w:sz w:val="22"/>
          <w:szCs w:val="22"/>
        </w:rPr>
        <w:t>работникам муниципальных учреждений</w:t>
      </w:r>
      <w:r w:rsidRPr="00FA36C5">
        <w:rPr>
          <w:b/>
          <w:sz w:val="22"/>
          <w:szCs w:val="22"/>
        </w:rPr>
        <w:t xml:space="preserve"> (средства областного бюджета</w:t>
      </w:r>
      <w:r w:rsidRPr="00490832">
        <w:rPr>
          <w:sz w:val="22"/>
          <w:szCs w:val="22"/>
        </w:rPr>
        <w:t>) (2020 год - 9 069,8 тыс. рублей, 2019 год - 15 103,8 тыс. рублей);</w:t>
      </w:r>
    </w:p>
    <w:p w:rsidR="00D40836" w:rsidRPr="00FA36C5" w:rsidRDefault="00773684" w:rsidP="002D53AE">
      <w:pPr>
        <w:pStyle w:val="ae"/>
        <w:numPr>
          <w:ilvl w:val="0"/>
          <w:numId w:val="72"/>
        </w:numPr>
        <w:ind w:left="0" w:firstLine="360"/>
        <w:jc w:val="both"/>
        <w:rPr>
          <w:sz w:val="22"/>
          <w:szCs w:val="22"/>
        </w:rPr>
      </w:pPr>
      <w:r w:rsidRPr="00FA36C5">
        <w:rPr>
          <w:b/>
          <w:sz w:val="22"/>
          <w:szCs w:val="22"/>
        </w:rPr>
        <w:t>отсутствует субсидия на поддержку отросли культуры, за счет средств федерального бюджета, в том числе комплектование книжных фондов</w:t>
      </w:r>
      <w:r w:rsidRPr="00490832">
        <w:rPr>
          <w:sz w:val="22"/>
          <w:szCs w:val="22"/>
        </w:rPr>
        <w:t xml:space="preserve"> муниципальных общедоступных библиотек и государственных библиотек субъектов Российской Федерации (2019 год – 3,8 тыс. рублей). </w:t>
      </w:r>
    </w:p>
    <w:p w:rsidR="00FA36C5" w:rsidRPr="00562D85" w:rsidRDefault="00FA36C5" w:rsidP="00562D85">
      <w:pPr>
        <w:jc w:val="center"/>
        <w:rPr>
          <w:b/>
          <w:sz w:val="22"/>
          <w:szCs w:val="22"/>
        </w:rPr>
      </w:pPr>
      <w:r w:rsidRPr="00331E2A">
        <w:rPr>
          <w:b/>
          <w:sz w:val="22"/>
          <w:szCs w:val="22"/>
        </w:rPr>
        <w:t>Раздел 1000 «Социальная политика</w:t>
      </w:r>
    </w:p>
    <w:p w:rsidR="00FA36C5" w:rsidRPr="002C2BB5" w:rsidRDefault="00FA36C5" w:rsidP="00FA36C5">
      <w:pPr>
        <w:tabs>
          <w:tab w:val="left" w:pos="426"/>
        </w:tabs>
        <w:ind w:firstLine="360"/>
        <w:jc w:val="both"/>
        <w:rPr>
          <w:color w:val="FF0000"/>
          <w:sz w:val="22"/>
          <w:szCs w:val="22"/>
        </w:rPr>
      </w:pPr>
      <w:r w:rsidRPr="001321AC">
        <w:rPr>
          <w:color w:val="FF0000"/>
        </w:rPr>
        <w:tab/>
      </w:r>
      <w:r w:rsidRPr="001321AC">
        <w:rPr>
          <w:color w:val="FF0000"/>
          <w:sz w:val="22"/>
          <w:szCs w:val="22"/>
        </w:rPr>
        <w:tab/>
      </w:r>
      <w:r w:rsidRPr="002C2BB5">
        <w:rPr>
          <w:color w:val="FF0000"/>
          <w:sz w:val="22"/>
          <w:szCs w:val="22"/>
        </w:rPr>
        <w:t xml:space="preserve"> </w:t>
      </w:r>
      <w:r w:rsidRPr="002C2BB5">
        <w:rPr>
          <w:sz w:val="22"/>
          <w:szCs w:val="22"/>
        </w:rPr>
        <w:t>По</w:t>
      </w:r>
      <w:r>
        <w:rPr>
          <w:sz w:val="22"/>
          <w:szCs w:val="22"/>
        </w:rPr>
        <w:t xml:space="preserve"> разделу в целом </w:t>
      </w:r>
      <w:r w:rsidRPr="002C2BB5">
        <w:rPr>
          <w:sz w:val="22"/>
          <w:szCs w:val="22"/>
        </w:rPr>
        <w:t>сложилось 100,0%-е исполнение бюджетных назначений в сумме 39,2 тыс. рублей (2019 год – 38,1 тыс. рублей).</w:t>
      </w:r>
      <w:r>
        <w:rPr>
          <w:sz w:val="22"/>
          <w:szCs w:val="22"/>
        </w:rPr>
        <w:t xml:space="preserve"> </w:t>
      </w:r>
    </w:p>
    <w:p w:rsidR="00FA36C5" w:rsidRDefault="00FA36C5" w:rsidP="00FA36C5">
      <w:pPr>
        <w:ind w:firstLine="709"/>
        <w:jc w:val="both"/>
        <w:rPr>
          <w:b/>
          <w:sz w:val="22"/>
          <w:szCs w:val="22"/>
        </w:rPr>
      </w:pPr>
      <w:r w:rsidRPr="002C2BB5">
        <w:rPr>
          <w:sz w:val="22"/>
          <w:szCs w:val="22"/>
        </w:rPr>
        <w:t xml:space="preserve">Все расходы проходят по </w:t>
      </w:r>
      <w:r w:rsidRPr="00331E2A">
        <w:rPr>
          <w:b/>
          <w:sz w:val="22"/>
          <w:szCs w:val="22"/>
        </w:rPr>
        <w:t>подразделу 1001 «Пенсионное обеспечение»</w:t>
      </w:r>
      <w:r w:rsidRPr="002C2BB5">
        <w:rPr>
          <w:sz w:val="22"/>
          <w:szCs w:val="22"/>
        </w:rPr>
        <w:t xml:space="preserve"> в рамках </w:t>
      </w:r>
      <w:r w:rsidRPr="002C2BB5">
        <w:rPr>
          <w:b/>
          <w:sz w:val="22"/>
          <w:szCs w:val="22"/>
        </w:rPr>
        <w:t xml:space="preserve">МП № 2 </w:t>
      </w:r>
      <w:r w:rsidRPr="002C2BB5">
        <w:rPr>
          <w:sz w:val="22"/>
          <w:szCs w:val="22"/>
        </w:rPr>
        <w:t xml:space="preserve">«Муниципальное управление и гражданское общество» </w:t>
      </w:r>
      <w:r w:rsidRPr="002C2BB5">
        <w:rPr>
          <w:b/>
          <w:i/>
          <w:sz w:val="22"/>
          <w:szCs w:val="22"/>
        </w:rPr>
        <w:t xml:space="preserve">подпрограмма </w:t>
      </w:r>
      <w:r w:rsidRPr="002C2BB5">
        <w:rPr>
          <w:i/>
          <w:sz w:val="22"/>
          <w:szCs w:val="22"/>
        </w:rPr>
        <w:t>«Создание условий для обеспечения муниципального управления»</w:t>
      </w:r>
      <w:r w:rsidRPr="002C2BB5">
        <w:rPr>
          <w:sz w:val="22"/>
          <w:szCs w:val="22"/>
        </w:rPr>
        <w:t xml:space="preserve"> и направлены на </w:t>
      </w:r>
      <w:r w:rsidRPr="00944528">
        <w:rPr>
          <w:b/>
          <w:sz w:val="22"/>
          <w:szCs w:val="22"/>
        </w:rPr>
        <w:t>доплаты к пенсиям муниципальных служащих.</w:t>
      </w:r>
    </w:p>
    <w:p w:rsidR="00FA36C5" w:rsidRDefault="00FA36C5" w:rsidP="00FA36C5">
      <w:pPr>
        <w:ind w:firstLine="709"/>
        <w:jc w:val="both"/>
        <w:rPr>
          <w:sz w:val="22"/>
          <w:szCs w:val="22"/>
        </w:rPr>
      </w:pPr>
      <w:r>
        <w:rPr>
          <w:bCs/>
          <w:sz w:val="22"/>
          <w:szCs w:val="22"/>
        </w:rPr>
        <w:t>Б</w:t>
      </w:r>
      <w:r w:rsidRPr="00845BBD">
        <w:rPr>
          <w:bCs/>
          <w:sz w:val="22"/>
          <w:szCs w:val="22"/>
        </w:rPr>
        <w:t xml:space="preserve">юджетные ассигнования </w:t>
      </w:r>
      <w:r w:rsidRPr="00944528">
        <w:rPr>
          <w:bCs/>
          <w:sz w:val="22"/>
          <w:szCs w:val="22"/>
        </w:rPr>
        <w:t xml:space="preserve">на мероприятие </w:t>
      </w:r>
      <w:r w:rsidRPr="00944528">
        <w:rPr>
          <w:sz w:val="22"/>
          <w:szCs w:val="22"/>
        </w:rPr>
        <w:t xml:space="preserve">«доплаты к пенсиям муниципальных служащих» запланированы и освоены по </w:t>
      </w:r>
      <w:r w:rsidRPr="00944528">
        <w:rPr>
          <w:b/>
          <w:sz w:val="22"/>
          <w:szCs w:val="22"/>
        </w:rPr>
        <w:t>виду расходов 312</w:t>
      </w:r>
      <w:r w:rsidRPr="00845BBD">
        <w:rPr>
          <w:sz w:val="22"/>
          <w:szCs w:val="22"/>
        </w:rPr>
        <w:t xml:space="preserve"> «Иные пенсии,</w:t>
      </w:r>
      <w:r>
        <w:rPr>
          <w:sz w:val="22"/>
          <w:szCs w:val="22"/>
        </w:rPr>
        <w:t xml:space="preserve"> социальные доплаты к пенсиям».</w:t>
      </w:r>
    </w:p>
    <w:p w:rsidR="00FA36C5" w:rsidRDefault="00FA36C5" w:rsidP="00FA36C5">
      <w:pPr>
        <w:ind w:firstLine="709"/>
        <w:jc w:val="both"/>
        <w:rPr>
          <w:sz w:val="22"/>
          <w:szCs w:val="22"/>
          <w:lang w:eastAsia="x-none"/>
        </w:rPr>
      </w:pPr>
      <w:r w:rsidRPr="00060EA2">
        <w:rPr>
          <w:b/>
          <w:sz w:val="22"/>
          <w:szCs w:val="22"/>
        </w:rPr>
        <w:t>Пунктом 1 статьи 6 текстовой части решения о бюджете</w:t>
      </w:r>
      <w:r w:rsidRPr="002C2BB5">
        <w:rPr>
          <w:sz w:val="22"/>
          <w:szCs w:val="22"/>
        </w:rPr>
        <w:t xml:space="preserve"> (в редакции решения Совета депутатов от 27.11.2020 № 611) </w:t>
      </w:r>
      <w:r w:rsidRPr="002C2BB5">
        <w:rPr>
          <w:sz w:val="22"/>
          <w:szCs w:val="22"/>
          <w:lang w:eastAsia="x-none"/>
        </w:rPr>
        <w:t>общий объем бюджетных ассигнований, направляемых на исполнение</w:t>
      </w:r>
      <w:r w:rsidRPr="002C2BB5">
        <w:rPr>
          <w:rFonts w:eastAsia="Calibri"/>
          <w:sz w:val="22"/>
          <w:szCs w:val="22"/>
          <w:lang w:eastAsia="x-none"/>
        </w:rPr>
        <w:t xml:space="preserve"> публичных нормативных обязательств</w:t>
      </w:r>
      <w:r w:rsidRPr="002C2BB5">
        <w:rPr>
          <w:sz w:val="22"/>
          <w:szCs w:val="22"/>
          <w:lang w:eastAsia="x-none"/>
        </w:rPr>
        <w:t xml:space="preserve"> на 2020 год установлен в сумме 39,2 тыс. рублей</w:t>
      </w:r>
      <w:r>
        <w:rPr>
          <w:sz w:val="22"/>
          <w:szCs w:val="22"/>
          <w:lang w:eastAsia="x-none"/>
        </w:rPr>
        <w:t>, согласно Приложению № 11</w:t>
      </w:r>
      <w:r w:rsidRPr="002C2BB5">
        <w:rPr>
          <w:sz w:val="22"/>
          <w:szCs w:val="22"/>
          <w:lang w:eastAsia="x-none"/>
        </w:rPr>
        <w:t>.</w:t>
      </w:r>
    </w:p>
    <w:p w:rsidR="00D40836" w:rsidRDefault="00D40836" w:rsidP="00591F92">
      <w:pPr>
        <w:ind w:right="97" w:firstLine="709"/>
        <w:jc w:val="both"/>
        <w:rPr>
          <w:sz w:val="22"/>
          <w:szCs w:val="22"/>
        </w:rPr>
      </w:pPr>
    </w:p>
    <w:p w:rsidR="00FA36C5" w:rsidRPr="00060EA2" w:rsidRDefault="00FA36C5" w:rsidP="00060EA2">
      <w:pPr>
        <w:ind w:firstLine="709"/>
        <w:jc w:val="center"/>
        <w:rPr>
          <w:b/>
          <w:sz w:val="22"/>
          <w:szCs w:val="22"/>
        </w:rPr>
      </w:pPr>
      <w:r>
        <w:rPr>
          <w:b/>
          <w:sz w:val="22"/>
          <w:szCs w:val="22"/>
        </w:rPr>
        <w:t>Р</w:t>
      </w:r>
      <w:r w:rsidRPr="00ED44AE">
        <w:rPr>
          <w:b/>
          <w:sz w:val="22"/>
          <w:szCs w:val="22"/>
        </w:rPr>
        <w:t>аздел 1100 «Физическая культура и спорт»</w:t>
      </w:r>
    </w:p>
    <w:p w:rsidR="00FA36C5" w:rsidRPr="001321AC" w:rsidRDefault="00FA36C5" w:rsidP="00FA36C5">
      <w:pPr>
        <w:ind w:firstLine="708"/>
        <w:jc w:val="both"/>
        <w:rPr>
          <w:color w:val="FF0000"/>
          <w:sz w:val="22"/>
          <w:szCs w:val="22"/>
          <w:lang w:eastAsia="en-US"/>
        </w:rPr>
      </w:pPr>
      <w:r>
        <w:rPr>
          <w:sz w:val="22"/>
          <w:szCs w:val="22"/>
        </w:rPr>
        <w:t>Р</w:t>
      </w:r>
      <w:r w:rsidRPr="00ED44AE">
        <w:rPr>
          <w:sz w:val="22"/>
          <w:szCs w:val="22"/>
        </w:rPr>
        <w:t xml:space="preserve">асходы </w:t>
      </w:r>
      <w:r>
        <w:rPr>
          <w:sz w:val="22"/>
          <w:szCs w:val="22"/>
        </w:rPr>
        <w:t xml:space="preserve">запланированы и </w:t>
      </w:r>
      <w:r w:rsidRPr="00ED44AE">
        <w:rPr>
          <w:sz w:val="22"/>
          <w:szCs w:val="22"/>
        </w:rPr>
        <w:t xml:space="preserve">исполнены </w:t>
      </w:r>
      <w:r>
        <w:rPr>
          <w:sz w:val="22"/>
          <w:szCs w:val="22"/>
        </w:rPr>
        <w:t xml:space="preserve">по </w:t>
      </w:r>
      <w:r w:rsidRPr="00FB6BF3">
        <w:rPr>
          <w:b/>
          <w:sz w:val="22"/>
          <w:szCs w:val="22"/>
        </w:rPr>
        <w:t>подразделу 1101</w:t>
      </w:r>
      <w:r>
        <w:rPr>
          <w:sz w:val="22"/>
          <w:szCs w:val="22"/>
        </w:rPr>
        <w:t xml:space="preserve"> </w:t>
      </w:r>
      <w:r w:rsidRPr="00331E2A">
        <w:rPr>
          <w:b/>
          <w:sz w:val="22"/>
          <w:szCs w:val="22"/>
        </w:rPr>
        <w:t>«Физическая культура</w:t>
      </w:r>
      <w:r>
        <w:rPr>
          <w:sz w:val="22"/>
          <w:szCs w:val="22"/>
        </w:rPr>
        <w:t xml:space="preserve">» </w:t>
      </w:r>
      <w:r w:rsidRPr="00A12068">
        <w:rPr>
          <w:sz w:val="22"/>
          <w:szCs w:val="22"/>
        </w:rPr>
        <w:t xml:space="preserve">в сумме бюджетных </w:t>
      </w:r>
      <w:r w:rsidRPr="00ED44AE">
        <w:rPr>
          <w:sz w:val="22"/>
          <w:szCs w:val="22"/>
        </w:rPr>
        <w:t xml:space="preserve">назначений </w:t>
      </w:r>
      <w:r w:rsidRPr="00ED44AE">
        <w:rPr>
          <w:sz w:val="22"/>
          <w:szCs w:val="22"/>
          <w:lang w:eastAsia="en-US"/>
        </w:rPr>
        <w:t>- 120,1 тыс. рублей (2019 год – 104,5 тыс. рублей, 99,0% от плана).</w:t>
      </w:r>
    </w:p>
    <w:p w:rsidR="00FA36C5" w:rsidRPr="00A12068" w:rsidRDefault="00FA36C5" w:rsidP="00FA36C5">
      <w:pPr>
        <w:ind w:right="97" w:firstLine="709"/>
        <w:jc w:val="both"/>
        <w:rPr>
          <w:sz w:val="22"/>
          <w:szCs w:val="22"/>
        </w:rPr>
      </w:pPr>
      <w:r w:rsidRPr="00A12068">
        <w:rPr>
          <w:sz w:val="22"/>
          <w:szCs w:val="22"/>
        </w:rPr>
        <w:t>Удельный вес исполненных расходов по разделу в общем объеме расходов местного бюджета составил 0,</w:t>
      </w:r>
      <w:r>
        <w:rPr>
          <w:sz w:val="22"/>
          <w:szCs w:val="22"/>
        </w:rPr>
        <w:t>06</w:t>
      </w:r>
      <w:r w:rsidRPr="00A12068">
        <w:rPr>
          <w:sz w:val="22"/>
          <w:szCs w:val="22"/>
        </w:rPr>
        <w:t>%</w:t>
      </w:r>
      <w:r>
        <w:rPr>
          <w:sz w:val="22"/>
          <w:szCs w:val="22"/>
        </w:rPr>
        <w:t>, что на уровне прошлого года.</w:t>
      </w:r>
    </w:p>
    <w:p w:rsidR="00FA36C5" w:rsidRPr="000510A8" w:rsidRDefault="00FA36C5" w:rsidP="00FA36C5">
      <w:pPr>
        <w:ind w:right="97" w:firstLine="709"/>
        <w:jc w:val="both"/>
        <w:rPr>
          <w:sz w:val="22"/>
          <w:szCs w:val="22"/>
        </w:rPr>
      </w:pPr>
      <w:r w:rsidRPr="000510A8">
        <w:rPr>
          <w:sz w:val="22"/>
          <w:szCs w:val="22"/>
        </w:rPr>
        <w:t>Бюджетные ассигнования</w:t>
      </w:r>
      <w:r>
        <w:rPr>
          <w:sz w:val="22"/>
          <w:szCs w:val="22"/>
        </w:rPr>
        <w:t xml:space="preserve"> </w:t>
      </w:r>
      <w:r w:rsidRPr="00331E2A">
        <w:rPr>
          <w:sz w:val="22"/>
          <w:szCs w:val="22"/>
        </w:rPr>
        <w:t>в полном объеме запланированы и исполнены</w:t>
      </w:r>
      <w:r w:rsidRPr="009C6A0F">
        <w:rPr>
          <w:b/>
          <w:sz w:val="22"/>
          <w:szCs w:val="22"/>
        </w:rPr>
        <w:t xml:space="preserve"> в рамках</w:t>
      </w:r>
      <w:r w:rsidRPr="000510A8">
        <w:rPr>
          <w:sz w:val="22"/>
          <w:szCs w:val="22"/>
        </w:rPr>
        <w:t xml:space="preserve"> </w:t>
      </w:r>
      <w:r w:rsidRPr="000510A8">
        <w:rPr>
          <w:b/>
          <w:sz w:val="22"/>
          <w:szCs w:val="22"/>
        </w:rPr>
        <w:t>МП № 3 «</w:t>
      </w:r>
      <w:r w:rsidRPr="000510A8">
        <w:rPr>
          <w:sz w:val="22"/>
          <w:szCs w:val="22"/>
        </w:rPr>
        <w:t xml:space="preserve">Развитие физической культуры и спорта на территории г.п. Зеленоборский» </w:t>
      </w:r>
      <w:r w:rsidRPr="00FA36C5">
        <w:rPr>
          <w:b/>
          <w:sz w:val="22"/>
          <w:szCs w:val="22"/>
        </w:rPr>
        <w:t xml:space="preserve">за счет средств местного бюджета </w:t>
      </w:r>
      <w:r w:rsidRPr="000510A8">
        <w:rPr>
          <w:sz w:val="22"/>
          <w:szCs w:val="22"/>
        </w:rPr>
        <w:t>на реализацию следующих программных мероприятий:</w:t>
      </w:r>
    </w:p>
    <w:p w:rsidR="00FA36C5" w:rsidRPr="00D37FB9" w:rsidRDefault="00FA36C5" w:rsidP="00CC50BD">
      <w:pPr>
        <w:pStyle w:val="ae"/>
        <w:numPr>
          <w:ilvl w:val="0"/>
          <w:numId w:val="37"/>
        </w:numPr>
        <w:ind w:left="0" w:right="97" w:firstLine="360"/>
        <w:jc w:val="both"/>
        <w:rPr>
          <w:sz w:val="22"/>
          <w:szCs w:val="22"/>
        </w:rPr>
      </w:pPr>
      <w:r w:rsidRPr="00FA36C5">
        <w:rPr>
          <w:b/>
          <w:sz w:val="22"/>
          <w:szCs w:val="22"/>
        </w:rPr>
        <w:t>реализация и оказание муниципальных услуг в сфере физической культуры и спорта</w:t>
      </w:r>
      <w:r w:rsidRPr="00D37FB9">
        <w:rPr>
          <w:sz w:val="22"/>
          <w:szCs w:val="22"/>
        </w:rPr>
        <w:t>, в сумме 95,0 тыс. рублей, которые направлены МБУК ЗЦДК на финансирование муниципального задания (2019 год – 70,0 тыс. рублей);</w:t>
      </w:r>
    </w:p>
    <w:p w:rsidR="00FA36C5" w:rsidRPr="00D37FB9" w:rsidRDefault="00FA36C5" w:rsidP="00CC50BD">
      <w:pPr>
        <w:pStyle w:val="ae"/>
        <w:numPr>
          <w:ilvl w:val="0"/>
          <w:numId w:val="37"/>
        </w:numPr>
        <w:ind w:left="0" w:right="97" w:firstLine="360"/>
        <w:jc w:val="both"/>
        <w:rPr>
          <w:b/>
          <w:sz w:val="22"/>
          <w:szCs w:val="22"/>
        </w:rPr>
      </w:pPr>
      <w:r w:rsidRPr="00FA36C5">
        <w:rPr>
          <w:b/>
          <w:sz w:val="22"/>
          <w:szCs w:val="22"/>
        </w:rPr>
        <w:t>по пропаганде здорового образа жизни и вовлечению населения в занятия физической культурой и массовым спортом</w:t>
      </w:r>
      <w:r w:rsidRPr="00D37FB9">
        <w:rPr>
          <w:sz w:val="22"/>
          <w:szCs w:val="22"/>
        </w:rPr>
        <w:t>, в сумме 25,1 тыс. рублей (2019 год – 34,5 тыс. рублей, 97,0% оп плана).</w:t>
      </w:r>
    </w:p>
    <w:p w:rsidR="00FA36C5" w:rsidRDefault="00FA36C5" w:rsidP="00591F92">
      <w:pPr>
        <w:ind w:right="97" w:firstLine="709"/>
        <w:jc w:val="both"/>
        <w:rPr>
          <w:sz w:val="22"/>
          <w:szCs w:val="22"/>
        </w:rPr>
      </w:pPr>
    </w:p>
    <w:p w:rsidR="00FA36C5" w:rsidRPr="00B427A0" w:rsidRDefault="00FA36C5" w:rsidP="00FA36C5">
      <w:pPr>
        <w:pStyle w:val="27"/>
        <w:ind w:right="97" w:firstLine="360"/>
        <w:jc w:val="both"/>
        <w:rPr>
          <w:rFonts w:ascii="Times New Roman" w:hAnsi="Times New Roman" w:cs="Times New Roman"/>
          <w:sz w:val="22"/>
          <w:szCs w:val="22"/>
        </w:rPr>
      </w:pPr>
      <w:r w:rsidRPr="00B427A0">
        <w:rPr>
          <w:rFonts w:ascii="Times New Roman" w:hAnsi="Times New Roman" w:cs="Times New Roman"/>
          <w:sz w:val="22"/>
          <w:szCs w:val="22"/>
        </w:rPr>
        <w:t xml:space="preserve">В рамках данного раздела расходы городского поселения ежегодно растут (2020 год – 120,1 тыс. рублей, 2019 год – 104,5 тыс. рублей, 2018 год – 79,9 тыс. рублей). При этом, согласно паспорта МП </w:t>
      </w:r>
      <w:r w:rsidRPr="00B427A0">
        <w:rPr>
          <w:rFonts w:ascii="Times New Roman" w:hAnsi="Times New Roman" w:cs="Times New Roman"/>
          <w:b/>
          <w:sz w:val="22"/>
          <w:szCs w:val="22"/>
        </w:rPr>
        <w:t>«</w:t>
      </w:r>
      <w:r w:rsidRPr="00B427A0">
        <w:rPr>
          <w:rFonts w:ascii="Times New Roman" w:hAnsi="Times New Roman" w:cs="Times New Roman"/>
          <w:sz w:val="22"/>
          <w:szCs w:val="22"/>
        </w:rPr>
        <w:t>Развитие физической культуры и спорта на территории г.п. Зеленоборский» (в редакции постановления администрации от 21.12.2020 № 367):</w:t>
      </w:r>
    </w:p>
    <w:p w:rsidR="00FA36C5" w:rsidRPr="00B427A0" w:rsidRDefault="00FA36C5" w:rsidP="002D53AE">
      <w:pPr>
        <w:pStyle w:val="27"/>
        <w:numPr>
          <w:ilvl w:val="0"/>
          <w:numId w:val="73"/>
        </w:numPr>
        <w:ind w:left="0" w:right="97" w:firstLine="360"/>
        <w:jc w:val="both"/>
        <w:rPr>
          <w:rFonts w:ascii="Times New Roman" w:hAnsi="Times New Roman" w:cs="Times New Roman"/>
          <w:sz w:val="22"/>
          <w:szCs w:val="22"/>
        </w:rPr>
      </w:pPr>
      <w:r w:rsidRPr="00B427A0">
        <w:rPr>
          <w:rFonts w:ascii="Times New Roman" w:eastAsia="Times New Roman" w:hAnsi="Times New Roman" w:cs="Times New Roman"/>
          <w:bCs/>
          <w:sz w:val="22"/>
          <w:szCs w:val="22"/>
          <w:lang w:eastAsia="ru-RU"/>
        </w:rPr>
        <w:lastRenderedPageBreak/>
        <w:t xml:space="preserve">количество участников массовых физкультурных мероприятий </w:t>
      </w:r>
      <w:r w:rsidRPr="00FA36C5">
        <w:rPr>
          <w:rFonts w:ascii="Times New Roman" w:eastAsia="Times New Roman" w:hAnsi="Times New Roman" w:cs="Times New Roman"/>
          <w:b/>
          <w:bCs/>
          <w:sz w:val="22"/>
          <w:szCs w:val="22"/>
          <w:lang w:eastAsia="ru-RU"/>
        </w:rPr>
        <w:t>на одном уровне</w:t>
      </w:r>
      <w:r w:rsidRPr="00B427A0">
        <w:rPr>
          <w:rFonts w:ascii="Times New Roman" w:eastAsia="Times New Roman" w:hAnsi="Times New Roman" w:cs="Times New Roman"/>
          <w:bCs/>
          <w:sz w:val="22"/>
          <w:szCs w:val="22"/>
          <w:lang w:eastAsia="ru-RU"/>
        </w:rPr>
        <w:t xml:space="preserve"> начиная с 2017 года (</w:t>
      </w:r>
      <w:r w:rsidRPr="00331E2A">
        <w:rPr>
          <w:rFonts w:ascii="Times New Roman" w:eastAsia="Times New Roman" w:hAnsi="Times New Roman" w:cs="Times New Roman"/>
          <w:bCs/>
          <w:sz w:val="22"/>
          <w:szCs w:val="22"/>
          <w:lang w:eastAsia="ru-RU"/>
        </w:rPr>
        <w:t>550 чел.);</w:t>
      </w:r>
    </w:p>
    <w:p w:rsidR="00FA36C5" w:rsidRPr="00331E2A" w:rsidRDefault="00FA36C5" w:rsidP="002D53AE">
      <w:pPr>
        <w:pStyle w:val="27"/>
        <w:numPr>
          <w:ilvl w:val="0"/>
          <w:numId w:val="73"/>
        </w:numPr>
        <w:ind w:left="0" w:right="97" w:firstLine="360"/>
        <w:jc w:val="both"/>
        <w:rPr>
          <w:rFonts w:ascii="Times New Roman" w:hAnsi="Times New Roman" w:cs="Times New Roman"/>
          <w:sz w:val="22"/>
          <w:szCs w:val="22"/>
        </w:rPr>
      </w:pPr>
      <w:r w:rsidRPr="00B427A0">
        <w:rPr>
          <w:rFonts w:ascii="Times New Roman" w:eastAsia="Times New Roman" w:hAnsi="Times New Roman" w:cs="Times New Roman"/>
          <w:bCs/>
          <w:sz w:val="22"/>
          <w:szCs w:val="22"/>
          <w:lang w:eastAsia="ru-RU"/>
        </w:rPr>
        <w:t xml:space="preserve">доля населения, систематически занимающегося физической культурой и спортом, в общей численности населения, </w:t>
      </w:r>
      <w:r w:rsidRPr="00FA36C5">
        <w:rPr>
          <w:rFonts w:ascii="Times New Roman" w:eastAsia="Times New Roman" w:hAnsi="Times New Roman" w:cs="Times New Roman"/>
          <w:b/>
          <w:bCs/>
          <w:sz w:val="22"/>
          <w:szCs w:val="22"/>
          <w:lang w:eastAsia="ru-RU"/>
        </w:rPr>
        <w:t>остается неизменной с 2017 года</w:t>
      </w:r>
      <w:r w:rsidRPr="00B427A0">
        <w:rPr>
          <w:rFonts w:ascii="Times New Roman" w:eastAsia="Times New Roman" w:hAnsi="Times New Roman" w:cs="Times New Roman"/>
          <w:bCs/>
          <w:sz w:val="22"/>
          <w:szCs w:val="22"/>
          <w:lang w:eastAsia="ru-RU"/>
        </w:rPr>
        <w:t xml:space="preserve"> - </w:t>
      </w:r>
      <w:r w:rsidRPr="00331E2A">
        <w:rPr>
          <w:rFonts w:ascii="Times New Roman" w:eastAsia="Times New Roman" w:hAnsi="Times New Roman" w:cs="Times New Roman"/>
          <w:bCs/>
          <w:sz w:val="22"/>
          <w:szCs w:val="22"/>
          <w:lang w:eastAsia="ru-RU"/>
        </w:rPr>
        <w:t>8,0%.</w:t>
      </w:r>
    </w:p>
    <w:p w:rsidR="00FA36C5" w:rsidRPr="00B427A0" w:rsidRDefault="00FA36C5" w:rsidP="00FA36C5">
      <w:pPr>
        <w:ind w:right="97" w:firstLine="708"/>
        <w:jc w:val="both"/>
        <w:rPr>
          <w:b/>
          <w:bCs/>
          <w:sz w:val="22"/>
          <w:szCs w:val="22"/>
        </w:rPr>
      </w:pPr>
    </w:p>
    <w:p w:rsidR="00FA36C5" w:rsidRPr="00B427A0" w:rsidRDefault="00FA36C5" w:rsidP="00FA36C5">
      <w:pPr>
        <w:ind w:right="97" w:firstLine="708"/>
        <w:jc w:val="both"/>
        <w:rPr>
          <w:sz w:val="22"/>
          <w:szCs w:val="22"/>
        </w:rPr>
      </w:pPr>
      <w:r w:rsidRPr="00B427A0">
        <w:rPr>
          <w:sz w:val="22"/>
          <w:szCs w:val="22"/>
        </w:rPr>
        <w:t>Согласно данным Прогноза социально-экономического развития г.п. Зеленоборский на 2021 год и плановый период до 2023 года (утверждено постановлением администрации от 16.11.2020 № 326) среднегодовая численность населения:</w:t>
      </w:r>
    </w:p>
    <w:p w:rsidR="00FA36C5" w:rsidRPr="00B427A0" w:rsidRDefault="00FA36C5" w:rsidP="002D53AE">
      <w:pPr>
        <w:pStyle w:val="ae"/>
        <w:numPr>
          <w:ilvl w:val="0"/>
          <w:numId w:val="74"/>
        </w:numPr>
        <w:ind w:right="97"/>
        <w:jc w:val="both"/>
        <w:rPr>
          <w:sz w:val="22"/>
          <w:szCs w:val="22"/>
        </w:rPr>
      </w:pPr>
      <w:r w:rsidRPr="00331E2A">
        <w:rPr>
          <w:sz w:val="22"/>
          <w:szCs w:val="22"/>
        </w:rPr>
        <w:t>составляет:</w:t>
      </w:r>
      <w:r w:rsidRPr="00B427A0">
        <w:rPr>
          <w:sz w:val="22"/>
          <w:szCs w:val="22"/>
        </w:rPr>
        <w:t xml:space="preserve"> 2020 год – 5 797 чел., 2019 год – 5 885 чел., 2018 год – 6 096 чел.;</w:t>
      </w:r>
    </w:p>
    <w:p w:rsidR="00FA36C5" w:rsidRPr="00B427A0" w:rsidRDefault="00FA36C5" w:rsidP="002D53AE">
      <w:pPr>
        <w:pStyle w:val="ae"/>
        <w:numPr>
          <w:ilvl w:val="0"/>
          <w:numId w:val="74"/>
        </w:numPr>
        <w:ind w:right="97"/>
        <w:jc w:val="both"/>
        <w:rPr>
          <w:sz w:val="22"/>
          <w:szCs w:val="22"/>
        </w:rPr>
      </w:pPr>
      <w:r w:rsidRPr="00331E2A">
        <w:rPr>
          <w:sz w:val="22"/>
          <w:szCs w:val="22"/>
        </w:rPr>
        <w:t>составит:</w:t>
      </w:r>
      <w:r w:rsidRPr="00B427A0">
        <w:rPr>
          <w:sz w:val="22"/>
          <w:szCs w:val="22"/>
        </w:rPr>
        <w:t xml:space="preserve"> 2021 год – 5 746 чел., 2022 год – 5 701 чел.  </w:t>
      </w:r>
    </w:p>
    <w:p w:rsidR="00FA36C5" w:rsidRPr="00B427A0" w:rsidRDefault="00FA36C5" w:rsidP="00FA36C5">
      <w:pPr>
        <w:ind w:right="97" w:firstLine="708"/>
        <w:jc w:val="both"/>
        <w:rPr>
          <w:b/>
          <w:bCs/>
          <w:sz w:val="22"/>
          <w:szCs w:val="22"/>
        </w:rPr>
      </w:pPr>
      <w:r w:rsidRPr="00B427A0">
        <w:rPr>
          <w:bCs/>
          <w:sz w:val="22"/>
          <w:szCs w:val="22"/>
        </w:rPr>
        <w:t>По условному расчету КСО (с учетом показателей количества</w:t>
      </w:r>
      <w:r w:rsidRPr="00B427A0">
        <w:rPr>
          <w:b/>
          <w:bCs/>
          <w:sz w:val="22"/>
          <w:szCs w:val="22"/>
        </w:rPr>
        <w:t xml:space="preserve"> </w:t>
      </w:r>
      <w:r w:rsidRPr="00B427A0">
        <w:rPr>
          <w:bCs/>
          <w:sz w:val="22"/>
          <w:szCs w:val="22"/>
        </w:rPr>
        <w:t xml:space="preserve">участников массовых физкультурных мероприятий и численности населения) </w:t>
      </w:r>
      <w:r w:rsidRPr="00B427A0">
        <w:rPr>
          <w:b/>
          <w:bCs/>
          <w:sz w:val="22"/>
          <w:szCs w:val="22"/>
        </w:rPr>
        <w:t>показатель (индикатор) -  доля населения,</w:t>
      </w:r>
      <w:r w:rsidRPr="00B427A0">
        <w:rPr>
          <w:bCs/>
          <w:sz w:val="22"/>
          <w:szCs w:val="22"/>
        </w:rPr>
        <w:t xml:space="preserve"> систематически занимающегося физической культурой и спортом, в общей численности населения </w:t>
      </w:r>
      <w:r w:rsidRPr="00B427A0">
        <w:rPr>
          <w:b/>
          <w:sz w:val="22"/>
          <w:szCs w:val="22"/>
        </w:rPr>
        <w:t>имеет ежегодную динамику</w:t>
      </w:r>
      <w:r w:rsidRPr="00B427A0">
        <w:rPr>
          <w:b/>
          <w:bCs/>
          <w:sz w:val="22"/>
          <w:szCs w:val="22"/>
        </w:rPr>
        <w:t xml:space="preserve"> и составляет</w:t>
      </w:r>
      <w:r w:rsidRPr="00B427A0">
        <w:rPr>
          <w:bCs/>
          <w:sz w:val="22"/>
          <w:szCs w:val="22"/>
        </w:rPr>
        <w:t xml:space="preserve">: </w:t>
      </w:r>
      <w:r w:rsidRPr="00B427A0">
        <w:rPr>
          <w:b/>
          <w:bCs/>
          <w:sz w:val="22"/>
          <w:szCs w:val="22"/>
        </w:rPr>
        <w:t>2018 год – 9,0%, 2019 год – 9,3%, 2020 –9,5%, 2021 год и 2022 год – 9,6%.</w:t>
      </w:r>
      <w:r w:rsidRPr="00B427A0">
        <w:rPr>
          <w:bCs/>
          <w:sz w:val="22"/>
          <w:szCs w:val="22"/>
        </w:rPr>
        <w:t xml:space="preserve"> </w:t>
      </w:r>
    </w:p>
    <w:p w:rsidR="00FA36C5" w:rsidRDefault="00FA36C5" w:rsidP="006A6736">
      <w:pPr>
        <w:tabs>
          <w:tab w:val="left" w:pos="9540"/>
        </w:tabs>
        <w:ind w:firstLine="708"/>
        <w:jc w:val="both"/>
        <w:rPr>
          <w:b/>
          <w:sz w:val="22"/>
          <w:szCs w:val="22"/>
        </w:rPr>
      </w:pPr>
      <w:r w:rsidRPr="00B427A0">
        <w:rPr>
          <w:b/>
          <w:sz w:val="22"/>
          <w:szCs w:val="22"/>
        </w:rPr>
        <w:t xml:space="preserve">Что указывает на формальное отношение разработчиков программы к установлению показателей цели программы. </w:t>
      </w:r>
    </w:p>
    <w:p w:rsidR="00060EA2" w:rsidRPr="006A6736" w:rsidRDefault="00060EA2" w:rsidP="006A6736">
      <w:pPr>
        <w:tabs>
          <w:tab w:val="left" w:pos="9540"/>
        </w:tabs>
        <w:ind w:firstLine="708"/>
        <w:jc w:val="both"/>
        <w:rPr>
          <w:b/>
          <w:sz w:val="22"/>
          <w:szCs w:val="22"/>
        </w:rPr>
      </w:pPr>
    </w:p>
    <w:p w:rsidR="00FA36C5" w:rsidRPr="00B65411" w:rsidRDefault="00FA36C5" w:rsidP="00060EA2">
      <w:pPr>
        <w:pStyle w:val="ae"/>
        <w:ind w:left="0" w:right="97"/>
        <w:jc w:val="center"/>
        <w:rPr>
          <w:b/>
          <w:sz w:val="22"/>
          <w:szCs w:val="22"/>
        </w:rPr>
      </w:pPr>
      <w:r w:rsidRPr="00B65411">
        <w:rPr>
          <w:b/>
          <w:sz w:val="22"/>
          <w:szCs w:val="22"/>
        </w:rPr>
        <w:t>Раздел 1300 «Обс</w:t>
      </w:r>
      <w:r w:rsidR="00060EA2">
        <w:rPr>
          <w:b/>
          <w:sz w:val="22"/>
          <w:szCs w:val="22"/>
        </w:rPr>
        <w:t>луживание муниципального долга»</w:t>
      </w:r>
    </w:p>
    <w:p w:rsidR="00FA36C5" w:rsidRDefault="00FA36C5" w:rsidP="00FA36C5">
      <w:pPr>
        <w:widowControl w:val="0"/>
        <w:autoSpaceDE w:val="0"/>
        <w:autoSpaceDN w:val="0"/>
        <w:adjustRightInd w:val="0"/>
        <w:ind w:firstLine="709"/>
        <w:jc w:val="both"/>
        <w:outlineLvl w:val="0"/>
        <w:rPr>
          <w:sz w:val="22"/>
          <w:szCs w:val="22"/>
        </w:rPr>
      </w:pPr>
      <w:r w:rsidRPr="00B65411">
        <w:rPr>
          <w:sz w:val="22"/>
          <w:szCs w:val="22"/>
        </w:rPr>
        <w:t xml:space="preserve">Исходя из норм </w:t>
      </w:r>
      <w:r w:rsidRPr="00B65411">
        <w:rPr>
          <w:b/>
          <w:sz w:val="22"/>
          <w:szCs w:val="22"/>
        </w:rPr>
        <w:t>пункта 1 статьи 119 Бюджетного кодекса РФ</w:t>
      </w:r>
      <w:r w:rsidRPr="00B65411">
        <w:rPr>
          <w:sz w:val="22"/>
          <w:szCs w:val="22"/>
        </w:rPr>
        <w:t xml:space="preserve"> расходы на обслуживание муниципального долга – это проценты по привлеченным заемным средствам.</w:t>
      </w:r>
    </w:p>
    <w:p w:rsidR="00FA36C5" w:rsidRPr="006A6736" w:rsidRDefault="006A6736" w:rsidP="006A6736">
      <w:pPr>
        <w:widowControl w:val="0"/>
        <w:autoSpaceDE w:val="0"/>
        <w:autoSpaceDN w:val="0"/>
        <w:adjustRightInd w:val="0"/>
        <w:ind w:firstLine="709"/>
        <w:jc w:val="both"/>
        <w:outlineLvl w:val="0"/>
        <w:rPr>
          <w:sz w:val="22"/>
          <w:szCs w:val="22"/>
        </w:rPr>
      </w:pPr>
      <w:r>
        <w:rPr>
          <w:sz w:val="22"/>
          <w:szCs w:val="22"/>
        </w:rPr>
        <w:t>Плановые назначения в сумме 17,6 тыс.</w:t>
      </w:r>
      <w:r w:rsidR="00093CFB">
        <w:rPr>
          <w:sz w:val="22"/>
          <w:szCs w:val="22"/>
        </w:rPr>
        <w:t xml:space="preserve"> </w:t>
      </w:r>
      <w:r>
        <w:rPr>
          <w:sz w:val="22"/>
          <w:szCs w:val="22"/>
        </w:rPr>
        <w:t>рублей в ходе исполнения бюджета не уточнялись и исполнены на 100,0% с сокращением на 0,1 тыс.</w:t>
      </w:r>
      <w:r w:rsidR="00093CFB">
        <w:rPr>
          <w:sz w:val="22"/>
          <w:szCs w:val="22"/>
        </w:rPr>
        <w:t xml:space="preserve"> </w:t>
      </w:r>
      <w:r>
        <w:rPr>
          <w:sz w:val="22"/>
          <w:szCs w:val="22"/>
        </w:rPr>
        <w:t>рублей по отношению к 2019г.</w:t>
      </w:r>
      <w:r w:rsidR="00FA36C5" w:rsidRPr="00B65411">
        <w:rPr>
          <w:i/>
        </w:rPr>
        <w:t xml:space="preserve">                                                                                                            </w:t>
      </w:r>
    </w:p>
    <w:p w:rsidR="00FA36C5" w:rsidRPr="00F178AF" w:rsidRDefault="00FA36C5" w:rsidP="00FA36C5">
      <w:pPr>
        <w:ind w:firstLine="709"/>
        <w:jc w:val="both"/>
        <w:rPr>
          <w:b/>
          <w:sz w:val="22"/>
          <w:szCs w:val="22"/>
        </w:rPr>
      </w:pPr>
      <w:r w:rsidRPr="00F178AF">
        <w:rPr>
          <w:sz w:val="22"/>
          <w:szCs w:val="22"/>
        </w:rPr>
        <w:t xml:space="preserve">Расходы на обслуживание муниципального долга </w:t>
      </w:r>
      <w:r w:rsidRPr="000F6B4C">
        <w:rPr>
          <w:b/>
          <w:sz w:val="22"/>
          <w:szCs w:val="22"/>
        </w:rPr>
        <w:t>полностью обеспечены за счет собственных средств бюджета</w:t>
      </w:r>
      <w:r w:rsidRPr="00F178AF">
        <w:rPr>
          <w:sz w:val="22"/>
          <w:szCs w:val="22"/>
        </w:rPr>
        <w:t xml:space="preserve"> и направлены на обслуживание действующих долговых обязательств перед Министерством финансов Мурманской области.</w:t>
      </w:r>
    </w:p>
    <w:p w:rsidR="00FA36C5" w:rsidRPr="00F178AF" w:rsidRDefault="00FA36C5" w:rsidP="00FA36C5">
      <w:pPr>
        <w:ind w:firstLine="709"/>
        <w:jc w:val="both"/>
        <w:rPr>
          <w:b/>
          <w:sz w:val="22"/>
          <w:szCs w:val="22"/>
        </w:rPr>
      </w:pPr>
      <w:r w:rsidRPr="00F178AF">
        <w:rPr>
          <w:sz w:val="22"/>
          <w:szCs w:val="22"/>
        </w:rPr>
        <w:t xml:space="preserve">Расходы исполнены в рамках </w:t>
      </w:r>
      <w:r w:rsidRPr="00F178AF">
        <w:rPr>
          <w:b/>
          <w:sz w:val="22"/>
          <w:szCs w:val="22"/>
        </w:rPr>
        <w:t>МП № 7</w:t>
      </w:r>
      <w:r w:rsidRPr="00F178AF">
        <w:rPr>
          <w:sz w:val="22"/>
          <w:szCs w:val="22"/>
        </w:rPr>
        <w:t xml:space="preserve"> «</w:t>
      </w:r>
      <w:r w:rsidRPr="00F178AF">
        <w:rPr>
          <w:bCs/>
          <w:sz w:val="22"/>
          <w:szCs w:val="22"/>
        </w:rPr>
        <w:t xml:space="preserve">Управление муниципальными финансами» </w:t>
      </w:r>
      <w:r w:rsidRPr="00F178AF">
        <w:rPr>
          <w:b/>
          <w:bCs/>
          <w:i/>
          <w:sz w:val="22"/>
          <w:szCs w:val="22"/>
        </w:rPr>
        <w:t>подпрограмма</w:t>
      </w:r>
      <w:r w:rsidRPr="00F178AF">
        <w:rPr>
          <w:bCs/>
          <w:i/>
          <w:sz w:val="22"/>
          <w:szCs w:val="22"/>
        </w:rPr>
        <w:t xml:space="preserve"> «Управление муниципальными финансами».</w:t>
      </w:r>
    </w:p>
    <w:p w:rsidR="00FA36C5" w:rsidRDefault="00FA36C5" w:rsidP="00591F92">
      <w:pPr>
        <w:ind w:right="97" w:firstLine="709"/>
        <w:jc w:val="both"/>
        <w:rPr>
          <w:sz w:val="22"/>
          <w:szCs w:val="22"/>
        </w:rPr>
      </w:pPr>
    </w:p>
    <w:p w:rsidR="000F6B4C" w:rsidRPr="002956C8" w:rsidRDefault="000F6B4C" w:rsidP="000F6B4C">
      <w:pPr>
        <w:jc w:val="center"/>
        <w:outlineLvl w:val="0"/>
        <w:rPr>
          <w:b/>
          <w:sz w:val="22"/>
          <w:szCs w:val="22"/>
        </w:rPr>
      </w:pPr>
      <w:r w:rsidRPr="002956C8">
        <w:rPr>
          <w:b/>
          <w:sz w:val="22"/>
          <w:szCs w:val="22"/>
        </w:rPr>
        <w:t>Общая характеристика использования межбюджетных трансфертов</w:t>
      </w:r>
    </w:p>
    <w:p w:rsidR="000F6B4C" w:rsidRPr="002956C8" w:rsidRDefault="000F6B4C" w:rsidP="000F6B4C">
      <w:pPr>
        <w:jc w:val="center"/>
        <w:outlineLvl w:val="0"/>
        <w:rPr>
          <w:b/>
          <w:sz w:val="22"/>
          <w:szCs w:val="22"/>
        </w:rPr>
      </w:pPr>
      <w:r w:rsidRPr="002956C8">
        <w:rPr>
          <w:b/>
          <w:sz w:val="22"/>
          <w:szCs w:val="22"/>
        </w:rPr>
        <w:t xml:space="preserve"> из вышестоящих бюджетов с учетом неиспользованных остатков прошлых лет</w:t>
      </w:r>
      <w:r w:rsidRPr="002956C8">
        <w:rPr>
          <w:b/>
          <w:sz w:val="22"/>
          <w:szCs w:val="22"/>
        </w:rPr>
        <w:tab/>
      </w:r>
    </w:p>
    <w:p w:rsidR="000F6B4C" w:rsidRPr="002956C8" w:rsidRDefault="000F6B4C" w:rsidP="000F6B4C">
      <w:pPr>
        <w:ind w:firstLine="708"/>
        <w:rPr>
          <w:sz w:val="22"/>
          <w:szCs w:val="22"/>
        </w:rPr>
      </w:pPr>
    </w:p>
    <w:p w:rsidR="000F6B4C" w:rsidRPr="002956C8" w:rsidRDefault="000F6B4C" w:rsidP="000F6B4C">
      <w:pPr>
        <w:ind w:firstLine="708"/>
        <w:rPr>
          <w:sz w:val="22"/>
          <w:szCs w:val="22"/>
        </w:rPr>
      </w:pPr>
      <w:r w:rsidRPr="002956C8">
        <w:rPr>
          <w:sz w:val="22"/>
          <w:szCs w:val="22"/>
        </w:rPr>
        <w:t>Участниками межбюджетных отношений выступают:</w:t>
      </w:r>
    </w:p>
    <w:p w:rsidR="000F6B4C" w:rsidRPr="002956C8" w:rsidRDefault="000F6B4C" w:rsidP="00CC50BD">
      <w:pPr>
        <w:pStyle w:val="ae"/>
        <w:numPr>
          <w:ilvl w:val="0"/>
          <w:numId w:val="31"/>
        </w:numPr>
        <w:ind w:left="0" w:firstLine="360"/>
        <w:rPr>
          <w:sz w:val="22"/>
          <w:szCs w:val="22"/>
        </w:rPr>
      </w:pPr>
      <w:r w:rsidRPr="002956C8">
        <w:rPr>
          <w:sz w:val="22"/>
          <w:szCs w:val="22"/>
        </w:rPr>
        <w:t>органы государственной власти Мурманской области,</w:t>
      </w:r>
    </w:p>
    <w:p w:rsidR="000F6B4C" w:rsidRPr="002956C8" w:rsidRDefault="000F6B4C" w:rsidP="00CC50BD">
      <w:pPr>
        <w:pStyle w:val="ae"/>
        <w:numPr>
          <w:ilvl w:val="0"/>
          <w:numId w:val="31"/>
        </w:numPr>
        <w:ind w:left="0" w:firstLine="360"/>
        <w:rPr>
          <w:sz w:val="22"/>
          <w:szCs w:val="22"/>
        </w:rPr>
      </w:pPr>
      <w:r w:rsidRPr="002956C8">
        <w:rPr>
          <w:sz w:val="22"/>
          <w:szCs w:val="22"/>
        </w:rPr>
        <w:t>органы местного самоуправления муниципального образования Кандалакшский район,</w:t>
      </w:r>
    </w:p>
    <w:p w:rsidR="000F6B4C" w:rsidRPr="002956C8" w:rsidRDefault="000F6B4C" w:rsidP="00CC50BD">
      <w:pPr>
        <w:pStyle w:val="ae"/>
        <w:numPr>
          <w:ilvl w:val="0"/>
          <w:numId w:val="31"/>
        </w:numPr>
        <w:ind w:left="0" w:firstLine="360"/>
        <w:rPr>
          <w:sz w:val="22"/>
          <w:szCs w:val="22"/>
        </w:rPr>
      </w:pPr>
      <w:r w:rsidRPr="002956C8">
        <w:rPr>
          <w:sz w:val="22"/>
          <w:szCs w:val="22"/>
        </w:rPr>
        <w:t>органы местного самоуправления городского поселения Зеленоборский.</w:t>
      </w:r>
    </w:p>
    <w:p w:rsidR="000F6B4C" w:rsidRPr="001321AC" w:rsidRDefault="000F6B4C" w:rsidP="000F6B4C">
      <w:pPr>
        <w:widowControl w:val="0"/>
        <w:autoSpaceDE w:val="0"/>
        <w:autoSpaceDN w:val="0"/>
        <w:adjustRightInd w:val="0"/>
        <w:spacing w:before="75"/>
        <w:ind w:firstLine="708"/>
        <w:jc w:val="both"/>
        <w:rPr>
          <w:iCs/>
          <w:snapToGrid w:val="0"/>
          <w:color w:val="FF0000"/>
          <w:sz w:val="22"/>
          <w:szCs w:val="22"/>
        </w:rPr>
      </w:pPr>
      <w:r w:rsidRPr="00D96BCA">
        <w:rPr>
          <w:rFonts w:eastAsia="Calibri"/>
          <w:snapToGrid w:val="0"/>
          <w:sz w:val="22"/>
          <w:szCs w:val="22"/>
        </w:rPr>
        <w:t xml:space="preserve">Плановый объем безвозмездных поступлений </w:t>
      </w:r>
      <w:r w:rsidRPr="00D96BCA">
        <w:rPr>
          <w:rFonts w:eastAsia="Calibri"/>
          <w:b/>
          <w:snapToGrid w:val="0"/>
          <w:sz w:val="22"/>
          <w:szCs w:val="22"/>
        </w:rPr>
        <w:t>из областного бюджета</w:t>
      </w:r>
      <w:r w:rsidRPr="00D96BCA">
        <w:rPr>
          <w:rFonts w:eastAsia="Calibri"/>
          <w:snapToGrid w:val="0"/>
          <w:sz w:val="22"/>
          <w:szCs w:val="22"/>
        </w:rPr>
        <w:t xml:space="preserve"> на 2020 год соответствует </w:t>
      </w:r>
      <w:r w:rsidRPr="004E3CCF">
        <w:rPr>
          <w:rFonts w:eastAsia="Calibri"/>
          <w:snapToGrid w:val="0"/>
          <w:sz w:val="22"/>
          <w:szCs w:val="22"/>
        </w:rPr>
        <w:t xml:space="preserve">объемам межбюджетных трансфертов, предусмотренных в областном бюджете на 2020 год </w:t>
      </w:r>
      <w:r w:rsidRPr="004E3CCF">
        <w:rPr>
          <w:iCs/>
          <w:snapToGrid w:val="0"/>
          <w:sz w:val="22"/>
          <w:szCs w:val="22"/>
        </w:rPr>
        <w:t>(Приложение № 13</w:t>
      </w:r>
      <w:r w:rsidRPr="004E3CCF">
        <w:rPr>
          <w:sz w:val="22"/>
          <w:szCs w:val="22"/>
        </w:rPr>
        <w:t xml:space="preserve"> к </w:t>
      </w:r>
      <w:r w:rsidRPr="004E3CCF">
        <w:rPr>
          <w:iCs/>
          <w:snapToGrid w:val="0"/>
          <w:sz w:val="22"/>
          <w:szCs w:val="22"/>
        </w:rPr>
        <w:t xml:space="preserve">Закону Мурманской области </w:t>
      </w:r>
      <w:r w:rsidRPr="004E3CCF">
        <w:rPr>
          <w:b/>
          <w:iCs/>
          <w:snapToGrid w:val="0"/>
          <w:sz w:val="22"/>
          <w:szCs w:val="22"/>
        </w:rPr>
        <w:t>от 17.12.2019 № 2439-01-ЗМО</w:t>
      </w:r>
      <w:r w:rsidRPr="004E3CCF">
        <w:rPr>
          <w:iCs/>
          <w:snapToGrid w:val="0"/>
          <w:sz w:val="22"/>
          <w:szCs w:val="22"/>
        </w:rPr>
        <w:t xml:space="preserve"> «Об областном бюджете на 2020 год и на </w:t>
      </w:r>
      <w:r w:rsidRPr="000D67D2">
        <w:rPr>
          <w:iCs/>
          <w:snapToGrid w:val="0"/>
          <w:sz w:val="22"/>
          <w:szCs w:val="22"/>
        </w:rPr>
        <w:t>плановый период 2021 и 2022 годов» в ред. ЗМО от 09.11.2020 № 2557-01-ЗМО).</w:t>
      </w:r>
    </w:p>
    <w:p w:rsidR="000F6B4C" w:rsidRDefault="000F6B4C" w:rsidP="000F6B4C">
      <w:pPr>
        <w:ind w:firstLine="709"/>
        <w:jc w:val="both"/>
        <w:rPr>
          <w:iCs/>
          <w:snapToGrid w:val="0"/>
          <w:color w:val="FF0000"/>
          <w:sz w:val="22"/>
          <w:szCs w:val="22"/>
        </w:rPr>
      </w:pPr>
      <w:r w:rsidRPr="003D6756">
        <w:rPr>
          <w:rFonts w:eastAsia="Calibri"/>
          <w:snapToGrid w:val="0"/>
          <w:sz w:val="22"/>
          <w:szCs w:val="22"/>
        </w:rPr>
        <w:t xml:space="preserve">Плановый объем безвозмездных поступлений </w:t>
      </w:r>
      <w:r w:rsidRPr="003D6756">
        <w:rPr>
          <w:rFonts w:eastAsia="Calibri"/>
          <w:b/>
          <w:snapToGrid w:val="0"/>
          <w:sz w:val="22"/>
          <w:szCs w:val="22"/>
        </w:rPr>
        <w:t>из районного бюджета</w:t>
      </w:r>
      <w:r w:rsidRPr="003D6756">
        <w:rPr>
          <w:rFonts w:eastAsia="Calibri"/>
          <w:snapToGrid w:val="0"/>
          <w:sz w:val="22"/>
          <w:szCs w:val="22"/>
        </w:rPr>
        <w:t xml:space="preserve"> на 2020 год соответствует объемам межбюджетных трансфертов, предусмотренных в бюджете Кандалакшского района на 2020 год </w:t>
      </w:r>
      <w:r w:rsidRPr="003D6756">
        <w:rPr>
          <w:iCs/>
          <w:snapToGrid w:val="0"/>
          <w:sz w:val="22"/>
          <w:szCs w:val="22"/>
        </w:rPr>
        <w:t xml:space="preserve">(Приложение № 10 к решению Совета депутатов </w:t>
      </w:r>
      <w:r w:rsidRPr="00060EA2">
        <w:rPr>
          <w:b/>
          <w:iCs/>
          <w:sz w:val="22"/>
          <w:szCs w:val="22"/>
        </w:rPr>
        <w:t>от 10.12.2019</w:t>
      </w:r>
      <w:r w:rsidRPr="00060EA2">
        <w:rPr>
          <w:b/>
          <w:sz w:val="22"/>
          <w:szCs w:val="22"/>
        </w:rPr>
        <w:t xml:space="preserve"> № 57</w:t>
      </w:r>
      <w:r w:rsidRPr="003D6756">
        <w:rPr>
          <w:sz w:val="22"/>
          <w:szCs w:val="22"/>
        </w:rPr>
        <w:t xml:space="preserve"> «О бюджете муниципального образования Кандалакшский район на 2020 год и на плановый период 2021 и 2022 годов</w:t>
      </w:r>
      <w:r w:rsidRPr="003D6756">
        <w:rPr>
          <w:iCs/>
          <w:sz w:val="22"/>
          <w:szCs w:val="22"/>
        </w:rPr>
        <w:t xml:space="preserve">» </w:t>
      </w:r>
      <w:r w:rsidRPr="003D6756">
        <w:rPr>
          <w:iCs/>
          <w:snapToGrid w:val="0"/>
          <w:sz w:val="22"/>
          <w:szCs w:val="22"/>
        </w:rPr>
        <w:t xml:space="preserve">в редакции </w:t>
      </w:r>
      <w:r w:rsidRPr="003D6756">
        <w:rPr>
          <w:snapToGrid w:val="0"/>
          <w:sz w:val="22"/>
          <w:szCs w:val="22"/>
        </w:rPr>
        <w:t xml:space="preserve">от 29.12.2020 № </w:t>
      </w:r>
      <w:r w:rsidR="00060EA2">
        <w:rPr>
          <w:snapToGrid w:val="0"/>
          <w:sz w:val="22"/>
          <w:szCs w:val="22"/>
        </w:rPr>
        <w:t>71</w:t>
      </w:r>
      <w:r w:rsidRPr="003D6756">
        <w:rPr>
          <w:iCs/>
          <w:snapToGrid w:val="0"/>
          <w:sz w:val="22"/>
          <w:szCs w:val="22"/>
        </w:rPr>
        <w:t>).</w:t>
      </w:r>
    </w:p>
    <w:p w:rsidR="000F6B4C" w:rsidRDefault="000F6B4C" w:rsidP="000F6B4C">
      <w:pPr>
        <w:ind w:firstLine="709"/>
        <w:jc w:val="both"/>
        <w:rPr>
          <w:iCs/>
          <w:snapToGrid w:val="0"/>
          <w:color w:val="FF0000"/>
          <w:sz w:val="22"/>
          <w:szCs w:val="22"/>
        </w:rPr>
      </w:pPr>
    </w:p>
    <w:p w:rsidR="000F6B4C" w:rsidRPr="00060EA2" w:rsidRDefault="000F6B4C" w:rsidP="000F6B4C">
      <w:pPr>
        <w:ind w:firstLine="709"/>
        <w:jc w:val="both"/>
        <w:rPr>
          <w:rFonts w:eastAsia="Calibri"/>
          <w:sz w:val="22"/>
          <w:szCs w:val="22"/>
        </w:rPr>
      </w:pPr>
      <w:r w:rsidRPr="002956C8">
        <w:rPr>
          <w:rFonts w:eastAsia="Calibri"/>
          <w:sz w:val="22"/>
          <w:szCs w:val="22"/>
        </w:rPr>
        <w:t xml:space="preserve">При формировании и исполнении бюджета все выделенные поселению безвозмездные поступления </w:t>
      </w:r>
      <w:r w:rsidRPr="00060EA2">
        <w:rPr>
          <w:rFonts w:eastAsia="Calibri"/>
          <w:sz w:val="22"/>
          <w:szCs w:val="22"/>
        </w:rPr>
        <w:t>учтены в доходной и расходной части бюджета.</w:t>
      </w:r>
    </w:p>
    <w:p w:rsidR="000F6B4C" w:rsidRPr="00331E2A" w:rsidRDefault="000F6B4C" w:rsidP="000F6B4C">
      <w:pPr>
        <w:ind w:firstLine="709"/>
        <w:rPr>
          <w:rFonts w:eastAsia="Calibri"/>
          <w:sz w:val="22"/>
          <w:szCs w:val="22"/>
          <w:lang w:eastAsia="en-US"/>
        </w:rPr>
      </w:pPr>
      <w:r w:rsidRPr="002956C8">
        <w:rPr>
          <w:rFonts w:eastAsia="Calibri"/>
          <w:sz w:val="22"/>
          <w:szCs w:val="22"/>
          <w:lang w:eastAsia="en-US"/>
        </w:rPr>
        <w:t>Всего в городской бюджет из бюджетов вышестоящих уровней в 20</w:t>
      </w:r>
      <w:r>
        <w:rPr>
          <w:rFonts w:eastAsia="Calibri"/>
          <w:sz w:val="22"/>
          <w:szCs w:val="22"/>
          <w:lang w:eastAsia="en-US"/>
        </w:rPr>
        <w:t>20</w:t>
      </w:r>
      <w:r w:rsidRPr="002956C8">
        <w:rPr>
          <w:rFonts w:eastAsia="Calibri"/>
          <w:sz w:val="22"/>
          <w:szCs w:val="22"/>
          <w:lang w:eastAsia="en-US"/>
        </w:rPr>
        <w:t xml:space="preserve"> году </w:t>
      </w:r>
      <w:r w:rsidRPr="00331E2A">
        <w:rPr>
          <w:rFonts w:eastAsia="Calibri"/>
          <w:sz w:val="22"/>
          <w:szCs w:val="22"/>
          <w:lang w:eastAsia="en-US"/>
        </w:rPr>
        <w:t>поступило:</w:t>
      </w:r>
    </w:p>
    <w:p w:rsidR="000F6B4C" w:rsidRPr="002956C8" w:rsidRDefault="000F6B4C" w:rsidP="000F6B4C">
      <w:pPr>
        <w:ind w:firstLine="708"/>
        <w:jc w:val="right"/>
      </w:pPr>
      <w:r w:rsidRPr="002956C8">
        <w:rPr>
          <w:sz w:val="18"/>
          <w:szCs w:val="18"/>
        </w:rPr>
        <w:tab/>
      </w:r>
      <w:r w:rsidRPr="002956C8">
        <w:rPr>
          <w:sz w:val="18"/>
          <w:szCs w:val="18"/>
        </w:rPr>
        <w:tab/>
      </w:r>
      <w:r w:rsidRPr="002956C8">
        <w:rPr>
          <w:sz w:val="22"/>
          <w:szCs w:val="22"/>
        </w:rPr>
        <w:t xml:space="preserve">          </w:t>
      </w:r>
      <w:r w:rsidRPr="002956C8">
        <w:t>(в рублях)</w:t>
      </w:r>
    </w:p>
    <w:tbl>
      <w:tblPr>
        <w:tblW w:w="9845" w:type="dxa"/>
        <w:tblInd w:w="-318" w:type="dxa"/>
        <w:tblLook w:val="04A0" w:firstRow="1" w:lastRow="0" w:firstColumn="1" w:lastColumn="0" w:noHBand="0" w:noVBand="1"/>
      </w:tblPr>
      <w:tblGrid>
        <w:gridCol w:w="2913"/>
        <w:gridCol w:w="1386"/>
        <w:gridCol w:w="1416"/>
        <w:gridCol w:w="1387"/>
        <w:gridCol w:w="1386"/>
        <w:gridCol w:w="1357"/>
      </w:tblGrid>
      <w:tr w:rsidR="000F6B4C" w:rsidRPr="001321AC" w:rsidTr="000F6B4C">
        <w:trPr>
          <w:trHeight w:val="427"/>
        </w:trPr>
        <w:tc>
          <w:tcPr>
            <w:tcW w:w="2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B4C" w:rsidRPr="003D6756" w:rsidRDefault="000F6B4C" w:rsidP="000F6B4C">
            <w:pPr>
              <w:jc w:val="center"/>
              <w:rPr>
                <w:sz w:val="18"/>
                <w:szCs w:val="18"/>
              </w:rPr>
            </w:pPr>
            <w:r w:rsidRPr="003D6756">
              <w:rPr>
                <w:sz w:val="18"/>
                <w:szCs w:val="18"/>
              </w:rPr>
              <w:t>Показатель</w:t>
            </w:r>
          </w:p>
        </w:tc>
        <w:tc>
          <w:tcPr>
            <w:tcW w:w="1386" w:type="dxa"/>
            <w:tcBorders>
              <w:top w:val="single" w:sz="4" w:space="0" w:color="auto"/>
              <w:left w:val="nil"/>
              <w:bottom w:val="single" w:sz="4" w:space="0" w:color="auto"/>
              <w:right w:val="single" w:sz="4" w:space="0" w:color="auto"/>
            </w:tcBorders>
            <w:vAlign w:val="center"/>
          </w:tcPr>
          <w:p w:rsidR="000F6B4C" w:rsidRPr="003D6756" w:rsidRDefault="000F6B4C" w:rsidP="000F6B4C">
            <w:pPr>
              <w:jc w:val="center"/>
              <w:rPr>
                <w:sz w:val="18"/>
                <w:szCs w:val="18"/>
              </w:rPr>
            </w:pPr>
            <w:r w:rsidRPr="003D6756">
              <w:rPr>
                <w:sz w:val="18"/>
                <w:szCs w:val="18"/>
              </w:rPr>
              <w:t>Дотация</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B4C" w:rsidRPr="003D6756" w:rsidRDefault="000F6B4C" w:rsidP="000F6B4C">
            <w:pPr>
              <w:jc w:val="center"/>
              <w:rPr>
                <w:sz w:val="18"/>
                <w:szCs w:val="18"/>
              </w:rPr>
            </w:pPr>
            <w:r w:rsidRPr="003D6756">
              <w:rPr>
                <w:sz w:val="18"/>
                <w:szCs w:val="18"/>
              </w:rPr>
              <w:t xml:space="preserve">Субсидия </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0F6B4C" w:rsidRPr="003D6756" w:rsidRDefault="000F6B4C" w:rsidP="000F6B4C">
            <w:pPr>
              <w:jc w:val="center"/>
              <w:rPr>
                <w:sz w:val="18"/>
                <w:szCs w:val="18"/>
              </w:rPr>
            </w:pPr>
            <w:r w:rsidRPr="003D6756">
              <w:rPr>
                <w:sz w:val="18"/>
                <w:szCs w:val="18"/>
              </w:rPr>
              <w:t xml:space="preserve">Субвенция </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0F6B4C" w:rsidRPr="003D6756" w:rsidRDefault="000F6B4C" w:rsidP="000F6B4C">
            <w:pPr>
              <w:jc w:val="center"/>
              <w:rPr>
                <w:sz w:val="18"/>
                <w:szCs w:val="18"/>
              </w:rPr>
            </w:pPr>
            <w:r w:rsidRPr="003D6756">
              <w:rPr>
                <w:sz w:val="18"/>
                <w:szCs w:val="18"/>
              </w:rPr>
              <w:t xml:space="preserve">Иные МБТ  </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0F6B4C" w:rsidRPr="003D6756" w:rsidRDefault="000F6B4C" w:rsidP="000F6B4C">
            <w:pPr>
              <w:jc w:val="center"/>
              <w:rPr>
                <w:b/>
                <w:sz w:val="18"/>
                <w:szCs w:val="18"/>
              </w:rPr>
            </w:pPr>
            <w:r w:rsidRPr="003D6756">
              <w:rPr>
                <w:b/>
                <w:sz w:val="18"/>
                <w:szCs w:val="18"/>
              </w:rPr>
              <w:t xml:space="preserve">ВСЕГО </w:t>
            </w:r>
          </w:p>
        </w:tc>
      </w:tr>
      <w:tr w:rsidR="000F6B4C" w:rsidRPr="001321AC" w:rsidTr="000F6B4C">
        <w:trPr>
          <w:trHeight w:val="202"/>
        </w:trPr>
        <w:tc>
          <w:tcPr>
            <w:tcW w:w="291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6B4C" w:rsidRDefault="000F6B4C" w:rsidP="000F6B4C">
            <w:pPr>
              <w:rPr>
                <w:b/>
                <w:sz w:val="18"/>
                <w:szCs w:val="18"/>
              </w:rPr>
            </w:pPr>
            <w:r>
              <w:rPr>
                <w:b/>
                <w:sz w:val="18"/>
                <w:szCs w:val="18"/>
              </w:rPr>
              <w:t xml:space="preserve">Плановых назначений </w:t>
            </w:r>
          </w:p>
          <w:p w:rsidR="000F6B4C" w:rsidRPr="003D6756" w:rsidRDefault="000F6B4C" w:rsidP="000F6B4C">
            <w:pPr>
              <w:rPr>
                <w:b/>
                <w:sz w:val="18"/>
                <w:szCs w:val="18"/>
              </w:rPr>
            </w:pPr>
            <w:r>
              <w:rPr>
                <w:b/>
                <w:sz w:val="18"/>
                <w:szCs w:val="18"/>
              </w:rPr>
              <w:t>и</w:t>
            </w:r>
            <w:r w:rsidRPr="003D6756">
              <w:rPr>
                <w:b/>
                <w:sz w:val="18"/>
                <w:szCs w:val="18"/>
              </w:rPr>
              <w:t xml:space="preserve">з районного бюджета  </w:t>
            </w:r>
          </w:p>
          <w:p w:rsidR="000F6B4C" w:rsidRPr="003D6756" w:rsidRDefault="000F6B4C" w:rsidP="000F6B4C">
            <w:pPr>
              <w:rPr>
                <w:b/>
                <w:sz w:val="18"/>
                <w:szCs w:val="18"/>
              </w:rPr>
            </w:pPr>
            <w:r>
              <w:rPr>
                <w:sz w:val="18"/>
                <w:szCs w:val="18"/>
              </w:rPr>
              <w:t xml:space="preserve">                       </w:t>
            </w:r>
            <w:r w:rsidRPr="003D6756">
              <w:rPr>
                <w:sz w:val="18"/>
                <w:szCs w:val="18"/>
              </w:rPr>
              <w:t>(Приложение № 10)</w:t>
            </w:r>
          </w:p>
        </w:tc>
        <w:tc>
          <w:tcPr>
            <w:tcW w:w="1386" w:type="dxa"/>
            <w:tcBorders>
              <w:top w:val="single" w:sz="4" w:space="0" w:color="auto"/>
              <w:left w:val="nil"/>
              <w:bottom w:val="single" w:sz="4" w:space="0" w:color="auto"/>
              <w:right w:val="single" w:sz="4" w:space="0" w:color="auto"/>
            </w:tcBorders>
            <w:shd w:val="clear" w:color="auto" w:fill="FFFFFF"/>
            <w:vAlign w:val="center"/>
          </w:tcPr>
          <w:p w:rsidR="000F6B4C" w:rsidRPr="00E1141F" w:rsidRDefault="000F6B4C" w:rsidP="000F6B4C">
            <w:pPr>
              <w:jc w:val="center"/>
              <w:rPr>
                <w:sz w:val="18"/>
                <w:szCs w:val="18"/>
              </w:rPr>
            </w:pPr>
            <w:r w:rsidRPr="00E1141F">
              <w:rPr>
                <w:sz w:val="18"/>
                <w:szCs w:val="18"/>
              </w:rPr>
              <w:t>50 245,1</w:t>
            </w:r>
          </w:p>
        </w:tc>
        <w:tc>
          <w:tcPr>
            <w:tcW w:w="14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6B4C" w:rsidRPr="00065660" w:rsidRDefault="000F6B4C" w:rsidP="000F6B4C">
            <w:pPr>
              <w:jc w:val="center"/>
              <w:rPr>
                <w:sz w:val="18"/>
                <w:szCs w:val="18"/>
              </w:rPr>
            </w:pPr>
            <w:r w:rsidRPr="00065660">
              <w:rPr>
                <w:sz w:val="18"/>
                <w:szCs w:val="18"/>
              </w:rPr>
              <w:t>12 012,9</w:t>
            </w:r>
          </w:p>
        </w:tc>
        <w:tc>
          <w:tcPr>
            <w:tcW w:w="1387" w:type="dxa"/>
            <w:tcBorders>
              <w:top w:val="single" w:sz="4" w:space="0" w:color="auto"/>
              <w:left w:val="nil"/>
              <w:bottom w:val="single" w:sz="4" w:space="0" w:color="auto"/>
              <w:right w:val="single" w:sz="4" w:space="0" w:color="auto"/>
            </w:tcBorders>
            <w:shd w:val="clear" w:color="auto" w:fill="FFFFFF"/>
            <w:noWrap/>
            <w:vAlign w:val="center"/>
          </w:tcPr>
          <w:p w:rsidR="000F6B4C" w:rsidRPr="00CF030F" w:rsidRDefault="000F6B4C" w:rsidP="000F6B4C">
            <w:pPr>
              <w:jc w:val="center"/>
              <w:rPr>
                <w:sz w:val="18"/>
                <w:szCs w:val="18"/>
              </w:rPr>
            </w:pPr>
            <w:r w:rsidRPr="00CF030F">
              <w:rPr>
                <w:sz w:val="18"/>
                <w:szCs w:val="18"/>
              </w:rPr>
              <w:t>0,0</w:t>
            </w:r>
          </w:p>
        </w:tc>
        <w:tc>
          <w:tcPr>
            <w:tcW w:w="1386" w:type="dxa"/>
            <w:tcBorders>
              <w:top w:val="single" w:sz="4" w:space="0" w:color="auto"/>
              <w:left w:val="nil"/>
              <w:bottom w:val="single" w:sz="4" w:space="0" w:color="auto"/>
              <w:right w:val="single" w:sz="4" w:space="0" w:color="auto"/>
            </w:tcBorders>
            <w:shd w:val="clear" w:color="auto" w:fill="FFFFFF"/>
            <w:noWrap/>
            <w:vAlign w:val="center"/>
          </w:tcPr>
          <w:p w:rsidR="000F6B4C" w:rsidRPr="00065660" w:rsidRDefault="000F6B4C" w:rsidP="000F6B4C">
            <w:pPr>
              <w:jc w:val="center"/>
              <w:rPr>
                <w:sz w:val="18"/>
                <w:szCs w:val="18"/>
              </w:rPr>
            </w:pPr>
            <w:r w:rsidRPr="00065660">
              <w:rPr>
                <w:sz w:val="18"/>
                <w:szCs w:val="18"/>
              </w:rPr>
              <w:t>5 800,0</w:t>
            </w:r>
          </w:p>
        </w:tc>
        <w:tc>
          <w:tcPr>
            <w:tcW w:w="1357" w:type="dxa"/>
            <w:tcBorders>
              <w:top w:val="single" w:sz="4" w:space="0" w:color="auto"/>
              <w:left w:val="nil"/>
              <w:bottom w:val="single" w:sz="4" w:space="0" w:color="auto"/>
              <w:right w:val="single" w:sz="4" w:space="0" w:color="auto"/>
            </w:tcBorders>
            <w:shd w:val="clear" w:color="auto" w:fill="FFFFFF"/>
            <w:noWrap/>
            <w:vAlign w:val="center"/>
          </w:tcPr>
          <w:p w:rsidR="000F6B4C" w:rsidRPr="001321AC" w:rsidRDefault="000F6B4C" w:rsidP="000F6B4C">
            <w:pPr>
              <w:jc w:val="center"/>
              <w:rPr>
                <w:b/>
                <w:bCs/>
                <w:color w:val="FF0000"/>
                <w:sz w:val="18"/>
                <w:szCs w:val="18"/>
              </w:rPr>
            </w:pPr>
            <w:r w:rsidRPr="00E1141F">
              <w:rPr>
                <w:b/>
                <w:bCs/>
                <w:sz w:val="18"/>
                <w:szCs w:val="18"/>
              </w:rPr>
              <w:t>68 058,0</w:t>
            </w:r>
          </w:p>
        </w:tc>
      </w:tr>
      <w:tr w:rsidR="000F6B4C" w:rsidRPr="001321AC" w:rsidTr="000F6B4C">
        <w:trPr>
          <w:trHeight w:val="248"/>
        </w:trPr>
        <w:tc>
          <w:tcPr>
            <w:tcW w:w="29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6B4C" w:rsidRPr="00CF030F" w:rsidRDefault="000F6B4C" w:rsidP="000F6B4C">
            <w:pPr>
              <w:jc w:val="right"/>
              <w:rPr>
                <w:sz w:val="18"/>
                <w:szCs w:val="18"/>
              </w:rPr>
            </w:pPr>
            <w:r w:rsidRPr="00CF030F">
              <w:rPr>
                <w:bCs/>
                <w:sz w:val="18"/>
                <w:szCs w:val="18"/>
              </w:rPr>
              <w:t>Перечислено</w:t>
            </w:r>
          </w:p>
        </w:tc>
        <w:tc>
          <w:tcPr>
            <w:tcW w:w="1386" w:type="dxa"/>
            <w:tcBorders>
              <w:top w:val="single" w:sz="4" w:space="0" w:color="auto"/>
              <w:left w:val="nil"/>
              <w:bottom w:val="single" w:sz="4" w:space="0" w:color="auto"/>
              <w:right w:val="single" w:sz="4" w:space="0" w:color="auto"/>
            </w:tcBorders>
            <w:shd w:val="clear" w:color="auto" w:fill="FFFFFF"/>
            <w:vAlign w:val="center"/>
          </w:tcPr>
          <w:p w:rsidR="000F6B4C" w:rsidRPr="00E1141F" w:rsidRDefault="000F6B4C" w:rsidP="000F6B4C">
            <w:pPr>
              <w:jc w:val="center"/>
              <w:rPr>
                <w:sz w:val="18"/>
                <w:szCs w:val="18"/>
              </w:rPr>
            </w:pPr>
            <w:r w:rsidRPr="00E1141F">
              <w:rPr>
                <w:sz w:val="18"/>
                <w:szCs w:val="18"/>
              </w:rPr>
              <w:t>50 245,1</w:t>
            </w:r>
          </w:p>
        </w:tc>
        <w:tc>
          <w:tcPr>
            <w:tcW w:w="1416" w:type="dxa"/>
            <w:tcBorders>
              <w:top w:val="nil"/>
              <w:left w:val="single" w:sz="4" w:space="0" w:color="auto"/>
              <w:bottom w:val="single" w:sz="4" w:space="0" w:color="auto"/>
              <w:right w:val="single" w:sz="4" w:space="0" w:color="auto"/>
            </w:tcBorders>
            <w:shd w:val="clear" w:color="auto" w:fill="FFFFFF"/>
            <w:noWrap/>
            <w:vAlign w:val="center"/>
          </w:tcPr>
          <w:p w:rsidR="000F6B4C" w:rsidRPr="00065660" w:rsidRDefault="000F6B4C" w:rsidP="000F6B4C">
            <w:pPr>
              <w:jc w:val="center"/>
              <w:rPr>
                <w:sz w:val="18"/>
                <w:szCs w:val="18"/>
              </w:rPr>
            </w:pPr>
            <w:r w:rsidRPr="00065660">
              <w:rPr>
                <w:sz w:val="18"/>
                <w:szCs w:val="18"/>
              </w:rPr>
              <w:t>9 257,9</w:t>
            </w:r>
          </w:p>
        </w:tc>
        <w:tc>
          <w:tcPr>
            <w:tcW w:w="1387" w:type="dxa"/>
            <w:tcBorders>
              <w:top w:val="nil"/>
              <w:left w:val="nil"/>
              <w:bottom w:val="single" w:sz="4" w:space="0" w:color="auto"/>
              <w:right w:val="single" w:sz="4" w:space="0" w:color="auto"/>
            </w:tcBorders>
            <w:shd w:val="clear" w:color="auto" w:fill="FFFFFF"/>
            <w:noWrap/>
            <w:vAlign w:val="center"/>
          </w:tcPr>
          <w:p w:rsidR="000F6B4C" w:rsidRPr="00CF030F" w:rsidRDefault="000F6B4C" w:rsidP="000F6B4C">
            <w:pPr>
              <w:jc w:val="center"/>
              <w:rPr>
                <w:sz w:val="18"/>
                <w:szCs w:val="18"/>
              </w:rPr>
            </w:pPr>
            <w:r w:rsidRPr="00CF030F">
              <w:rPr>
                <w:sz w:val="18"/>
                <w:szCs w:val="18"/>
              </w:rPr>
              <w:t>0,0</w:t>
            </w:r>
          </w:p>
        </w:tc>
        <w:tc>
          <w:tcPr>
            <w:tcW w:w="1386" w:type="dxa"/>
            <w:tcBorders>
              <w:top w:val="nil"/>
              <w:left w:val="nil"/>
              <w:bottom w:val="single" w:sz="4" w:space="0" w:color="auto"/>
              <w:right w:val="single" w:sz="4" w:space="0" w:color="auto"/>
            </w:tcBorders>
            <w:shd w:val="clear" w:color="auto" w:fill="FFFFFF"/>
            <w:noWrap/>
            <w:vAlign w:val="center"/>
          </w:tcPr>
          <w:p w:rsidR="000F6B4C" w:rsidRPr="00065660" w:rsidRDefault="000F6B4C" w:rsidP="000F6B4C">
            <w:pPr>
              <w:jc w:val="center"/>
              <w:rPr>
                <w:sz w:val="18"/>
                <w:szCs w:val="18"/>
              </w:rPr>
            </w:pPr>
            <w:r>
              <w:rPr>
                <w:sz w:val="18"/>
                <w:szCs w:val="18"/>
              </w:rPr>
              <w:t>5 800,0</w:t>
            </w:r>
          </w:p>
        </w:tc>
        <w:tc>
          <w:tcPr>
            <w:tcW w:w="1357" w:type="dxa"/>
            <w:tcBorders>
              <w:top w:val="nil"/>
              <w:left w:val="nil"/>
              <w:bottom w:val="single" w:sz="4" w:space="0" w:color="auto"/>
              <w:right w:val="single" w:sz="4" w:space="0" w:color="auto"/>
            </w:tcBorders>
            <w:shd w:val="clear" w:color="auto" w:fill="FFFFFF"/>
            <w:noWrap/>
            <w:vAlign w:val="center"/>
          </w:tcPr>
          <w:p w:rsidR="000F6B4C" w:rsidRPr="001321AC" w:rsidRDefault="000F6B4C" w:rsidP="000F6B4C">
            <w:pPr>
              <w:jc w:val="center"/>
              <w:rPr>
                <w:b/>
                <w:bCs/>
                <w:color w:val="FF0000"/>
                <w:sz w:val="18"/>
                <w:szCs w:val="18"/>
              </w:rPr>
            </w:pPr>
            <w:r>
              <w:rPr>
                <w:b/>
                <w:bCs/>
                <w:sz w:val="18"/>
                <w:szCs w:val="18"/>
              </w:rPr>
              <w:t>65 303,0</w:t>
            </w:r>
          </w:p>
        </w:tc>
      </w:tr>
      <w:tr w:rsidR="000F6B4C" w:rsidRPr="001321AC" w:rsidTr="000F6B4C">
        <w:trPr>
          <w:trHeight w:val="218"/>
        </w:trPr>
        <w:tc>
          <w:tcPr>
            <w:tcW w:w="29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6B4C" w:rsidRPr="00CF030F" w:rsidRDefault="000F6B4C" w:rsidP="000F6B4C">
            <w:pPr>
              <w:jc w:val="right"/>
              <w:rPr>
                <w:b/>
                <w:i/>
                <w:sz w:val="18"/>
                <w:szCs w:val="18"/>
              </w:rPr>
            </w:pPr>
            <w:r w:rsidRPr="00CF030F">
              <w:rPr>
                <w:b/>
                <w:i/>
                <w:sz w:val="18"/>
                <w:szCs w:val="18"/>
              </w:rPr>
              <w:lastRenderedPageBreak/>
              <w:t xml:space="preserve">Отклонение </w:t>
            </w:r>
          </w:p>
        </w:tc>
        <w:tc>
          <w:tcPr>
            <w:tcW w:w="1386" w:type="dxa"/>
            <w:tcBorders>
              <w:top w:val="single" w:sz="4" w:space="0" w:color="auto"/>
              <w:left w:val="nil"/>
              <w:bottom w:val="single" w:sz="4" w:space="0" w:color="auto"/>
              <w:right w:val="single" w:sz="4" w:space="0" w:color="auto"/>
            </w:tcBorders>
            <w:shd w:val="clear" w:color="auto" w:fill="FFFFFF"/>
            <w:vAlign w:val="center"/>
          </w:tcPr>
          <w:p w:rsidR="000F6B4C" w:rsidRPr="00E1141F" w:rsidRDefault="000F6B4C" w:rsidP="000F6B4C">
            <w:pPr>
              <w:jc w:val="center"/>
              <w:rPr>
                <w:b/>
                <w:i/>
                <w:sz w:val="18"/>
                <w:szCs w:val="18"/>
              </w:rPr>
            </w:pPr>
            <w:r w:rsidRPr="00E1141F">
              <w:rPr>
                <w:b/>
                <w:i/>
                <w:sz w:val="18"/>
                <w:szCs w:val="18"/>
              </w:rPr>
              <w:t>0,0</w:t>
            </w:r>
          </w:p>
        </w:tc>
        <w:tc>
          <w:tcPr>
            <w:tcW w:w="1416" w:type="dxa"/>
            <w:tcBorders>
              <w:top w:val="nil"/>
              <w:left w:val="single" w:sz="4" w:space="0" w:color="auto"/>
              <w:bottom w:val="single" w:sz="4" w:space="0" w:color="auto"/>
              <w:right w:val="single" w:sz="4" w:space="0" w:color="auto"/>
            </w:tcBorders>
            <w:shd w:val="clear" w:color="auto" w:fill="FFFFFF"/>
            <w:noWrap/>
            <w:vAlign w:val="center"/>
          </w:tcPr>
          <w:p w:rsidR="000F6B4C" w:rsidRPr="00065660" w:rsidRDefault="000F6B4C" w:rsidP="000F6B4C">
            <w:pPr>
              <w:jc w:val="center"/>
              <w:rPr>
                <w:b/>
                <w:i/>
                <w:sz w:val="18"/>
                <w:szCs w:val="18"/>
              </w:rPr>
            </w:pPr>
            <w:r w:rsidRPr="00065660">
              <w:rPr>
                <w:b/>
                <w:i/>
                <w:sz w:val="18"/>
                <w:szCs w:val="18"/>
              </w:rPr>
              <w:t>2 755,5</w:t>
            </w:r>
          </w:p>
        </w:tc>
        <w:tc>
          <w:tcPr>
            <w:tcW w:w="1387" w:type="dxa"/>
            <w:tcBorders>
              <w:top w:val="nil"/>
              <w:left w:val="nil"/>
              <w:bottom w:val="single" w:sz="4" w:space="0" w:color="auto"/>
              <w:right w:val="single" w:sz="4" w:space="0" w:color="auto"/>
            </w:tcBorders>
            <w:shd w:val="clear" w:color="auto" w:fill="FFFFFF"/>
            <w:noWrap/>
            <w:vAlign w:val="center"/>
          </w:tcPr>
          <w:p w:rsidR="000F6B4C" w:rsidRPr="00CF030F" w:rsidRDefault="000F6B4C" w:rsidP="000F6B4C">
            <w:pPr>
              <w:jc w:val="center"/>
              <w:rPr>
                <w:b/>
                <w:i/>
                <w:sz w:val="18"/>
                <w:szCs w:val="18"/>
              </w:rPr>
            </w:pPr>
            <w:r w:rsidRPr="00CF030F">
              <w:rPr>
                <w:b/>
                <w:i/>
                <w:sz w:val="18"/>
                <w:szCs w:val="18"/>
              </w:rPr>
              <w:t>0,0</w:t>
            </w:r>
          </w:p>
        </w:tc>
        <w:tc>
          <w:tcPr>
            <w:tcW w:w="1386" w:type="dxa"/>
            <w:tcBorders>
              <w:top w:val="nil"/>
              <w:left w:val="nil"/>
              <w:bottom w:val="single" w:sz="4" w:space="0" w:color="auto"/>
              <w:right w:val="single" w:sz="4" w:space="0" w:color="auto"/>
            </w:tcBorders>
            <w:shd w:val="clear" w:color="auto" w:fill="FFFFFF"/>
            <w:noWrap/>
            <w:vAlign w:val="center"/>
          </w:tcPr>
          <w:p w:rsidR="000F6B4C" w:rsidRPr="00065660" w:rsidRDefault="000F6B4C" w:rsidP="000F6B4C">
            <w:pPr>
              <w:jc w:val="center"/>
              <w:rPr>
                <w:b/>
                <w:i/>
                <w:sz w:val="18"/>
                <w:szCs w:val="18"/>
              </w:rPr>
            </w:pPr>
            <w:r>
              <w:rPr>
                <w:b/>
                <w:i/>
                <w:sz w:val="18"/>
                <w:szCs w:val="18"/>
              </w:rPr>
              <w:t>0,0</w:t>
            </w:r>
          </w:p>
        </w:tc>
        <w:tc>
          <w:tcPr>
            <w:tcW w:w="1357" w:type="dxa"/>
            <w:tcBorders>
              <w:top w:val="nil"/>
              <w:left w:val="nil"/>
              <w:bottom w:val="single" w:sz="4" w:space="0" w:color="auto"/>
              <w:right w:val="single" w:sz="4" w:space="0" w:color="auto"/>
            </w:tcBorders>
            <w:shd w:val="clear" w:color="auto" w:fill="FFFFFF"/>
            <w:noWrap/>
            <w:vAlign w:val="center"/>
          </w:tcPr>
          <w:p w:rsidR="000F6B4C" w:rsidRPr="001321AC" w:rsidRDefault="000F6B4C" w:rsidP="000F6B4C">
            <w:pPr>
              <w:jc w:val="center"/>
              <w:rPr>
                <w:b/>
                <w:bCs/>
                <w:i/>
                <w:color w:val="FF0000"/>
                <w:sz w:val="18"/>
                <w:szCs w:val="18"/>
              </w:rPr>
            </w:pPr>
            <w:r>
              <w:rPr>
                <w:b/>
                <w:bCs/>
                <w:i/>
                <w:sz w:val="18"/>
                <w:szCs w:val="18"/>
              </w:rPr>
              <w:t>2 755,5</w:t>
            </w:r>
          </w:p>
        </w:tc>
      </w:tr>
      <w:tr w:rsidR="000F6B4C" w:rsidRPr="001321AC" w:rsidTr="000F6B4C">
        <w:trPr>
          <w:trHeight w:val="274"/>
        </w:trPr>
        <w:tc>
          <w:tcPr>
            <w:tcW w:w="291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6B4C" w:rsidRDefault="000F6B4C" w:rsidP="000F6B4C">
            <w:pPr>
              <w:rPr>
                <w:b/>
                <w:sz w:val="18"/>
                <w:szCs w:val="18"/>
              </w:rPr>
            </w:pPr>
            <w:r w:rsidRPr="003D6756">
              <w:rPr>
                <w:sz w:val="18"/>
                <w:szCs w:val="18"/>
              </w:rPr>
              <w:t> </w:t>
            </w:r>
            <w:r>
              <w:rPr>
                <w:b/>
                <w:sz w:val="18"/>
                <w:szCs w:val="18"/>
              </w:rPr>
              <w:t xml:space="preserve">Плановых назначений </w:t>
            </w:r>
          </w:p>
          <w:p w:rsidR="000F6B4C" w:rsidRDefault="000F6B4C" w:rsidP="000F6B4C">
            <w:pPr>
              <w:rPr>
                <w:b/>
                <w:sz w:val="18"/>
                <w:szCs w:val="18"/>
              </w:rPr>
            </w:pPr>
            <w:r>
              <w:rPr>
                <w:b/>
                <w:sz w:val="18"/>
                <w:szCs w:val="18"/>
              </w:rPr>
              <w:t xml:space="preserve"> и</w:t>
            </w:r>
            <w:r w:rsidRPr="003D6756">
              <w:rPr>
                <w:b/>
                <w:sz w:val="18"/>
                <w:szCs w:val="18"/>
              </w:rPr>
              <w:t xml:space="preserve">з областного бюджета </w:t>
            </w:r>
            <w:r>
              <w:rPr>
                <w:b/>
                <w:sz w:val="18"/>
                <w:szCs w:val="18"/>
              </w:rPr>
              <w:t xml:space="preserve">        </w:t>
            </w:r>
          </w:p>
          <w:p w:rsidR="000F6B4C" w:rsidRPr="003D6756" w:rsidRDefault="000F6B4C" w:rsidP="000F6B4C">
            <w:pPr>
              <w:rPr>
                <w:b/>
                <w:sz w:val="18"/>
                <w:szCs w:val="18"/>
              </w:rPr>
            </w:pPr>
            <w:r>
              <w:rPr>
                <w:b/>
                <w:sz w:val="18"/>
                <w:szCs w:val="18"/>
              </w:rPr>
              <w:t xml:space="preserve">                        </w:t>
            </w:r>
            <w:r w:rsidRPr="003D6756">
              <w:rPr>
                <w:sz w:val="18"/>
                <w:szCs w:val="18"/>
              </w:rPr>
              <w:t>(Приложение № 12)</w:t>
            </w:r>
          </w:p>
        </w:tc>
        <w:tc>
          <w:tcPr>
            <w:tcW w:w="1386" w:type="dxa"/>
            <w:tcBorders>
              <w:top w:val="single" w:sz="4" w:space="0" w:color="auto"/>
              <w:left w:val="nil"/>
              <w:bottom w:val="single" w:sz="4" w:space="0" w:color="auto"/>
              <w:right w:val="single" w:sz="4" w:space="0" w:color="auto"/>
            </w:tcBorders>
            <w:shd w:val="clear" w:color="auto" w:fill="FFFFFF"/>
            <w:vAlign w:val="center"/>
          </w:tcPr>
          <w:p w:rsidR="000F6B4C" w:rsidRPr="00E1141F" w:rsidRDefault="000F6B4C" w:rsidP="000F6B4C">
            <w:pPr>
              <w:jc w:val="center"/>
              <w:rPr>
                <w:sz w:val="18"/>
                <w:szCs w:val="18"/>
              </w:rPr>
            </w:pPr>
            <w:r w:rsidRPr="00E1141F">
              <w:rPr>
                <w:sz w:val="18"/>
                <w:szCs w:val="18"/>
              </w:rPr>
              <w:t>8 877,8</w:t>
            </w:r>
          </w:p>
        </w:tc>
        <w:tc>
          <w:tcPr>
            <w:tcW w:w="1416" w:type="dxa"/>
            <w:tcBorders>
              <w:top w:val="nil"/>
              <w:left w:val="single" w:sz="4" w:space="0" w:color="auto"/>
              <w:bottom w:val="single" w:sz="4" w:space="0" w:color="auto"/>
              <w:right w:val="single" w:sz="4" w:space="0" w:color="auto"/>
            </w:tcBorders>
            <w:shd w:val="clear" w:color="auto" w:fill="FFFFFF"/>
            <w:noWrap/>
            <w:vAlign w:val="center"/>
          </w:tcPr>
          <w:p w:rsidR="000F6B4C" w:rsidRPr="003A596C" w:rsidRDefault="000F6B4C" w:rsidP="000F6B4C">
            <w:pPr>
              <w:jc w:val="center"/>
              <w:rPr>
                <w:sz w:val="18"/>
                <w:szCs w:val="18"/>
              </w:rPr>
            </w:pPr>
            <w:r w:rsidRPr="003A596C">
              <w:rPr>
                <w:sz w:val="18"/>
                <w:szCs w:val="18"/>
              </w:rPr>
              <w:t>89 293,7</w:t>
            </w:r>
          </w:p>
        </w:tc>
        <w:tc>
          <w:tcPr>
            <w:tcW w:w="1387" w:type="dxa"/>
            <w:tcBorders>
              <w:top w:val="nil"/>
              <w:left w:val="nil"/>
              <w:bottom w:val="single" w:sz="4" w:space="0" w:color="auto"/>
              <w:right w:val="single" w:sz="4" w:space="0" w:color="auto"/>
            </w:tcBorders>
            <w:shd w:val="clear" w:color="auto" w:fill="FFFFFF"/>
            <w:noWrap/>
            <w:vAlign w:val="center"/>
          </w:tcPr>
          <w:p w:rsidR="000F6B4C" w:rsidRPr="003A596C" w:rsidRDefault="000F6B4C" w:rsidP="000F6B4C">
            <w:pPr>
              <w:jc w:val="center"/>
              <w:rPr>
                <w:sz w:val="18"/>
                <w:szCs w:val="18"/>
              </w:rPr>
            </w:pPr>
            <w:r w:rsidRPr="003A596C">
              <w:rPr>
                <w:sz w:val="18"/>
                <w:szCs w:val="18"/>
              </w:rPr>
              <w:t>1 253,8</w:t>
            </w:r>
          </w:p>
        </w:tc>
        <w:tc>
          <w:tcPr>
            <w:tcW w:w="1386" w:type="dxa"/>
            <w:tcBorders>
              <w:top w:val="nil"/>
              <w:left w:val="nil"/>
              <w:bottom w:val="single" w:sz="4" w:space="0" w:color="auto"/>
              <w:right w:val="single" w:sz="4" w:space="0" w:color="auto"/>
            </w:tcBorders>
            <w:shd w:val="clear" w:color="auto" w:fill="FFFFFF"/>
            <w:noWrap/>
            <w:vAlign w:val="center"/>
            <w:hideMark/>
          </w:tcPr>
          <w:p w:rsidR="000F6B4C" w:rsidRPr="003A596C" w:rsidRDefault="000F6B4C" w:rsidP="000F6B4C">
            <w:pPr>
              <w:jc w:val="center"/>
              <w:rPr>
                <w:sz w:val="18"/>
                <w:szCs w:val="18"/>
              </w:rPr>
            </w:pPr>
            <w:r w:rsidRPr="003A596C">
              <w:rPr>
                <w:sz w:val="18"/>
                <w:szCs w:val="18"/>
              </w:rPr>
              <w:t>2 728,2</w:t>
            </w:r>
          </w:p>
        </w:tc>
        <w:tc>
          <w:tcPr>
            <w:tcW w:w="1357" w:type="dxa"/>
            <w:tcBorders>
              <w:top w:val="nil"/>
              <w:left w:val="nil"/>
              <w:bottom w:val="single" w:sz="4" w:space="0" w:color="auto"/>
              <w:right w:val="single" w:sz="4" w:space="0" w:color="auto"/>
            </w:tcBorders>
            <w:shd w:val="clear" w:color="auto" w:fill="FFFFFF"/>
            <w:noWrap/>
            <w:vAlign w:val="center"/>
          </w:tcPr>
          <w:p w:rsidR="000F6B4C" w:rsidRPr="003A596C" w:rsidRDefault="000F6B4C" w:rsidP="000F6B4C">
            <w:pPr>
              <w:jc w:val="center"/>
              <w:rPr>
                <w:b/>
                <w:bCs/>
                <w:color w:val="FF0000"/>
                <w:sz w:val="18"/>
                <w:szCs w:val="18"/>
              </w:rPr>
            </w:pPr>
            <w:r w:rsidRPr="003A596C">
              <w:rPr>
                <w:b/>
                <w:bCs/>
                <w:sz w:val="18"/>
                <w:szCs w:val="18"/>
              </w:rPr>
              <w:t>102 153,5</w:t>
            </w:r>
          </w:p>
        </w:tc>
      </w:tr>
      <w:tr w:rsidR="000F6B4C" w:rsidRPr="001321AC" w:rsidTr="000F6B4C">
        <w:trPr>
          <w:trHeight w:val="261"/>
        </w:trPr>
        <w:tc>
          <w:tcPr>
            <w:tcW w:w="29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6B4C" w:rsidRPr="003D6756" w:rsidRDefault="000F6B4C" w:rsidP="000F6B4C">
            <w:pPr>
              <w:jc w:val="right"/>
              <w:rPr>
                <w:b/>
                <w:bCs/>
                <w:sz w:val="18"/>
                <w:szCs w:val="18"/>
              </w:rPr>
            </w:pPr>
            <w:r w:rsidRPr="003D6756">
              <w:rPr>
                <w:bCs/>
                <w:sz w:val="18"/>
                <w:szCs w:val="18"/>
              </w:rPr>
              <w:t>Перечислено</w:t>
            </w:r>
          </w:p>
        </w:tc>
        <w:tc>
          <w:tcPr>
            <w:tcW w:w="1386" w:type="dxa"/>
            <w:tcBorders>
              <w:top w:val="single" w:sz="4" w:space="0" w:color="auto"/>
              <w:left w:val="nil"/>
              <w:bottom w:val="single" w:sz="4" w:space="0" w:color="auto"/>
              <w:right w:val="single" w:sz="4" w:space="0" w:color="auto"/>
            </w:tcBorders>
            <w:shd w:val="clear" w:color="auto" w:fill="FFFFFF"/>
            <w:vAlign w:val="center"/>
          </w:tcPr>
          <w:p w:rsidR="000F6B4C" w:rsidRPr="00065660" w:rsidRDefault="000F6B4C" w:rsidP="000F6B4C">
            <w:pPr>
              <w:jc w:val="center"/>
              <w:rPr>
                <w:bCs/>
                <w:sz w:val="18"/>
                <w:szCs w:val="18"/>
              </w:rPr>
            </w:pPr>
            <w:r>
              <w:rPr>
                <w:bCs/>
                <w:sz w:val="18"/>
                <w:szCs w:val="18"/>
              </w:rPr>
              <w:t>8 877,8</w:t>
            </w:r>
          </w:p>
        </w:tc>
        <w:tc>
          <w:tcPr>
            <w:tcW w:w="1416" w:type="dxa"/>
            <w:tcBorders>
              <w:top w:val="nil"/>
              <w:left w:val="single" w:sz="4" w:space="0" w:color="auto"/>
              <w:bottom w:val="single" w:sz="4" w:space="0" w:color="auto"/>
              <w:right w:val="single" w:sz="4" w:space="0" w:color="auto"/>
            </w:tcBorders>
            <w:shd w:val="clear" w:color="auto" w:fill="FFFFFF"/>
            <w:noWrap/>
            <w:vAlign w:val="center"/>
          </w:tcPr>
          <w:p w:rsidR="000F6B4C" w:rsidRPr="003A596C" w:rsidRDefault="000F6B4C" w:rsidP="000F6B4C">
            <w:pPr>
              <w:jc w:val="center"/>
              <w:rPr>
                <w:bCs/>
                <w:sz w:val="18"/>
                <w:szCs w:val="18"/>
              </w:rPr>
            </w:pPr>
            <w:r w:rsidRPr="003A596C">
              <w:rPr>
                <w:sz w:val="18"/>
                <w:szCs w:val="18"/>
              </w:rPr>
              <w:t>80 926,1</w:t>
            </w:r>
          </w:p>
        </w:tc>
        <w:tc>
          <w:tcPr>
            <w:tcW w:w="1387" w:type="dxa"/>
            <w:tcBorders>
              <w:top w:val="nil"/>
              <w:left w:val="nil"/>
              <w:bottom w:val="single" w:sz="4" w:space="0" w:color="auto"/>
              <w:right w:val="single" w:sz="4" w:space="0" w:color="auto"/>
            </w:tcBorders>
            <w:shd w:val="clear" w:color="auto" w:fill="FFFFFF"/>
            <w:noWrap/>
            <w:vAlign w:val="center"/>
          </w:tcPr>
          <w:p w:rsidR="000F6B4C" w:rsidRPr="003A596C" w:rsidRDefault="000F6B4C" w:rsidP="000F6B4C">
            <w:pPr>
              <w:jc w:val="center"/>
              <w:rPr>
                <w:bCs/>
                <w:color w:val="FF0000"/>
                <w:sz w:val="18"/>
                <w:szCs w:val="18"/>
              </w:rPr>
            </w:pPr>
            <w:r w:rsidRPr="003A596C">
              <w:rPr>
                <w:bCs/>
                <w:sz w:val="18"/>
                <w:szCs w:val="18"/>
              </w:rPr>
              <w:t>1 182,9</w:t>
            </w:r>
          </w:p>
        </w:tc>
        <w:tc>
          <w:tcPr>
            <w:tcW w:w="1386" w:type="dxa"/>
            <w:tcBorders>
              <w:top w:val="nil"/>
              <w:left w:val="nil"/>
              <w:bottom w:val="single" w:sz="4" w:space="0" w:color="auto"/>
              <w:right w:val="single" w:sz="4" w:space="0" w:color="auto"/>
            </w:tcBorders>
            <w:shd w:val="clear" w:color="auto" w:fill="FFFFFF"/>
            <w:noWrap/>
            <w:vAlign w:val="center"/>
          </w:tcPr>
          <w:p w:rsidR="000F6B4C" w:rsidRPr="003A596C" w:rsidRDefault="000F6B4C" w:rsidP="000F6B4C">
            <w:pPr>
              <w:jc w:val="center"/>
              <w:rPr>
                <w:bCs/>
                <w:sz w:val="18"/>
                <w:szCs w:val="18"/>
              </w:rPr>
            </w:pPr>
            <w:r w:rsidRPr="003A596C">
              <w:rPr>
                <w:bCs/>
                <w:sz w:val="18"/>
                <w:szCs w:val="18"/>
              </w:rPr>
              <w:t>2 728,2</w:t>
            </w:r>
          </w:p>
        </w:tc>
        <w:tc>
          <w:tcPr>
            <w:tcW w:w="1357" w:type="dxa"/>
            <w:tcBorders>
              <w:top w:val="nil"/>
              <w:left w:val="nil"/>
              <w:bottom w:val="single" w:sz="4" w:space="0" w:color="auto"/>
              <w:right w:val="single" w:sz="4" w:space="0" w:color="auto"/>
            </w:tcBorders>
            <w:shd w:val="clear" w:color="auto" w:fill="FFFFFF"/>
            <w:noWrap/>
            <w:vAlign w:val="center"/>
          </w:tcPr>
          <w:p w:rsidR="000F6B4C" w:rsidRPr="003A596C" w:rsidRDefault="000F6B4C" w:rsidP="000F6B4C">
            <w:pPr>
              <w:jc w:val="center"/>
              <w:rPr>
                <w:b/>
                <w:bCs/>
                <w:color w:val="FF0000"/>
                <w:sz w:val="18"/>
                <w:szCs w:val="18"/>
              </w:rPr>
            </w:pPr>
            <w:r w:rsidRPr="003A596C">
              <w:rPr>
                <w:b/>
                <w:bCs/>
                <w:sz w:val="18"/>
                <w:szCs w:val="18"/>
              </w:rPr>
              <w:t>93 715,0</w:t>
            </w:r>
          </w:p>
        </w:tc>
      </w:tr>
      <w:tr w:rsidR="000F6B4C" w:rsidRPr="001321AC" w:rsidTr="000F6B4C">
        <w:trPr>
          <w:trHeight w:val="218"/>
        </w:trPr>
        <w:tc>
          <w:tcPr>
            <w:tcW w:w="29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6B4C" w:rsidRPr="003D6756" w:rsidRDefault="000F6B4C" w:rsidP="000F6B4C">
            <w:pPr>
              <w:jc w:val="right"/>
              <w:rPr>
                <w:b/>
                <w:bCs/>
                <w:i/>
                <w:sz w:val="18"/>
                <w:szCs w:val="18"/>
              </w:rPr>
            </w:pPr>
            <w:r w:rsidRPr="003D6756">
              <w:rPr>
                <w:b/>
                <w:i/>
                <w:sz w:val="18"/>
                <w:szCs w:val="18"/>
              </w:rPr>
              <w:t>Отклонение</w:t>
            </w:r>
          </w:p>
        </w:tc>
        <w:tc>
          <w:tcPr>
            <w:tcW w:w="1386" w:type="dxa"/>
            <w:tcBorders>
              <w:top w:val="single" w:sz="4" w:space="0" w:color="auto"/>
              <w:left w:val="nil"/>
              <w:bottom w:val="single" w:sz="4" w:space="0" w:color="auto"/>
              <w:right w:val="single" w:sz="4" w:space="0" w:color="auto"/>
            </w:tcBorders>
            <w:shd w:val="clear" w:color="auto" w:fill="FFFFFF"/>
            <w:vAlign w:val="center"/>
          </w:tcPr>
          <w:p w:rsidR="000F6B4C" w:rsidRPr="003D6756" w:rsidRDefault="000F6B4C" w:rsidP="000F6B4C">
            <w:pPr>
              <w:jc w:val="center"/>
              <w:rPr>
                <w:b/>
                <w:bCs/>
                <w:i/>
                <w:sz w:val="18"/>
                <w:szCs w:val="18"/>
              </w:rPr>
            </w:pPr>
            <w:r w:rsidRPr="003D6756">
              <w:rPr>
                <w:b/>
                <w:bCs/>
                <w:i/>
                <w:sz w:val="18"/>
                <w:szCs w:val="18"/>
              </w:rPr>
              <w:t>0,0</w:t>
            </w:r>
          </w:p>
        </w:tc>
        <w:tc>
          <w:tcPr>
            <w:tcW w:w="1416" w:type="dxa"/>
            <w:tcBorders>
              <w:top w:val="nil"/>
              <w:left w:val="single" w:sz="4" w:space="0" w:color="auto"/>
              <w:bottom w:val="single" w:sz="4" w:space="0" w:color="auto"/>
              <w:right w:val="single" w:sz="4" w:space="0" w:color="auto"/>
            </w:tcBorders>
            <w:shd w:val="clear" w:color="auto" w:fill="FFFFFF"/>
            <w:noWrap/>
            <w:vAlign w:val="center"/>
          </w:tcPr>
          <w:p w:rsidR="000F6B4C" w:rsidRPr="003A596C" w:rsidRDefault="000F6B4C" w:rsidP="000F6B4C">
            <w:pPr>
              <w:jc w:val="center"/>
              <w:rPr>
                <w:b/>
                <w:bCs/>
                <w:i/>
                <w:sz w:val="18"/>
                <w:szCs w:val="18"/>
              </w:rPr>
            </w:pPr>
            <w:r w:rsidRPr="003A596C">
              <w:rPr>
                <w:b/>
                <w:bCs/>
                <w:i/>
                <w:sz w:val="18"/>
                <w:szCs w:val="18"/>
              </w:rPr>
              <w:t>8 367,6</w:t>
            </w:r>
          </w:p>
        </w:tc>
        <w:tc>
          <w:tcPr>
            <w:tcW w:w="1387" w:type="dxa"/>
            <w:tcBorders>
              <w:top w:val="nil"/>
              <w:left w:val="nil"/>
              <w:bottom w:val="single" w:sz="4" w:space="0" w:color="auto"/>
              <w:right w:val="single" w:sz="4" w:space="0" w:color="auto"/>
            </w:tcBorders>
            <w:shd w:val="clear" w:color="auto" w:fill="FFFFFF"/>
            <w:noWrap/>
            <w:vAlign w:val="center"/>
          </w:tcPr>
          <w:p w:rsidR="000F6B4C" w:rsidRPr="003A596C" w:rsidRDefault="000F6B4C" w:rsidP="000F6B4C">
            <w:pPr>
              <w:jc w:val="center"/>
              <w:rPr>
                <w:b/>
                <w:bCs/>
                <w:i/>
                <w:color w:val="FF0000"/>
                <w:sz w:val="18"/>
                <w:szCs w:val="18"/>
              </w:rPr>
            </w:pPr>
            <w:r w:rsidRPr="003A596C">
              <w:rPr>
                <w:b/>
                <w:bCs/>
                <w:i/>
                <w:sz w:val="18"/>
                <w:szCs w:val="18"/>
              </w:rPr>
              <w:t>70,9</w:t>
            </w:r>
          </w:p>
        </w:tc>
        <w:tc>
          <w:tcPr>
            <w:tcW w:w="1386" w:type="dxa"/>
            <w:tcBorders>
              <w:top w:val="nil"/>
              <w:left w:val="nil"/>
              <w:bottom w:val="single" w:sz="4" w:space="0" w:color="auto"/>
              <w:right w:val="single" w:sz="4" w:space="0" w:color="auto"/>
            </w:tcBorders>
            <w:shd w:val="clear" w:color="auto" w:fill="FFFFFF"/>
            <w:noWrap/>
            <w:vAlign w:val="center"/>
          </w:tcPr>
          <w:p w:rsidR="000F6B4C" w:rsidRPr="003A596C" w:rsidRDefault="000F6B4C" w:rsidP="000F6B4C">
            <w:pPr>
              <w:jc w:val="center"/>
              <w:rPr>
                <w:b/>
                <w:bCs/>
                <w:i/>
                <w:sz w:val="18"/>
                <w:szCs w:val="18"/>
              </w:rPr>
            </w:pPr>
            <w:r w:rsidRPr="003A596C">
              <w:rPr>
                <w:b/>
                <w:bCs/>
                <w:i/>
                <w:sz w:val="18"/>
                <w:szCs w:val="18"/>
              </w:rPr>
              <w:t>0,0</w:t>
            </w:r>
          </w:p>
        </w:tc>
        <w:tc>
          <w:tcPr>
            <w:tcW w:w="1357" w:type="dxa"/>
            <w:tcBorders>
              <w:top w:val="nil"/>
              <w:left w:val="nil"/>
              <w:bottom w:val="single" w:sz="4" w:space="0" w:color="auto"/>
              <w:right w:val="single" w:sz="4" w:space="0" w:color="auto"/>
            </w:tcBorders>
            <w:shd w:val="clear" w:color="auto" w:fill="FFFFFF"/>
            <w:noWrap/>
            <w:vAlign w:val="center"/>
          </w:tcPr>
          <w:p w:rsidR="000F6B4C" w:rsidRPr="003A596C" w:rsidRDefault="000F6B4C" w:rsidP="000F6B4C">
            <w:pPr>
              <w:jc w:val="center"/>
              <w:rPr>
                <w:b/>
                <w:bCs/>
                <w:i/>
                <w:color w:val="FF0000"/>
                <w:sz w:val="18"/>
                <w:szCs w:val="18"/>
              </w:rPr>
            </w:pPr>
            <w:r w:rsidRPr="003A596C">
              <w:rPr>
                <w:b/>
                <w:bCs/>
                <w:i/>
                <w:sz w:val="18"/>
                <w:szCs w:val="18"/>
              </w:rPr>
              <w:t>8 438,5</w:t>
            </w:r>
          </w:p>
        </w:tc>
      </w:tr>
    </w:tbl>
    <w:p w:rsidR="000F6B4C" w:rsidRDefault="000F6B4C" w:rsidP="000F6B4C">
      <w:pPr>
        <w:pStyle w:val="ae"/>
        <w:ind w:left="360"/>
        <w:rPr>
          <w:color w:val="FF0000"/>
          <w:sz w:val="22"/>
          <w:szCs w:val="22"/>
        </w:rPr>
      </w:pPr>
    </w:p>
    <w:p w:rsidR="000F6B4C" w:rsidRPr="00060EA2" w:rsidRDefault="000F6B4C" w:rsidP="00060EA2">
      <w:pPr>
        <w:autoSpaceDE w:val="0"/>
        <w:autoSpaceDN w:val="0"/>
        <w:adjustRightInd w:val="0"/>
        <w:jc w:val="both"/>
        <w:rPr>
          <w:sz w:val="22"/>
          <w:szCs w:val="22"/>
        </w:rPr>
      </w:pPr>
      <w:r w:rsidRPr="00BC68C2">
        <w:rPr>
          <w:sz w:val="22"/>
          <w:szCs w:val="22"/>
        </w:rPr>
        <w:t xml:space="preserve">  </w:t>
      </w:r>
      <w:r>
        <w:rPr>
          <w:sz w:val="22"/>
          <w:szCs w:val="22"/>
        </w:rPr>
        <w:t xml:space="preserve">            </w:t>
      </w:r>
      <w:r w:rsidRPr="00BC68C2">
        <w:rPr>
          <w:sz w:val="22"/>
          <w:szCs w:val="22"/>
        </w:rPr>
        <w:t>П</w:t>
      </w:r>
      <w:r>
        <w:rPr>
          <w:sz w:val="22"/>
          <w:szCs w:val="22"/>
        </w:rPr>
        <w:t xml:space="preserve">о данным </w:t>
      </w:r>
      <w:r w:rsidRPr="00BC68C2">
        <w:rPr>
          <w:b/>
          <w:sz w:val="22"/>
          <w:szCs w:val="22"/>
        </w:rPr>
        <w:t>ф. 0503169</w:t>
      </w:r>
      <w:r w:rsidRPr="00BC68C2">
        <w:rPr>
          <w:sz w:val="22"/>
          <w:szCs w:val="22"/>
        </w:rPr>
        <w:t xml:space="preserve"> по состоянию на 01.01.2020</w:t>
      </w:r>
      <w:r>
        <w:rPr>
          <w:sz w:val="22"/>
          <w:szCs w:val="22"/>
        </w:rPr>
        <w:t xml:space="preserve"> года</w:t>
      </w:r>
      <w:r w:rsidRPr="00BC68C2">
        <w:rPr>
          <w:sz w:val="22"/>
          <w:szCs w:val="22"/>
        </w:rPr>
        <w:t xml:space="preserve"> имеет место </w:t>
      </w:r>
      <w:r w:rsidRPr="00BC68C2">
        <w:rPr>
          <w:b/>
          <w:sz w:val="22"/>
          <w:szCs w:val="22"/>
        </w:rPr>
        <w:t>кредиторская задолженность</w:t>
      </w:r>
      <w:r w:rsidRPr="00BC68C2">
        <w:rPr>
          <w:sz w:val="22"/>
          <w:szCs w:val="22"/>
        </w:rPr>
        <w:t xml:space="preserve"> в части невозвращенного остатка целевых средств </w:t>
      </w:r>
      <w:r w:rsidRPr="000F6B4C">
        <w:rPr>
          <w:sz w:val="22"/>
          <w:szCs w:val="22"/>
        </w:rPr>
        <w:t>в сумме</w:t>
      </w:r>
      <w:r w:rsidRPr="00BC68C2">
        <w:rPr>
          <w:b/>
          <w:sz w:val="22"/>
          <w:szCs w:val="22"/>
        </w:rPr>
        <w:t xml:space="preserve"> 68 976,19 рублей</w:t>
      </w:r>
      <w:r>
        <w:rPr>
          <w:i/>
          <w:sz w:val="22"/>
          <w:szCs w:val="22"/>
        </w:rPr>
        <w:t xml:space="preserve"> </w:t>
      </w:r>
      <w:r w:rsidRPr="00BC68C2">
        <w:rPr>
          <w:sz w:val="22"/>
          <w:szCs w:val="22"/>
        </w:rPr>
        <w:t>- это</w:t>
      </w:r>
      <w:r>
        <w:rPr>
          <w:sz w:val="22"/>
          <w:szCs w:val="22"/>
        </w:rPr>
        <w:t xml:space="preserve"> остаток </w:t>
      </w:r>
      <w:r w:rsidRPr="00BC68C2">
        <w:rPr>
          <w:sz w:val="22"/>
          <w:szCs w:val="22"/>
        </w:rPr>
        <w:t>ины</w:t>
      </w:r>
      <w:r>
        <w:rPr>
          <w:sz w:val="22"/>
          <w:szCs w:val="22"/>
        </w:rPr>
        <w:t>х</w:t>
      </w:r>
      <w:r w:rsidRPr="00BC68C2">
        <w:rPr>
          <w:sz w:val="22"/>
          <w:szCs w:val="22"/>
        </w:rPr>
        <w:t xml:space="preserve"> МБТ, выделенн</w:t>
      </w:r>
      <w:r>
        <w:rPr>
          <w:sz w:val="22"/>
          <w:szCs w:val="22"/>
        </w:rPr>
        <w:t>ых</w:t>
      </w:r>
      <w:r w:rsidRPr="00BC68C2">
        <w:rPr>
          <w:sz w:val="22"/>
          <w:szCs w:val="22"/>
        </w:rPr>
        <w:t xml:space="preserve"> </w:t>
      </w:r>
      <w:r w:rsidRPr="00BC68C2">
        <w:rPr>
          <w:b/>
          <w:sz w:val="22"/>
          <w:szCs w:val="22"/>
        </w:rPr>
        <w:t>из районного бюджета</w:t>
      </w:r>
      <w:r w:rsidRPr="00BC68C2">
        <w:rPr>
          <w:sz w:val="22"/>
          <w:szCs w:val="22"/>
        </w:rPr>
        <w:t xml:space="preserve"> на исполнение расходных обязательств </w:t>
      </w:r>
      <w:r w:rsidRPr="00182DB0">
        <w:rPr>
          <w:b/>
          <w:sz w:val="22"/>
          <w:szCs w:val="22"/>
        </w:rPr>
        <w:t>за счет дотации</w:t>
      </w:r>
      <w:r w:rsidRPr="00BC68C2">
        <w:rPr>
          <w:sz w:val="22"/>
          <w:szCs w:val="22"/>
        </w:rPr>
        <w:t xml:space="preserve"> на поддержку мер по обеспечению сбалансированности бюджетов</w:t>
      </w:r>
      <w:r>
        <w:rPr>
          <w:sz w:val="22"/>
          <w:szCs w:val="22"/>
        </w:rPr>
        <w:t xml:space="preserve">. </w:t>
      </w:r>
      <w:r w:rsidRPr="00060EA2">
        <w:rPr>
          <w:sz w:val="22"/>
          <w:szCs w:val="22"/>
        </w:rPr>
        <w:t>Остаток возвращен в районный бюджет в 2020 году.</w:t>
      </w:r>
      <w:r w:rsidR="00060EA2">
        <w:rPr>
          <w:sz w:val="22"/>
          <w:szCs w:val="22"/>
        </w:rPr>
        <w:t xml:space="preserve">  </w:t>
      </w:r>
    </w:p>
    <w:p w:rsidR="000F6B4C" w:rsidRPr="006F7986" w:rsidRDefault="000F6B4C" w:rsidP="000F6B4C">
      <w:pPr>
        <w:ind w:firstLine="708"/>
        <w:jc w:val="both"/>
        <w:rPr>
          <w:b/>
          <w:bCs/>
          <w:sz w:val="22"/>
          <w:szCs w:val="22"/>
        </w:rPr>
      </w:pPr>
      <w:r w:rsidRPr="00A94423">
        <w:rPr>
          <w:rFonts w:eastAsia="Calibri"/>
          <w:sz w:val="22"/>
          <w:szCs w:val="22"/>
          <w:lang w:val="x-none"/>
        </w:rPr>
        <w:t xml:space="preserve">В доход бюджета поселения в качестве </w:t>
      </w:r>
      <w:r w:rsidRPr="00A94423">
        <w:rPr>
          <w:rFonts w:eastAsia="Calibri"/>
          <w:sz w:val="22"/>
          <w:szCs w:val="22"/>
        </w:rPr>
        <w:t>безвозмездных поступлений</w:t>
      </w:r>
      <w:r w:rsidRPr="00A94423">
        <w:rPr>
          <w:rFonts w:eastAsia="Calibri"/>
          <w:sz w:val="22"/>
          <w:szCs w:val="22"/>
          <w:lang w:val="x-none"/>
        </w:rPr>
        <w:t xml:space="preserve"> из бюджетов всех уровней поступило </w:t>
      </w:r>
      <w:r w:rsidRPr="00A94423">
        <w:rPr>
          <w:rFonts w:eastAsia="Calibri"/>
          <w:sz w:val="22"/>
          <w:szCs w:val="22"/>
        </w:rPr>
        <w:t xml:space="preserve">159 018,0 тыс. </w:t>
      </w:r>
      <w:r w:rsidRPr="006F7986">
        <w:rPr>
          <w:rFonts w:eastAsia="Calibri"/>
          <w:sz w:val="22"/>
          <w:szCs w:val="22"/>
        </w:rPr>
        <w:t xml:space="preserve">рублей или 95,7% от плановых назначений (2019 год – 167 677,9 тыс. рублей или 69,1% от плана), в т.ч. </w:t>
      </w:r>
      <w:r w:rsidRPr="006F7986">
        <w:rPr>
          <w:b/>
          <w:bCs/>
          <w:sz w:val="22"/>
          <w:szCs w:val="22"/>
        </w:rPr>
        <w:t xml:space="preserve"> целевых средств в сумме 99 895,1 тыс. рублей</w:t>
      </w:r>
      <w:r w:rsidRPr="006F7986">
        <w:rPr>
          <w:bCs/>
          <w:sz w:val="22"/>
          <w:szCs w:val="22"/>
        </w:rPr>
        <w:t>, из них:</w:t>
      </w:r>
    </w:p>
    <w:p w:rsidR="000F6B4C" w:rsidRPr="006F7986" w:rsidRDefault="000F6B4C" w:rsidP="00CC50BD">
      <w:pPr>
        <w:pStyle w:val="ae"/>
        <w:numPr>
          <w:ilvl w:val="0"/>
          <w:numId w:val="23"/>
        </w:numPr>
        <w:ind w:left="1134" w:hanging="425"/>
        <w:jc w:val="both"/>
        <w:rPr>
          <w:bCs/>
          <w:sz w:val="22"/>
          <w:szCs w:val="22"/>
        </w:rPr>
      </w:pPr>
      <w:r w:rsidRPr="006F7986">
        <w:rPr>
          <w:bCs/>
          <w:sz w:val="22"/>
          <w:szCs w:val="22"/>
        </w:rPr>
        <w:t>субсидий – 90 184,0 тыс. рублей;</w:t>
      </w:r>
    </w:p>
    <w:p w:rsidR="000F6B4C" w:rsidRPr="006F7986" w:rsidRDefault="000F6B4C" w:rsidP="00CC50BD">
      <w:pPr>
        <w:pStyle w:val="ae"/>
        <w:numPr>
          <w:ilvl w:val="0"/>
          <w:numId w:val="23"/>
        </w:numPr>
        <w:ind w:left="1134" w:hanging="425"/>
        <w:jc w:val="both"/>
        <w:rPr>
          <w:bCs/>
          <w:sz w:val="22"/>
          <w:szCs w:val="22"/>
        </w:rPr>
      </w:pPr>
      <w:r w:rsidRPr="006F7986">
        <w:rPr>
          <w:bCs/>
          <w:sz w:val="22"/>
          <w:szCs w:val="22"/>
        </w:rPr>
        <w:t>субвенции – 1 182,9 тыс. рублей;</w:t>
      </w:r>
    </w:p>
    <w:p w:rsidR="000F6B4C" w:rsidRPr="00060EA2" w:rsidRDefault="000F6B4C" w:rsidP="000F6B4C">
      <w:pPr>
        <w:pStyle w:val="ae"/>
        <w:numPr>
          <w:ilvl w:val="0"/>
          <w:numId w:val="23"/>
        </w:numPr>
        <w:ind w:left="1134" w:hanging="425"/>
        <w:jc w:val="both"/>
        <w:rPr>
          <w:bCs/>
          <w:sz w:val="22"/>
          <w:szCs w:val="22"/>
        </w:rPr>
      </w:pPr>
      <w:r w:rsidRPr="006F7986">
        <w:rPr>
          <w:bCs/>
          <w:sz w:val="22"/>
          <w:szCs w:val="22"/>
        </w:rPr>
        <w:t>иные МБТ – 8 528,2 тыс. рублей.</w:t>
      </w:r>
    </w:p>
    <w:p w:rsidR="000F6B4C" w:rsidRPr="006F7986" w:rsidRDefault="000F6B4C" w:rsidP="000F6B4C">
      <w:pPr>
        <w:pStyle w:val="ae"/>
        <w:jc w:val="both"/>
        <w:rPr>
          <w:bCs/>
          <w:sz w:val="22"/>
          <w:szCs w:val="22"/>
        </w:rPr>
      </w:pPr>
      <w:r w:rsidRPr="006F7986">
        <w:rPr>
          <w:b/>
          <w:bCs/>
          <w:sz w:val="22"/>
          <w:szCs w:val="22"/>
        </w:rPr>
        <w:t>Целевые средства освоены на 97,4% или в сумме 97 295,1 тыс. рублей, в т.ч.</w:t>
      </w:r>
      <w:r w:rsidRPr="006F7986">
        <w:rPr>
          <w:bCs/>
          <w:sz w:val="22"/>
          <w:szCs w:val="22"/>
        </w:rPr>
        <w:t xml:space="preserve">: </w:t>
      </w:r>
    </w:p>
    <w:p w:rsidR="000F6B4C" w:rsidRPr="006F7986" w:rsidRDefault="000F6B4C" w:rsidP="00CC50BD">
      <w:pPr>
        <w:pStyle w:val="ae"/>
        <w:numPr>
          <w:ilvl w:val="0"/>
          <w:numId w:val="22"/>
        </w:numPr>
        <w:tabs>
          <w:tab w:val="left" w:pos="1134"/>
        </w:tabs>
        <w:ind w:hanging="11"/>
        <w:jc w:val="both"/>
        <w:rPr>
          <w:bCs/>
          <w:sz w:val="22"/>
          <w:szCs w:val="22"/>
        </w:rPr>
      </w:pPr>
      <w:r w:rsidRPr="006F7986">
        <w:rPr>
          <w:bCs/>
          <w:sz w:val="22"/>
          <w:szCs w:val="22"/>
        </w:rPr>
        <w:t>субсидии – 90 184,0</w:t>
      </w:r>
      <w:r w:rsidRPr="006F7986">
        <w:rPr>
          <w:b/>
          <w:sz w:val="22"/>
          <w:szCs w:val="22"/>
        </w:rPr>
        <w:t xml:space="preserve"> </w:t>
      </w:r>
      <w:r w:rsidRPr="006F7986">
        <w:rPr>
          <w:bCs/>
          <w:sz w:val="22"/>
          <w:szCs w:val="22"/>
        </w:rPr>
        <w:t>тыс. рублей;</w:t>
      </w:r>
    </w:p>
    <w:p w:rsidR="000F6B4C" w:rsidRPr="006F7986" w:rsidRDefault="000F6B4C" w:rsidP="00CC50BD">
      <w:pPr>
        <w:pStyle w:val="ae"/>
        <w:numPr>
          <w:ilvl w:val="0"/>
          <w:numId w:val="22"/>
        </w:numPr>
        <w:tabs>
          <w:tab w:val="left" w:pos="1134"/>
        </w:tabs>
        <w:ind w:hanging="11"/>
        <w:jc w:val="both"/>
        <w:rPr>
          <w:bCs/>
          <w:sz w:val="22"/>
          <w:szCs w:val="22"/>
        </w:rPr>
      </w:pPr>
      <w:r w:rsidRPr="006F7986">
        <w:rPr>
          <w:bCs/>
          <w:sz w:val="22"/>
          <w:szCs w:val="22"/>
        </w:rPr>
        <w:t>субвенции – 1 182,9 тыс. рублей;</w:t>
      </w:r>
    </w:p>
    <w:p w:rsidR="000F6B4C" w:rsidRPr="00060EA2" w:rsidRDefault="000F6B4C" w:rsidP="000F6B4C">
      <w:pPr>
        <w:pStyle w:val="ae"/>
        <w:numPr>
          <w:ilvl w:val="0"/>
          <w:numId w:val="22"/>
        </w:numPr>
        <w:tabs>
          <w:tab w:val="left" w:pos="1134"/>
        </w:tabs>
        <w:ind w:hanging="11"/>
        <w:jc w:val="both"/>
        <w:rPr>
          <w:bCs/>
          <w:sz w:val="22"/>
          <w:szCs w:val="22"/>
        </w:rPr>
      </w:pPr>
      <w:r w:rsidRPr="006F7986">
        <w:rPr>
          <w:bCs/>
          <w:sz w:val="22"/>
          <w:szCs w:val="22"/>
        </w:rPr>
        <w:t xml:space="preserve">иные МБТ – 5 928,2 тыс. рублей. </w:t>
      </w:r>
    </w:p>
    <w:p w:rsidR="000F6B4C" w:rsidRPr="00060EA2" w:rsidRDefault="000F6B4C" w:rsidP="00060EA2">
      <w:pPr>
        <w:widowControl w:val="0"/>
        <w:autoSpaceDE w:val="0"/>
        <w:autoSpaceDN w:val="0"/>
        <w:adjustRightInd w:val="0"/>
        <w:ind w:firstLine="708"/>
        <w:jc w:val="both"/>
        <w:rPr>
          <w:color w:val="000000"/>
          <w:sz w:val="22"/>
          <w:szCs w:val="22"/>
        </w:rPr>
      </w:pPr>
      <w:r w:rsidRPr="005215E9">
        <w:rPr>
          <w:b/>
          <w:bCs/>
          <w:sz w:val="22"/>
          <w:szCs w:val="22"/>
        </w:rPr>
        <w:t xml:space="preserve">Остаток целевых средств по состоянию на 01.01.2021 года </w:t>
      </w:r>
      <w:r>
        <w:rPr>
          <w:b/>
          <w:bCs/>
          <w:sz w:val="22"/>
          <w:szCs w:val="22"/>
        </w:rPr>
        <w:t xml:space="preserve">- </w:t>
      </w:r>
      <w:r w:rsidRPr="005215E9">
        <w:rPr>
          <w:b/>
          <w:bCs/>
          <w:sz w:val="22"/>
          <w:szCs w:val="22"/>
        </w:rPr>
        <w:t xml:space="preserve"> </w:t>
      </w:r>
      <w:r w:rsidRPr="005215E9">
        <w:rPr>
          <w:b/>
          <w:sz w:val="22"/>
          <w:szCs w:val="22"/>
        </w:rPr>
        <w:t xml:space="preserve">2 600,0 тыс. рублей, </w:t>
      </w:r>
      <w:r w:rsidRPr="005215E9">
        <w:rPr>
          <w:bCs/>
          <w:sz w:val="22"/>
          <w:szCs w:val="22"/>
        </w:rPr>
        <w:t>что подтверждается</w:t>
      </w:r>
      <w:r w:rsidRPr="005215E9">
        <w:rPr>
          <w:sz w:val="22"/>
          <w:szCs w:val="22"/>
        </w:rPr>
        <w:t xml:space="preserve"> </w:t>
      </w:r>
      <w:r w:rsidRPr="005215E9">
        <w:rPr>
          <w:bCs/>
          <w:sz w:val="22"/>
          <w:szCs w:val="22"/>
        </w:rPr>
        <w:t>бюджетной отчетностью</w:t>
      </w:r>
      <w:r w:rsidRPr="005215E9">
        <w:rPr>
          <w:b/>
          <w:bCs/>
          <w:sz w:val="22"/>
          <w:szCs w:val="22"/>
        </w:rPr>
        <w:t xml:space="preserve"> </w:t>
      </w:r>
      <w:r w:rsidRPr="005215E9">
        <w:rPr>
          <w:bCs/>
          <w:sz w:val="22"/>
          <w:szCs w:val="22"/>
        </w:rPr>
        <w:t xml:space="preserve">(ф. 0503169 </w:t>
      </w:r>
      <w:r w:rsidRPr="005215E9">
        <w:rPr>
          <w:sz w:val="22"/>
          <w:szCs w:val="22"/>
        </w:rPr>
        <w:t>«Сведения о дебиторской и кредиторской задолженности»</w:t>
      </w:r>
      <w:r w:rsidRPr="005215E9">
        <w:rPr>
          <w:bCs/>
          <w:sz w:val="22"/>
          <w:szCs w:val="22"/>
        </w:rPr>
        <w:t>)</w:t>
      </w:r>
      <w:r w:rsidR="00CC50BD">
        <w:rPr>
          <w:bCs/>
          <w:sz w:val="22"/>
          <w:szCs w:val="22"/>
        </w:rPr>
        <w:t xml:space="preserve">- </w:t>
      </w:r>
      <w:r w:rsidRPr="005215E9">
        <w:rPr>
          <w:rStyle w:val="fontstyle01"/>
          <w:sz w:val="22"/>
          <w:szCs w:val="22"/>
        </w:rPr>
        <w:t>кредиторская задолженность по возврату остатков целевых</w:t>
      </w:r>
      <w:r w:rsidR="00CC50BD">
        <w:rPr>
          <w:rStyle w:val="fontstyle01"/>
          <w:sz w:val="22"/>
          <w:szCs w:val="22"/>
        </w:rPr>
        <w:t xml:space="preserve"> </w:t>
      </w:r>
      <w:r w:rsidRPr="005215E9">
        <w:rPr>
          <w:rStyle w:val="fontstyle01"/>
          <w:sz w:val="22"/>
          <w:szCs w:val="22"/>
        </w:rPr>
        <w:t>межбюджетных трансфертов прошлых лет</w:t>
      </w:r>
      <w:r>
        <w:rPr>
          <w:rStyle w:val="fontstyle01"/>
          <w:sz w:val="22"/>
          <w:szCs w:val="22"/>
        </w:rPr>
        <w:t>.</w:t>
      </w:r>
    </w:p>
    <w:p w:rsidR="00A773A4" w:rsidRPr="00A557F2" w:rsidRDefault="00A773A4" w:rsidP="00A773A4">
      <w:pPr>
        <w:rPr>
          <w:sz w:val="22"/>
          <w:szCs w:val="22"/>
        </w:rPr>
      </w:pPr>
      <w:r>
        <w:rPr>
          <w:b/>
          <w:sz w:val="22"/>
          <w:szCs w:val="22"/>
        </w:rPr>
        <w:t xml:space="preserve">              </w:t>
      </w:r>
      <w:r w:rsidR="00060EA2">
        <w:rPr>
          <w:b/>
          <w:sz w:val="22"/>
          <w:szCs w:val="22"/>
        </w:rPr>
        <w:t xml:space="preserve">        </w:t>
      </w:r>
      <w:r w:rsidRPr="00A557F2">
        <w:rPr>
          <w:b/>
          <w:sz w:val="22"/>
          <w:szCs w:val="22"/>
        </w:rPr>
        <w:t>Анализ исполнения бюджета по кодам видов расходов</w:t>
      </w:r>
      <w:r w:rsidRPr="00A557F2">
        <w:rPr>
          <w:sz w:val="22"/>
          <w:szCs w:val="22"/>
        </w:rPr>
        <w:t xml:space="preserve"> </w:t>
      </w:r>
      <w:r w:rsidRPr="00A557F2">
        <w:rPr>
          <w:b/>
          <w:sz w:val="22"/>
          <w:szCs w:val="22"/>
        </w:rPr>
        <w:t>за 20</w:t>
      </w:r>
      <w:r>
        <w:rPr>
          <w:b/>
          <w:sz w:val="22"/>
          <w:szCs w:val="22"/>
        </w:rPr>
        <w:t>20</w:t>
      </w:r>
      <w:r w:rsidRPr="00A557F2">
        <w:rPr>
          <w:b/>
          <w:sz w:val="22"/>
          <w:szCs w:val="22"/>
        </w:rPr>
        <w:t xml:space="preserve"> год</w:t>
      </w:r>
      <w:r w:rsidRPr="00A557F2">
        <w:rPr>
          <w:sz w:val="22"/>
          <w:szCs w:val="22"/>
        </w:rPr>
        <w:t>:</w:t>
      </w:r>
    </w:p>
    <w:p w:rsidR="00A773A4" w:rsidRDefault="00A773A4" w:rsidP="00A773A4">
      <w:pPr>
        <w:jc w:val="center"/>
        <w:rPr>
          <w:color w:val="FF0000"/>
        </w:rPr>
      </w:pPr>
      <w:r w:rsidRPr="00A557F2">
        <w:t xml:space="preserve">                                                                                                                                                                (тыс. рублей)   </w:t>
      </w:r>
    </w:p>
    <w:tbl>
      <w:tblPr>
        <w:tblW w:w="10169" w:type="dxa"/>
        <w:tblInd w:w="-459" w:type="dxa"/>
        <w:tblLook w:val="04A0" w:firstRow="1" w:lastRow="0" w:firstColumn="1" w:lastColumn="0" w:noHBand="0" w:noVBand="1"/>
      </w:tblPr>
      <w:tblGrid>
        <w:gridCol w:w="3120"/>
        <w:gridCol w:w="566"/>
        <w:gridCol w:w="1065"/>
        <w:gridCol w:w="1095"/>
        <w:gridCol w:w="1100"/>
        <w:gridCol w:w="1101"/>
        <w:gridCol w:w="1121"/>
        <w:gridCol w:w="1001"/>
      </w:tblGrid>
      <w:tr w:rsidR="00A773A4" w:rsidRPr="009168A5" w:rsidTr="00D7307E">
        <w:trPr>
          <w:trHeight w:val="300"/>
        </w:trPr>
        <w:tc>
          <w:tcPr>
            <w:tcW w:w="36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Вид расходов</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Pr>
                <w:sz w:val="18"/>
                <w:szCs w:val="18"/>
              </w:rPr>
              <w:t>И</w:t>
            </w:r>
            <w:r w:rsidRPr="009168A5">
              <w:rPr>
                <w:sz w:val="18"/>
                <w:szCs w:val="18"/>
              </w:rPr>
              <w:t>сполнено 2019 год</w:t>
            </w:r>
          </w:p>
        </w:tc>
        <w:tc>
          <w:tcPr>
            <w:tcW w:w="4417" w:type="dxa"/>
            <w:gridSpan w:val="4"/>
            <w:tcBorders>
              <w:top w:val="single" w:sz="4" w:space="0" w:color="auto"/>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2020 год</w:t>
            </w:r>
          </w:p>
        </w:tc>
        <w:tc>
          <w:tcPr>
            <w:tcW w:w="1001" w:type="dxa"/>
            <w:vMerge w:val="restart"/>
            <w:tcBorders>
              <w:top w:val="single" w:sz="4" w:space="0" w:color="auto"/>
              <w:left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Удельный вес (%)</w:t>
            </w:r>
          </w:p>
        </w:tc>
      </w:tr>
      <w:tr w:rsidR="00A773A4" w:rsidRPr="009168A5" w:rsidTr="00D7307E">
        <w:trPr>
          <w:trHeight w:val="405"/>
        </w:trPr>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rsidR="00A773A4" w:rsidRPr="009168A5" w:rsidRDefault="00A773A4" w:rsidP="00D7307E">
            <w:pPr>
              <w:rPr>
                <w:sz w:val="18"/>
                <w:szCs w:val="18"/>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A773A4" w:rsidRPr="009168A5" w:rsidRDefault="00A773A4" w:rsidP="00D7307E">
            <w:pPr>
              <w:rPr>
                <w:sz w:val="18"/>
                <w:szCs w:val="18"/>
              </w:rPr>
            </w:pPr>
          </w:p>
        </w:tc>
        <w:tc>
          <w:tcPr>
            <w:tcW w:w="1095"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уточнено</w:t>
            </w:r>
          </w:p>
        </w:tc>
        <w:tc>
          <w:tcPr>
            <w:tcW w:w="1100"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исполнено</w:t>
            </w:r>
          </w:p>
        </w:tc>
        <w:tc>
          <w:tcPr>
            <w:tcW w:w="1101"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отклонение</w:t>
            </w:r>
          </w:p>
        </w:tc>
        <w:tc>
          <w:tcPr>
            <w:tcW w:w="1121"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  исполнения</w:t>
            </w:r>
          </w:p>
        </w:tc>
        <w:tc>
          <w:tcPr>
            <w:tcW w:w="1001" w:type="dxa"/>
            <w:vMerge/>
            <w:tcBorders>
              <w:left w:val="single" w:sz="4" w:space="0" w:color="auto"/>
              <w:bottom w:val="single" w:sz="4" w:space="0" w:color="auto"/>
              <w:right w:val="single" w:sz="4" w:space="0" w:color="auto"/>
            </w:tcBorders>
            <w:vAlign w:val="center"/>
            <w:hideMark/>
          </w:tcPr>
          <w:p w:rsidR="00A773A4" w:rsidRPr="009168A5" w:rsidRDefault="00A773A4" w:rsidP="00D7307E">
            <w:pPr>
              <w:rPr>
                <w:sz w:val="18"/>
                <w:szCs w:val="18"/>
              </w:rPr>
            </w:pPr>
          </w:p>
        </w:tc>
      </w:tr>
      <w:tr w:rsidR="00A773A4" w:rsidRPr="009168A5" w:rsidTr="00D7307E">
        <w:trPr>
          <w:trHeight w:val="1221"/>
        </w:trPr>
        <w:tc>
          <w:tcPr>
            <w:tcW w:w="3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3A4" w:rsidRPr="009168A5" w:rsidRDefault="00A773A4" w:rsidP="00060EA2">
            <w:pPr>
              <w:jc w:val="both"/>
              <w:rPr>
                <w:sz w:val="18"/>
                <w:szCs w:val="18"/>
              </w:rPr>
            </w:pPr>
            <w:r w:rsidRPr="009168A5">
              <w:rPr>
                <w:sz w:val="18"/>
                <w:szCs w:val="18"/>
              </w:rPr>
              <w:t>Расходы на выплаты персоналу в целях обеспечения выполнения функций государственными (муни</w:t>
            </w:r>
            <w:r w:rsidR="00060EA2">
              <w:rPr>
                <w:sz w:val="18"/>
                <w:szCs w:val="18"/>
              </w:rPr>
              <w:t>-</w:t>
            </w:r>
            <w:r w:rsidRPr="009168A5">
              <w:rPr>
                <w:sz w:val="18"/>
                <w:szCs w:val="18"/>
              </w:rPr>
              <w:t>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100</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25 780,0</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27 738,4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27 738,4</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A773A4" w:rsidRDefault="00A773A4" w:rsidP="00D7307E">
            <w:pPr>
              <w:jc w:val="center"/>
              <w:rPr>
                <w:sz w:val="18"/>
                <w:szCs w:val="18"/>
              </w:rPr>
            </w:pPr>
            <w:r>
              <w:rPr>
                <w:sz w:val="18"/>
                <w:szCs w:val="18"/>
              </w:rPr>
              <w:t>100,0%</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A773A4" w:rsidRDefault="00A773A4" w:rsidP="00D7307E">
            <w:pPr>
              <w:jc w:val="center"/>
              <w:rPr>
                <w:sz w:val="18"/>
                <w:szCs w:val="18"/>
              </w:rPr>
            </w:pPr>
            <w:r>
              <w:rPr>
                <w:sz w:val="18"/>
                <w:szCs w:val="18"/>
              </w:rPr>
              <w:t>14,9%</w:t>
            </w:r>
          </w:p>
        </w:tc>
      </w:tr>
      <w:tr w:rsidR="00A773A4" w:rsidRPr="009168A5" w:rsidTr="00D7307E">
        <w:trPr>
          <w:trHeight w:val="463"/>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A773A4" w:rsidRPr="009168A5" w:rsidRDefault="00A773A4" w:rsidP="00D7307E">
            <w:pPr>
              <w:jc w:val="both"/>
              <w:rPr>
                <w:sz w:val="18"/>
                <w:szCs w:val="18"/>
              </w:rPr>
            </w:pPr>
            <w:r w:rsidRPr="009168A5">
              <w:rPr>
                <w:sz w:val="18"/>
                <w:szCs w:val="18"/>
              </w:rPr>
              <w:t>Закупка товаров, работ и услуг для обеспечения государственных (муни</w:t>
            </w:r>
            <w:r>
              <w:rPr>
                <w:sz w:val="18"/>
                <w:szCs w:val="18"/>
              </w:rPr>
              <w:t>-</w:t>
            </w:r>
            <w:r w:rsidRPr="009168A5">
              <w:rPr>
                <w:sz w:val="18"/>
                <w:szCs w:val="18"/>
              </w:rPr>
              <w:t>ципальных) нужд</w:t>
            </w:r>
          </w:p>
        </w:tc>
        <w:tc>
          <w:tcPr>
            <w:tcW w:w="566"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200</w:t>
            </w:r>
          </w:p>
        </w:tc>
        <w:tc>
          <w:tcPr>
            <w:tcW w:w="1065"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49 634,1</w:t>
            </w:r>
          </w:p>
        </w:tc>
        <w:tc>
          <w:tcPr>
            <w:tcW w:w="1095"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95 832,7</w:t>
            </w:r>
          </w:p>
        </w:tc>
        <w:tc>
          <w:tcPr>
            <w:tcW w:w="1100"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89 008,9</w:t>
            </w:r>
          </w:p>
        </w:tc>
        <w:tc>
          <w:tcPr>
            <w:tcW w:w="1101"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-6 823,8</w:t>
            </w:r>
          </w:p>
        </w:tc>
        <w:tc>
          <w:tcPr>
            <w:tcW w:w="1121" w:type="dxa"/>
            <w:tcBorders>
              <w:top w:val="nil"/>
              <w:left w:val="nil"/>
              <w:bottom w:val="single" w:sz="4" w:space="0" w:color="auto"/>
              <w:right w:val="single" w:sz="4" w:space="0" w:color="auto"/>
            </w:tcBorders>
            <w:shd w:val="clear" w:color="auto" w:fill="auto"/>
            <w:vAlign w:val="center"/>
            <w:hideMark/>
          </w:tcPr>
          <w:p w:rsidR="00A773A4" w:rsidRDefault="00A773A4" w:rsidP="00D7307E">
            <w:pPr>
              <w:jc w:val="center"/>
              <w:rPr>
                <w:sz w:val="18"/>
                <w:szCs w:val="18"/>
              </w:rPr>
            </w:pPr>
            <w:r>
              <w:rPr>
                <w:sz w:val="18"/>
                <w:szCs w:val="18"/>
              </w:rPr>
              <w:t>92,9%</w:t>
            </w:r>
          </w:p>
        </w:tc>
        <w:tc>
          <w:tcPr>
            <w:tcW w:w="1001" w:type="dxa"/>
            <w:tcBorders>
              <w:top w:val="nil"/>
              <w:left w:val="nil"/>
              <w:bottom w:val="single" w:sz="4" w:space="0" w:color="auto"/>
              <w:right w:val="single" w:sz="4" w:space="0" w:color="auto"/>
            </w:tcBorders>
            <w:shd w:val="clear" w:color="auto" w:fill="auto"/>
            <w:vAlign w:val="center"/>
            <w:hideMark/>
          </w:tcPr>
          <w:p w:rsidR="00A773A4" w:rsidRDefault="00A773A4" w:rsidP="00D7307E">
            <w:pPr>
              <w:jc w:val="center"/>
              <w:rPr>
                <w:sz w:val="18"/>
                <w:szCs w:val="18"/>
              </w:rPr>
            </w:pPr>
            <w:r>
              <w:rPr>
                <w:sz w:val="18"/>
                <w:szCs w:val="18"/>
              </w:rPr>
              <w:t>47,9%</w:t>
            </w:r>
          </w:p>
        </w:tc>
      </w:tr>
      <w:tr w:rsidR="00A773A4" w:rsidRPr="009168A5" w:rsidTr="00D7307E">
        <w:trPr>
          <w:trHeight w:val="401"/>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A773A4" w:rsidRPr="009168A5" w:rsidRDefault="00A773A4" w:rsidP="00D7307E">
            <w:pPr>
              <w:jc w:val="both"/>
              <w:rPr>
                <w:sz w:val="18"/>
                <w:szCs w:val="18"/>
              </w:rPr>
            </w:pPr>
            <w:r w:rsidRPr="009168A5">
              <w:rPr>
                <w:sz w:val="18"/>
                <w:szCs w:val="18"/>
              </w:rPr>
              <w:t>Социальное обеспечение и иные выплаты населению</w:t>
            </w:r>
          </w:p>
        </w:tc>
        <w:tc>
          <w:tcPr>
            <w:tcW w:w="566"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300</w:t>
            </w:r>
          </w:p>
        </w:tc>
        <w:tc>
          <w:tcPr>
            <w:tcW w:w="1065"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57,8</w:t>
            </w:r>
          </w:p>
        </w:tc>
        <w:tc>
          <w:tcPr>
            <w:tcW w:w="1095"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452,8</w:t>
            </w:r>
          </w:p>
        </w:tc>
        <w:tc>
          <w:tcPr>
            <w:tcW w:w="1100"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452,8</w:t>
            </w:r>
          </w:p>
        </w:tc>
        <w:tc>
          <w:tcPr>
            <w:tcW w:w="1101"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0,0</w:t>
            </w:r>
          </w:p>
        </w:tc>
        <w:tc>
          <w:tcPr>
            <w:tcW w:w="1121" w:type="dxa"/>
            <w:tcBorders>
              <w:top w:val="nil"/>
              <w:left w:val="nil"/>
              <w:bottom w:val="single" w:sz="4" w:space="0" w:color="auto"/>
              <w:right w:val="single" w:sz="4" w:space="0" w:color="auto"/>
            </w:tcBorders>
            <w:shd w:val="clear" w:color="auto" w:fill="auto"/>
            <w:vAlign w:val="center"/>
            <w:hideMark/>
          </w:tcPr>
          <w:p w:rsidR="00A773A4" w:rsidRDefault="00A773A4" w:rsidP="00D7307E">
            <w:pPr>
              <w:jc w:val="center"/>
              <w:rPr>
                <w:sz w:val="18"/>
                <w:szCs w:val="18"/>
              </w:rPr>
            </w:pPr>
            <w:r>
              <w:rPr>
                <w:sz w:val="18"/>
                <w:szCs w:val="18"/>
              </w:rPr>
              <w:t>100,0%</w:t>
            </w:r>
          </w:p>
        </w:tc>
        <w:tc>
          <w:tcPr>
            <w:tcW w:w="1001" w:type="dxa"/>
            <w:tcBorders>
              <w:top w:val="nil"/>
              <w:left w:val="nil"/>
              <w:bottom w:val="single" w:sz="4" w:space="0" w:color="auto"/>
              <w:right w:val="single" w:sz="4" w:space="0" w:color="auto"/>
            </w:tcBorders>
            <w:shd w:val="clear" w:color="auto" w:fill="auto"/>
            <w:vAlign w:val="center"/>
            <w:hideMark/>
          </w:tcPr>
          <w:p w:rsidR="00A773A4" w:rsidRDefault="00A773A4" w:rsidP="00D7307E">
            <w:pPr>
              <w:jc w:val="center"/>
              <w:rPr>
                <w:sz w:val="18"/>
                <w:szCs w:val="18"/>
              </w:rPr>
            </w:pPr>
            <w:r>
              <w:rPr>
                <w:sz w:val="18"/>
                <w:szCs w:val="18"/>
              </w:rPr>
              <w:t>0,2%</w:t>
            </w:r>
          </w:p>
        </w:tc>
      </w:tr>
      <w:tr w:rsidR="00A773A4" w:rsidRPr="009168A5" w:rsidTr="00D7307E">
        <w:trPr>
          <w:trHeight w:val="393"/>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A773A4" w:rsidRPr="009168A5" w:rsidRDefault="00A773A4" w:rsidP="00D7307E">
            <w:pPr>
              <w:jc w:val="both"/>
              <w:rPr>
                <w:sz w:val="18"/>
                <w:szCs w:val="18"/>
              </w:rPr>
            </w:pPr>
            <w:r w:rsidRPr="009168A5">
              <w:rPr>
                <w:sz w:val="18"/>
                <w:szCs w:val="18"/>
              </w:rPr>
              <w:t>Капитальные вложения в объекты государственной (муниципальной) собственности</w:t>
            </w:r>
          </w:p>
        </w:tc>
        <w:tc>
          <w:tcPr>
            <w:tcW w:w="566"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400</w:t>
            </w:r>
          </w:p>
        </w:tc>
        <w:tc>
          <w:tcPr>
            <w:tcW w:w="1065"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91 142,0</w:t>
            </w:r>
          </w:p>
        </w:tc>
        <w:tc>
          <w:tcPr>
            <w:tcW w:w="1095"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37 812,4</w:t>
            </w:r>
          </w:p>
        </w:tc>
        <w:tc>
          <w:tcPr>
            <w:tcW w:w="1100"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32 635,3</w:t>
            </w:r>
          </w:p>
        </w:tc>
        <w:tc>
          <w:tcPr>
            <w:tcW w:w="1101"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-5 177,1</w:t>
            </w:r>
          </w:p>
        </w:tc>
        <w:tc>
          <w:tcPr>
            <w:tcW w:w="1121" w:type="dxa"/>
            <w:tcBorders>
              <w:top w:val="nil"/>
              <w:left w:val="nil"/>
              <w:bottom w:val="single" w:sz="4" w:space="0" w:color="auto"/>
              <w:right w:val="single" w:sz="4" w:space="0" w:color="auto"/>
            </w:tcBorders>
            <w:shd w:val="clear" w:color="auto" w:fill="auto"/>
            <w:vAlign w:val="center"/>
            <w:hideMark/>
          </w:tcPr>
          <w:p w:rsidR="00A773A4" w:rsidRDefault="00A773A4" w:rsidP="00D7307E">
            <w:pPr>
              <w:jc w:val="center"/>
              <w:rPr>
                <w:sz w:val="18"/>
                <w:szCs w:val="18"/>
              </w:rPr>
            </w:pPr>
            <w:r>
              <w:rPr>
                <w:sz w:val="18"/>
                <w:szCs w:val="18"/>
              </w:rPr>
              <w:t>86,3%</w:t>
            </w:r>
          </w:p>
        </w:tc>
        <w:tc>
          <w:tcPr>
            <w:tcW w:w="1001" w:type="dxa"/>
            <w:tcBorders>
              <w:top w:val="nil"/>
              <w:left w:val="nil"/>
              <w:bottom w:val="single" w:sz="4" w:space="0" w:color="auto"/>
              <w:right w:val="single" w:sz="4" w:space="0" w:color="auto"/>
            </w:tcBorders>
            <w:shd w:val="clear" w:color="auto" w:fill="auto"/>
            <w:vAlign w:val="center"/>
            <w:hideMark/>
          </w:tcPr>
          <w:p w:rsidR="00A773A4" w:rsidRDefault="00A773A4" w:rsidP="00D7307E">
            <w:pPr>
              <w:jc w:val="center"/>
              <w:rPr>
                <w:sz w:val="18"/>
                <w:szCs w:val="18"/>
              </w:rPr>
            </w:pPr>
            <w:r>
              <w:rPr>
                <w:sz w:val="18"/>
                <w:szCs w:val="18"/>
              </w:rPr>
              <w:t>17,6%</w:t>
            </w:r>
          </w:p>
        </w:tc>
      </w:tr>
      <w:tr w:rsidR="00A773A4" w:rsidRPr="009168A5" w:rsidTr="00D7307E">
        <w:trPr>
          <w:trHeight w:val="435"/>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A773A4" w:rsidRPr="009168A5" w:rsidRDefault="00A773A4" w:rsidP="00D7307E">
            <w:pPr>
              <w:jc w:val="both"/>
              <w:rPr>
                <w:sz w:val="18"/>
                <w:szCs w:val="18"/>
              </w:rPr>
            </w:pPr>
            <w:r w:rsidRPr="009168A5">
              <w:rPr>
                <w:sz w:val="18"/>
                <w:szCs w:val="18"/>
              </w:rPr>
              <w:t>Межбюджетные трансферты</w:t>
            </w:r>
          </w:p>
        </w:tc>
        <w:tc>
          <w:tcPr>
            <w:tcW w:w="566"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500</w:t>
            </w:r>
          </w:p>
        </w:tc>
        <w:tc>
          <w:tcPr>
            <w:tcW w:w="1065"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1 037,7</w:t>
            </w:r>
          </w:p>
        </w:tc>
        <w:tc>
          <w:tcPr>
            <w:tcW w:w="1095"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1 070,8</w:t>
            </w:r>
          </w:p>
        </w:tc>
        <w:tc>
          <w:tcPr>
            <w:tcW w:w="1100"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1 070,8</w:t>
            </w:r>
          </w:p>
        </w:tc>
        <w:tc>
          <w:tcPr>
            <w:tcW w:w="1101"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0,0</w:t>
            </w:r>
          </w:p>
        </w:tc>
        <w:tc>
          <w:tcPr>
            <w:tcW w:w="1121" w:type="dxa"/>
            <w:tcBorders>
              <w:top w:val="nil"/>
              <w:left w:val="nil"/>
              <w:bottom w:val="single" w:sz="4" w:space="0" w:color="auto"/>
              <w:right w:val="single" w:sz="4" w:space="0" w:color="auto"/>
            </w:tcBorders>
            <w:shd w:val="clear" w:color="auto" w:fill="auto"/>
            <w:vAlign w:val="center"/>
            <w:hideMark/>
          </w:tcPr>
          <w:p w:rsidR="00A773A4" w:rsidRDefault="00A773A4" w:rsidP="00D7307E">
            <w:pPr>
              <w:jc w:val="center"/>
              <w:rPr>
                <w:sz w:val="18"/>
                <w:szCs w:val="18"/>
              </w:rPr>
            </w:pPr>
            <w:r>
              <w:rPr>
                <w:sz w:val="18"/>
                <w:szCs w:val="18"/>
              </w:rPr>
              <w:t>100,0%</w:t>
            </w:r>
          </w:p>
        </w:tc>
        <w:tc>
          <w:tcPr>
            <w:tcW w:w="1001" w:type="dxa"/>
            <w:tcBorders>
              <w:top w:val="nil"/>
              <w:left w:val="nil"/>
              <w:bottom w:val="single" w:sz="4" w:space="0" w:color="auto"/>
              <w:right w:val="single" w:sz="4" w:space="0" w:color="auto"/>
            </w:tcBorders>
            <w:shd w:val="clear" w:color="auto" w:fill="auto"/>
            <w:vAlign w:val="center"/>
            <w:hideMark/>
          </w:tcPr>
          <w:p w:rsidR="00A773A4" w:rsidRDefault="00A773A4" w:rsidP="00D7307E">
            <w:pPr>
              <w:jc w:val="center"/>
              <w:rPr>
                <w:sz w:val="18"/>
                <w:szCs w:val="18"/>
              </w:rPr>
            </w:pPr>
            <w:r>
              <w:rPr>
                <w:sz w:val="18"/>
                <w:szCs w:val="18"/>
              </w:rPr>
              <w:t>0,6%</w:t>
            </w:r>
          </w:p>
        </w:tc>
      </w:tr>
      <w:tr w:rsidR="00A773A4" w:rsidRPr="009168A5" w:rsidTr="00D7307E">
        <w:trPr>
          <w:trHeight w:val="705"/>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A773A4" w:rsidRPr="009168A5" w:rsidRDefault="00A773A4" w:rsidP="00060EA2">
            <w:pPr>
              <w:jc w:val="both"/>
              <w:rPr>
                <w:sz w:val="18"/>
                <w:szCs w:val="18"/>
              </w:rPr>
            </w:pPr>
            <w:r w:rsidRPr="009168A5">
              <w:rPr>
                <w:sz w:val="18"/>
                <w:szCs w:val="18"/>
              </w:rPr>
              <w:t>Предоставление субсидий бюджет</w:t>
            </w:r>
            <w:r w:rsidR="00060EA2">
              <w:rPr>
                <w:sz w:val="18"/>
                <w:szCs w:val="18"/>
              </w:rPr>
              <w:t>-</w:t>
            </w:r>
            <w:r w:rsidRPr="009168A5">
              <w:rPr>
                <w:sz w:val="18"/>
                <w:szCs w:val="18"/>
              </w:rPr>
              <w:t>ным, автономным учреждениям и иным некоммерческим организациям</w:t>
            </w:r>
          </w:p>
        </w:tc>
        <w:tc>
          <w:tcPr>
            <w:tcW w:w="566"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600</w:t>
            </w:r>
          </w:p>
        </w:tc>
        <w:tc>
          <w:tcPr>
            <w:tcW w:w="1065"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22 378,0</w:t>
            </w:r>
          </w:p>
        </w:tc>
        <w:tc>
          <w:tcPr>
            <w:tcW w:w="1095"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26 024,2</w:t>
            </w:r>
          </w:p>
        </w:tc>
        <w:tc>
          <w:tcPr>
            <w:tcW w:w="1100"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26 024,2</w:t>
            </w:r>
          </w:p>
        </w:tc>
        <w:tc>
          <w:tcPr>
            <w:tcW w:w="1101"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0,0</w:t>
            </w:r>
          </w:p>
        </w:tc>
        <w:tc>
          <w:tcPr>
            <w:tcW w:w="1121" w:type="dxa"/>
            <w:tcBorders>
              <w:top w:val="nil"/>
              <w:left w:val="nil"/>
              <w:bottom w:val="single" w:sz="4" w:space="0" w:color="auto"/>
              <w:right w:val="single" w:sz="4" w:space="0" w:color="auto"/>
            </w:tcBorders>
            <w:shd w:val="clear" w:color="auto" w:fill="auto"/>
            <w:vAlign w:val="center"/>
            <w:hideMark/>
          </w:tcPr>
          <w:p w:rsidR="00A773A4" w:rsidRDefault="00A773A4" w:rsidP="00D7307E">
            <w:pPr>
              <w:jc w:val="center"/>
              <w:rPr>
                <w:sz w:val="18"/>
                <w:szCs w:val="18"/>
              </w:rPr>
            </w:pPr>
            <w:r>
              <w:rPr>
                <w:sz w:val="18"/>
                <w:szCs w:val="18"/>
              </w:rPr>
              <w:t>100,0%</w:t>
            </w:r>
          </w:p>
        </w:tc>
        <w:tc>
          <w:tcPr>
            <w:tcW w:w="1001" w:type="dxa"/>
            <w:tcBorders>
              <w:top w:val="nil"/>
              <w:left w:val="nil"/>
              <w:bottom w:val="single" w:sz="4" w:space="0" w:color="auto"/>
              <w:right w:val="single" w:sz="4" w:space="0" w:color="auto"/>
            </w:tcBorders>
            <w:shd w:val="clear" w:color="auto" w:fill="auto"/>
            <w:vAlign w:val="center"/>
            <w:hideMark/>
          </w:tcPr>
          <w:p w:rsidR="00A773A4" w:rsidRDefault="00A773A4" w:rsidP="00D7307E">
            <w:pPr>
              <w:jc w:val="center"/>
              <w:rPr>
                <w:sz w:val="18"/>
                <w:szCs w:val="18"/>
              </w:rPr>
            </w:pPr>
            <w:r>
              <w:rPr>
                <w:sz w:val="18"/>
                <w:szCs w:val="18"/>
              </w:rPr>
              <w:t>14,0%</w:t>
            </w:r>
          </w:p>
        </w:tc>
      </w:tr>
      <w:tr w:rsidR="00A773A4" w:rsidRPr="009168A5" w:rsidTr="00D7307E">
        <w:trPr>
          <w:trHeight w:val="289"/>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A773A4" w:rsidRPr="009168A5" w:rsidRDefault="00A773A4" w:rsidP="00D7307E">
            <w:pPr>
              <w:jc w:val="both"/>
              <w:rPr>
                <w:sz w:val="18"/>
                <w:szCs w:val="18"/>
              </w:rPr>
            </w:pPr>
            <w:r w:rsidRPr="009168A5">
              <w:rPr>
                <w:sz w:val="18"/>
                <w:szCs w:val="18"/>
              </w:rPr>
              <w:t>Обслуживание государственного (муниципального) долга</w:t>
            </w:r>
          </w:p>
        </w:tc>
        <w:tc>
          <w:tcPr>
            <w:tcW w:w="566"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700</w:t>
            </w:r>
          </w:p>
        </w:tc>
        <w:tc>
          <w:tcPr>
            <w:tcW w:w="1065"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17,7</w:t>
            </w:r>
          </w:p>
        </w:tc>
        <w:tc>
          <w:tcPr>
            <w:tcW w:w="1095"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17,6</w:t>
            </w:r>
          </w:p>
        </w:tc>
        <w:tc>
          <w:tcPr>
            <w:tcW w:w="1100"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17,6</w:t>
            </w:r>
          </w:p>
        </w:tc>
        <w:tc>
          <w:tcPr>
            <w:tcW w:w="1101"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0,0</w:t>
            </w:r>
          </w:p>
        </w:tc>
        <w:tc>
          <w:tcPr>
            <w:tcW w:w="1121" w:type="dxa"/>
            <w:tcBorders>
              <w:top w:val="nil"/>
              <w:left w:val="nil"/>
              <w:bottom w:val="single" w:sz="4" w:space="0" w:color="auto"/>
              <w:right w:val="single" w:sz="4" w:space="0" w:color="auto"/>
            </w:tcBorders>
            <w:shd w:val="clear" w:color="auto" w:fill="auto"/>
            <w:vAlign w:val="center"/>
            <w:hideMark/>
          </w:tcPr>
          <w:p w:rsidR="00A773A4" w:rsidRDefault="00A773A4" w:rsidP="00D7307E">
            <w:pPr>
              <w:jc w:val="center"/>
              <w:rPr>
                <w:sz w:val="18"/>
                <w:szCs w:val="18"/>
              </w:rPr>
            </w:pPr>
            <w:r>
              <w:rPr>
                <w:sz w:val="18"/>
                <w:szCs w:val="18"/>
              </w:rPr>
              <w:t>100,0%</w:t>
            </w:r>
          </w:p>
        </w:tc>
        <w:tc>
          <w:tcPr>
            <w:tcW w:w="1001" w:type="dxa"/>
            <w:tcBorders>
              <w:top w:val="nil"/>
              <w:left w:val="nil"/>
              <w:bottom w:val="single" w:sz="4" w:space="0" w:color="auto"/>
              <w:right w:val="single" w:sz="4" w:space="0" w:color="auto"/>
            </w:tcBorders>
            <w:shd w:val="clear" w:color="auto" w:fill="auto"/>
            <w:vAlign w:val="center"/>
            <w:hideMark/>
          </w:tcPr>
          <w:p w:rsidR="00A773A4" w:rsidRDefault="00A773A4" w:rsidP="00D7307E">
            <w:pPr>
              <w:jc w:val="center"/>
              <w:rPr>
                <w:sz w:val="18"/>
                <w:szCs w:val="18"/>
              </w:rPr>
            </w:pPr>
            <w:r>
              <w:rPr>
                <w:sz w:val="18"/>
                <w:szCs w:val="18"/>
              </w:rPr>
              <w:t>0,0%</w:t>
            </w:r>
          </w:p>
        </w:tc>
      </w:tr>
      <w:tr w:rsidR="00A773A4" w:rsidRPr="009168A5" w:rsidTr="00D7307E">
        <w:trPr>
          <w:trHeight w:val="341"/>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A773A4" w:rsidRPr="009168A5" w:rsidRDefault="00A773A4" w:rsidP="00D7307E">
            <w:pPr>
              <w:jc w:val="both"/>
              <w:rPr>
                <w:sz w:val="18"/>
                <w:szCs w:val="18"/>
              </w:rPr>
            </w:pPr>
            <w:r w:rsidRPr="009168A5">
              <w:rPr>
                <w:sz w:val="18"/>
                <w:szCs w:val="18"/>
              </w:rPr>
              <w:t>Иные бюджетные ассигнования</w:t>
            </w:r>
          </w:p>
        </w:tc>
        <w:tc>
          <w:tcPr>
            <w:tcW w:w="566"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800</w:t>
            </w:r>
          </w:p>
        </w:tc>
        <w:tc>
          <w:tcPr>
            <w:tcW w:w="1065"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7 259,5</w:t>
            </w:r>
          </w:p>
        </w:tc>
        <w:tc>
          <w:tcPr>
            <w:tcW w:w="1095"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12 354,0</w:t>
            </w:r>
          </w:p>
        </w:tc>
        <w:tc>
          <w:tcPr>
            <w:tcW w:w="1100"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8 974,6</w:t>
            </w:r>
          </w:p>
        </w:tc>
        <w:tc>
          <w:tcPr>
            <w:tcW w:w="1101"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sz w:val="18"/>
                <w:szCs w:val="18"/>
              </w:rPr>
            </w:pPr>
            <w:r w:rsidRPr="009168A5">
              <w:rPr>
                <w:sz w:val="18"/>
                <w:szCs w:val="18"/>
              </w:rPr>
              <w:t>-3 379,4</w:t>
            </w:r>
          </w:p>
        </w:tc>
        <w:tc>
          <w:tcPr>
            <w:tcW w:w="1121" w:type="dxa"/>
            <w:tcBorders>
              <w:top w:val="nil"/>
              <w:left w:val="nil"/>
              <w:bottom w:val="single" w:sz="4" w:space="0" w:color="auto"/>
              <w:right w:val="single" w:sz="4" w:space="0" w:color="auto"/>
            </w:tcBorders>
            <w:shd w:val="clear" w:color="auto" w:fill="auto"/>
            <w:vAlign w:val="center"/>
            <w:hideMark/>
          </w:tcPr>
          <w:p w:rsidR="00A773A4" w:rsidRDefault="00A773A4" w:rsidP="00D7307E">
            <w:pPr>
              <w:jc w:val="center"/>
              <w:rPr>
                <w:sz w:val="18"/>
                <w:szCs w:val="18"/>
              </w:rPr>
            </w:pPr>
            <w:r>
              <w:rPr>
                <w:sz w:val="18"/>
                <w:szCs w:val="18"/>
              </w:rPr>
              <w:t>72,6%</w:t>
            </w:r>
          </w:p>
        </w:tc>
        <w:tc>
          <w:tcPr>
            <w:tcW w:w="1001" w:type="dxa"/>
            <w:tcBorders>
              <w:top w:val="nil"/>
              <w:left w:val="nil"/>
              <w:bottom w:val="single" w:sz="4" w:space="0" w:color="auto"/>
              <w:right w:val="single" w:sz="4" w:space="0" w:color="auto"/>
            </w:tcBorders>
            <w:shd w:val="clear" w:color="auto" w:fill="auto"/>
            <w:vAlign w:val="center"/>
            <w:hideMark/>
          </w:tcPr>
          <w:p w:rsidR="00A773A4" w:rsidRDefault="00A773A4" w:rsidP="00D7307E">
            <w:pPr>
              <w:jc w:val="center"/>
              <w:rPr>
                <w:sz w:val="18"/>
                <w:szCs w:val="18"/>
              </w:rPr>
            </w:pPr>
            <w:r>
              <w:rPr>
                <w:sz w:val="18"/>
                <w:szCs w:val="18"/>
              </w:rPr>
              <w:t>4,8%</w:t>
            </w:r>
          </w:p>
        </w:tc>
      </w:tr>
      <w:tr w:rsidR="00A773A4" w:rsidRPr="009168A5" w:rsidTr="00D7307E">
        <w:trPr>
          <w:trHeight w:val="300"/>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A773A4" w:rsidRPr="009168A5" w:rsidRDefault="00A773A4" w:rsidP="00D7307E">
            <w:pPr>
              <w:jc w:val="center"/>
              <w:rPr>
                <w:b/>
                <w:bCs/>
                <w:sz w:val="18"/>
                <w:szCs w:val="18"/>
              </w:rPr>
            </w:pPr>
            <w:r w:rsidRPr="009168A5">
              <w:rPr>
                <w:b/>
                <w:bCs/>
                <w:sz w:val="18"/>
                <w:szCs w:val="18"/>
              </w:rPr>
              <w:t>Всего</w:t>
            </w:r>
          </w:p>
        </w:tc>
        <w:tc>
          <w:tcPr>
            <w:tcW w:w="566" w:type="dxa"/>
            <w:tcBorders>
              <w:top w:val="nil"/>
              <w:left w:val="nil"/>
              <w:bottom w:val="single" w:sz="4" w:space="0" w:color="auto"/>
              <w:right w:val="single" w:sz="4" w:space="0" w:color="auto"/>
            </w:tcBorders>
            <w:shd w:val="clear" w:color="auto" w:fill="auto"/>
            <w:noWrap/>
            <w:vAlign w:val="center"/>
            <w:hideMark/>
          </w:tcPr>
          <w:p w:rsidR="00A773A4" w:rsidRPr="009168A5" w:rsidRDefault="00A773A4" w:rsidP="00D7307E">
            <w:pPr>
              <w:rPr>
                <w:b/>
                <w:bCs/>
                <w:color w:val="FF0000"/>
                <w:sz w:val="18"/>
                <w:szCs w:val="18"/>
              </w:rPr>
            </w:pPr>
            <w:r w:rsidRPr="009168A5">
              <w:rPr>
                <w:b/>
                <w:bCs/>
                <w:color w:val="FF0000"/>
                <w:sz w:val="18"/>
                <w:szCs w:val="18"/>
              </w:rPr>
              <w:t> </w:t>
            </w:r>
          </w:p>
        </w:tc>
        <w:tc>
          <w:tcPr>
            <w:tcW w:w="1065" w:type="dxa"/>
            <w:tcBorders>
              <w:top w:val="nil"/>
              <w:left w:val="nil"/>
              <w:bottom w:val="single" w:sz="4" w:space="0" w:color="auto"/>
              <w:right w:val="single" w:sz="4" w:space="0" w:color="auto"/>
            </w:tcBorders>
            <w:shd w:val="clear" w:color="auto" w:fill="auto"/>
            <w:noWrap/>
            <w:vAlign w:val="center"/>
            <w:hideMark/>
          </w:tcPr>
          <w:p w:rsidR="00A773A4" w:rsidRPr="009168A5" w:rsidRDefault="00A773A4" w:rsidP="00D7307E">
            <w:pPr>
              <w:jc w:val="center"/>
              <w:rPr>
                <w:b/>
                <w:bCs/>
                <w:sz w:val="18"/>
                <w:szCs w:val="18"/>
              </w:rPr>
            </w:pPr>
            <w:r w:rsidRPr="009168A5">
              <w:rPr>
                <w:b/>
                <w:bCs/>
                <w:sz w:val="18"/>
                <w:szCs w:val="18"/>
              </w:rPr>
              <w:t>197 306,8</w:t>
            </w:r>
          </w:p>
        </w:tc>
        <w:tc>
          <w:tcPr>
            <w:tcW w:w="1095" w:type="dxa"/>
            <w:tcBorders>
              <w:top w:val="nil"/>
              <w:left w:val="nil"/>
              <w:bottom w:val="single" w:sz="4" w:space="0" w:color="auto"/>
              <w:right w:val="single" w:sz="4" w:space="0" w:color="auto"/>
            </w:tcBorders>
            <w:shd w:val="clear" w:color="auto" w:fill="auto"/>
            <w:noWrap/>
            <w:vAlign w:val="center"/>
            <w:hideMark/>
          </w:tcPr>
          <w:p w:rsidR="00A773A4" w:rsidRPr="009168A5" w:rsidRDefault="00A773A4" w:rsidP="00D7307E">
            <w:pPr>
              <w:jc w:val="center"/>
              <w:rPr>
                <w:b/>
                <w:bCs/>
                <w:sz w:val="18"/>
                <w:szCs w:val="18"/>
              </w:rPr>
            </w:pPr>
            <w:r w:rsidRPr="009168A5">
              <w:rPr>
                <w:b/>
                <w:bCs/>
                <w:sz w:val="18"/>
                <w:szCs w:val="18"/>
              </w:rPr>
              <w:t>201 302,9</w:t>
            </w:r>
          </w:p>
        </w:tc>
        <w:tc>
          <w:tcPr>
            <w:tcW w:w="1100" w:type="dxa"/>
            <w:tcBorders>
              <w:top w:val="nil"/>
              <w:left w:val="nil"/>
              <w:bottom w:val="single" w:sz="4" w:space="0" w:color="auto"/>
              <w:right w:val="single" w:sz="4" w:space="0" w:color="auto"/>
            </w:tcBorders>
            <w:shd w:val="clear" w:color="auto" w:fill="auto"/>
            <w:noWrap/>
            <w:vAlign w:val="center"/>
            <w:hideMark/>
          </w:tcPr>
          <w:p w:rsidR="00A773A4" w:rsidRPr="009168A5" w:rsidRDefault="00A773A4" w:rsidP="00D7307E">
            <w:pPr>
              <w:jc w:val="center"/>
              <w:rPr>
                <w:b/>
                <w:bCs/>
                <w:sz w:val="18"/>
                <w:szCs w:val="18"/>
              </w:rPr>
            </w:pPr>
            <w:r w:rsidRPr="009168A5">
              <w:rPr>
                <w:b/>
                <w:bCs/>
                <w:sz w:val="18"/>
                <w:szCs w:val="18"/>
              </w:rPr>
              <w:t>185 922,6</w:t>
            </w:r>
          </w:p>
        </w:tc>
        <w:tc>
          <w:tcPr>
            <w:tcW w:w="1101"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b/>
                <w:bCs/>
                <w:sz w:val="18"/>
                <w:szCs w:val="18"/>
              </w:rPr>
            </w:pPr>
            <w:r w:rsidRPr="009168A5">
              <w:rPr>
                <w:b/>
                <w:bCs/>
                <w:sz w:val="18"/>
                <w:szCs w:val="18"/>
              </w:rPr>
              <w:t>-15 380,3</w:t>
            </w:r>
          </w:p>
        </w:tc>
        <w:tc>
          <w:tcPr>
            <w:tcW w:w="1121" w:type="dxa"/>
            <w:tcBorders>
              <w:top w:val="nil"/>
              <w:left w:val="nil"/>
              <w:bottom w:val="single" w:sz="4" w:space="0" w:color="auto"/>
              <w:right w:val="single" w:sz="4" w:space="0" w:color="auto"/>
            </w:tcBorders>
            <w:shd w:val="clear" w:color="auto" w:fill="auto"/>
            <w:vAlign w:val="center"/>
            <w:hideMark/>
          </w:tcPr>
          <w:p w:rsidR="00A773A4" w:rsidRDefault="00A773A4" w:rsidP="00D7307E">
            <w:pPr>
              <w:jc w:val="center"/>
              <w:rPr>
                <w:b/>
                <w:bCs/>
                <w:sz w:val="18"/>
                <w:szCs w:val="18"/>
              </w:rPr>
            </w:pPr>
            <w:r>
              <w:rPr>
                <w:b/>
                <w:bCs/>
                <w:sz w:val="18"/>
                <w:szCs w:val="18"/>
              </w:rPr>
              <w:t>92,4%</w:t>
            </w:r>
          </w:p>
        </w:tc>
        <w:tc>
          <w:tcPr>
            <w:tcW w:w="1001" w:type="dxa"/>
            <w:tcBorders>
              <w:top w:val="nil"/>
              <w:left w:val="nil"/>
              <w:bottom w:val="single" w:sz="4" w:space="0" w:color="auto"/>
              <w:right w:val="single" w:sz="4" w:space="0" w:color="auto"/>
            </w:tcBorders>
            <w:shd w:val="clear" w:color="auto" w:fill="auto"/>
            <w:vAlign w:val="center"/>
            <w:hideMark/>
          </w:tcPr>
          <w:p w:rsidR="00A773A4" w:rsidRPr="009168A5" w:rsidRDefault="00A773A4" w:rsidP="00D7307E">
            <w:pPr>
              <w:jc w:val="center"/>
              <w:rPr>
                <w:b/>
                <w:bCs/>
                <w:sz w:val="18"/>
                <w:szCs w:val="18"/>
              </w:rPr>
            </w:pPr>
            <w:r w:rsidRPr="009168A5">
              <w:rPr>
                <w:b/>
                <w:bCs/>
                <w:sz w:val="18"/>
                <w:szCs w:val="18"/>
              </w:rPr>
              <w:t>100,00%</w:t>
            </w:r>
          </w:p>
        </w:tc>
      </w:tr>
    </w:tbl>
    <w:p w:rsidR="00A773A4" w:rsidRPr="001321AC" w:rsidRDefault="00A773A4" w:rsidP="00A773A4">
      <w:pPr>
        <w:ind w:firstLine="708"/>
        <w:jc w:val="both"/>
        <w:rPr>
          <w:color w:val="FF0000"/>
        </w:rPr>
      </w:pPr>
    </w:p>
    <w:p w:rsidR="00A773A4" w:rsidRDefault="00A773A4" w:rsidP="00A773A4">
      <w:pPr>
        <w:ind w:firstLine="708"/>
        <w:jc w:val="both"/>
        <w:rPr>
          <w:sz w:val="22"/>
          <w:szCs w:val="22"/>
        </w:rPr>
      </w:pPr>
      <w:r w:rsidRPr="00A30DB3">
        <w:rPr>
          <w:sz w:val="22"/>
          <w:szCs w:val="22"/>
        </w:rPr>
        <w:t>Структура расходов бюджета посел</w:t>
      </w:r>
      <w:r>
        <w:rPr>
          <w:sz w:val="22"/>
          <w:szCs w:val="22"/>
        </w:rPr>
        <w:t>ения, в разрезе видов расходов</w:t>
      </w:r>
      <w:r w:rsidRPr="00A30DB3">
        <w:rPr>
          <w:sz w:val="22"/>
          <w:szCs w:val="22"/>
        </w:rPr>
        <w:t xml:space="preserve"> изменилась.</w:t>
      </w:r>
      <w:r>
        <w:rPr>
          <w:sz w:val="22"/>
          <w:szCs w:val="22"/>
        </w:rPr>
        <w:t xml:space="preserve"> В 2020 году </w:t>
      </w:r>
      <w:r w:rsidRPr="000A5D60">
        <w:rPr>
          <w:b/>
          <w:sz w:val="22"/>
          <w:szCs w:val="22"/>
        </w:rPr>
        <w:t>основную долю</w:t>
      </w:r>
      <w:r w:rsidRPr="005043C8">
        <w:rPr>
          <w:sz w:val="22"/>
          <w:szCs w:val="22"/>
        </w:rPr>
        <w:t xml:space="preserve"> в структуре </w:t>
      </w:r>
      <w:r>
        <w:rPr>
          <w:sz w:val="22"/>
          <w:szCs w:val="22"/>
        </w:rPr>
        <w:t>расходов бюджета поселения в 2020</w:t>
      </w:r>
      <w:r w:rsidRPr="005043C8">
        <w:rPr>
          <w:sz w:val="22"/>
          <w:szCs w:val="22"/>
        </w:rPr>
        <w:t xml:space="preserve"> году занимают</w:t>
      </w:r>
      <w:r>
        <w:rPr>
          <w:sz w:val="22"/>
          <w:szCs w:val="22"/>
        </w:rPr>
        <w:t xml:space="preserve"> </w:t>
      </w:r>
      <w:r w:rsidRPr="000A5D60">
        <w:rPr>
          <w:b/>
          <w:sz w:val="22"/>
          <w:szCs w:val="22"/>
        </w:rPr>
        <w:t>расходы на закупку товаров, работ и услуг для обеспечения муниципальных нужд»</w:t>
      </w:r>
      <w:r w:rsidRPr="005043C8">
        <w:rPr>
          <w:sz w:val="22"/>
          <w:szCs w:val="22"/>
        </w:rPr>
        <w:t xml:space="preserve"> (</w:t>
      </w:r>
      <w:r w:rsidRPr="005043C8">
        <w:rPr>
          <w:b/>
          <w:sz w:val="22"/>
          <w:szCs w:val="22"/>
        </w:rPr>
        <w:t>вид расхода 200</w:t>
      </w:r>
      <w:r w:rsidRPr="005043C8">
        <w:rPr>
          <w:sz w:val="22"/>
          <w:szCs w:val="22"/>
        </w:rPr>
        <w:t>)</w:t>
      </w:r>
      <w:r>
        <w:rPr>
          <w:sz w:val="22"/>
          <w:szCs w:val="22"/>
        </w:rPr>
        <w:t xml:space="preserve"> – </w:t>
      </w:r>
      <w:r>
        <w:rPr>
          <w:sz w:val="22"/>
          <w:szCs w:val="22"/>
        </w:rPr>
        <w:lastRenderedPageBreak/>
        <w:t>47,9%, тогда как в 2019 году основная доля приходилас</w:t>
      </w:r>
      <w:r w:rsidRPr="006C01BE">
        <w:rPr>
          <w:sz w:val="22"/>
          <w:szCs w:val="22"/>
        </w:rPr>
        <w:t>ь на капитальные вложения в объекты государственной (муниципальной) собственности (</w:t>
      </w:r>
      <w:r w:rsidRPr="006C01BE">
        <w:rPr>
          <w:b/>
          <w:sz w:val="22"/>
          <w:szCs w:val="22"/>
        </w:rPr>
        <w:t>вид расхода 400</w:t>
      </w:r>
      <w:r w:rsidRPr="006C01BE">
        <w:rPr>
          <w:sz w:val="22"/>
          <w:szCs w:val="22"/>
        </w:rPr>
        <w:t>) – 46,2%</w:t>
      </w:r>
      <w:r>
        <w:rPr>
          <w:sz w:val="22"/>
          <w:szCs w:val="22"/>
        </w:rPr>
        <w:t>.</w:t>
      </w:r>
    </w:p>
    <w:p w:rsidR="00A773A4" w:rsidRDefault="00A773A4" w:rsidP="00A773A4">
      <w:pPr>
        <w:ind w:firstLine="708"/>
        <w:jc w:val="both"/>
        <w:rPr>
          <w:sz w:val="22"/>
          <w:szCs w:val="22"/>
        </w:rPr>
      </w:pPr>
    </w:p>
    <w:p w:rsidR="00A773A4" w:rsidRPr="00902BBB" w:rsidRDefault="00902BBB" w:rsidP="00902BBB">
      <w:pPr>
        <w:tabs>
          <w:tab w:val="left" w:pos="284"/>
        </w:tabs>
        <w:suppressAutoHyphens/>
        <w:jc w:val="both"/>
        <w:rPr>
          <w:color w:val="FF0000"/>
          <w:sz w:val="22"/>
          <w:szCs w:val="22"/>
        </w:rPr>
      </w:pPr>
      <w:r>
        <w:rPr>
          <w:sz w:val="22"/>
          <w:szCs w:val="22"/>
        </w:rPr>
        <w:t xml:space="preserve">           З</w:t>
      </w:r>
      <w:r w:rsidR="00A773A4" w:rsidRPr="00902BBB">
        <w:rPr>
          <w:sz w:val="22"/>
          <w:szCs w:val="22"/>
        </w:rPr>
        <w:t xml:space="preserve">акупка товаров, работ и услуг для обеспечения муниципальных нужд </w:t>
      </w:r>
      <w:r w:rsidR="00A773A4" w:rsidRPr="00902BBB">
        <w:rPr>
          <w:b/>
          <w:sz w:val="22"/>
          <w:szCs w:val="22"/>
        </w:rPr>
        <w:t>(</w:t>
      </w:r>
      <w:r w:rsidRPr="00902BBB">
        <w:rPr>
          <w:b/>
          <w:sz w:val="22"/>
          <w:szCs w:val="22"/>
        </w:rPr>
        <w:t>В/р</w:t>
      </w:r>
      <w:r w:rsidR="00A773A4" w:rsidRPr="00902BBB">
        <w:rPr>
          <w:b/>
          <w:sz w:val="22"/>
          <w:szCs w:val="22"/>
        </w:rPr>
        <w:t xml:space="preserve"> 200</w:t>
      </w:r>
      <w:r w:rsidR="00A773A4" w:rsidRPr="00902BBB">
        <w:rPr>
          <w:sz w:val="22"/>
          <w:szCs w:val="22"/>
        </w:rPr>
        <w:t>) (</w:t>
      </w:r>
      <w:r>
        <w:rPr>
          <w:sz w:val="22"/>
          <w:szCs w:val="22"/>
        </w:rPr>
        <w:t xml:space="preserve">в </w:t>
      </w:r>
      <w:r w:rsidR="00A773A4" w:rsidRPr="00902BBB">
        <w:rPr>
          <w:sz w:val="22"/>
          <w:szCs w:val="22"/>
        </w:rPr>
        <w:t xml:space="preserve">2019 год – 25,2%), из них 47,8% освоено в рамках </w:t>
      </w:r>
      <w:r w:rsidR="00A773A4" w:rsidRPr="00902BBB">
        <w:rPr>
          <w:b/>
          <w:sz w:val="22"/>
          <w:szCs w:val="22"/>
        </w:rPr>
        <w:t>Р/Пр 0503</w:t>
      </w:r>
      <w:r w:rsidR="00A773A4" w:rsidRPr="00902BBB">
        <w:rPr>
          <w:sz w:val="22"/>
          <w:szCs w:val="22"/>
        </w:rPr>
        <w:t xml:space="preserve"> «Благоустройство» </w:t>
      </w:r>
      <w:r w:rsidR="001D5D71">
        <w:rPr>
          <w:sz w:val="22"/>
          <w:szCs w:val="22"/>
        </w:rPr>
        <w:t>(</w:t>
      </w:r>
      <w:r w:rsidR="00A773A4" w:rsidRPr="00902BBB">
        <w:rPr>
          <w:sz w:val="22"/>
          <w:szCs w:val="22"/>
        </w:rPr>
        <w:t>подробно см</w:t>
      </w:r>
      <w:r w:rsidR="001D5D71">
        <w:rPr>
          <w:sz w:val="22"/>
          <w:szCs w:val="22"/>
        </w:rPr>
        <w:t>. по</w:t>
      </w:r>
      <w:r w:rsidR="00A773A4" w:rsidRPr="00902BBB">
        <w:rPr>
          <w:sz w:val="22"/>
          <w:szCs w:val="22"/>
        </w:rPr>
        <w:t xml:space="preserve"> </w:t>
      </w:r>
      <w:r w:rsidR="00A773A4" w:rsidRPr="00902BBB">
        <w:rPr>
          <w:b/>
          <w:sz w:val="22"/>
          <w:szCs w:val="22"/>
        </w:rPr>
        <w:t>Р/Пр</w:t>
      </w:r>
      <w:r w:rsidR="00A773A4" w:rsidRPr="00902BBB">
        <w:rPr>
          <w:sz w:val="22"/>
          <w:szCs w:val="22"/>
        </w:rPr>
        <w:t xml:space="preserve"> </w:t>
      </w:r>
      <w:r w:rsidR="00A773A4" w:rsidRPr="001D5D71">
        <w:rPr>
          <w:b/>
          <w:sz w:val="22"/>
          <w:szCs w:val="22"/>
        </w:rPr>
        <w:t>0503)</w:t>
      </w:r>
      <w:r w:rsidR="00A773A4" w:rsidRPr="00902BBB">
        <w:rPr>
          <w:sz w:val="22"/>
          <w:szCs w:val="22"/>
        </w:rPr>
        <w:t xml:space="preserve">. </w:t>
      </w:r>
    </w:p>
    <w:p w:rsidR="00A773A4" w:rsidRPr="00600B64" w:rsidRDefault="00A773A4" w:rsidP="00A773A4">
      <w:pPr>
        <w:tabs>
          <w:tab w:val="left" w:pos="284"/>
        </w:tabs>
        <w:suppressAutoHyphens/>
        <w:ind w:firstLine="720"/>
        <w:jc w:val="both"/>
        <w:rPr>
          <w:sz w:val="22"/>
          <w:szCs w:val="22"/>
        </w:rPr>
      </w:pPr>
      <w:r w:rsidRPr="00F93287">
        <w:rPr>
          <w:sz w:val="22"/>
          <w:szCs w:val="22"/>
        </w:rPr>
        <w:t xml:space="preserve">По данному виду расходов также сложилось </w:t>
      </w:r>
      <w:r w:rsidRPr="00902BBB">
        <w:rPr>
          <w:b/>
          <w:sz w:val="22"/>
          <w:szCs w:val="22"/>
        </w:rPr>
        <w:t>самое большое неисполнение расходов</w:t>
      </w:r>
      <w:r w:rsidRPr="00F93287">
        <w:rPr>
          <w:sz w:val="22"/>
          <w:szCs w:val="22"/>
        </w:rPr>
        <w:t xml:space="preserve"> в абсолютном показателе «-» 6 823,8 тыс. рублей</w:t>
      </w:r>
      <w:r>
        <w:rPr>
          <w:sz w:val="22"/>
          <w:szCs w:val="22"/>
        </w:rPr>
        <w:t xml:space="preserve">, где </w:t>
      </w:r>
      <w:r w:rsidRPr="00600B64">
        <w:rPr>
          <w:b/>
          <w:sz w:val="22"/>
          <w:szCs w:val="22"/>
        </w:rPr>
        <w:t>в полном объеме</w:t>
      </w:r>
      <w:r w:rsidRPr="00600B64">
        <w:rPr>
          <w:sz w:val="22"/>
          <w:szCs w:val="22"/>
        </w:rPr>
        <w:t xml:space="preserve"> </w:t>
      </w:r>
      <w:r w:rsidRPr="00600B64">
        <w:rPr>
          <w:b/>
          <w:sz w:val="22"/>
          <w:szCs w:val="22"/>
        </w:rPr>
        <w:t>не освоены</w:t>
      </w:r>
      <w:r w:rsidRPr="00600B64">
        <w:rPr>
          <w:sz w:val="22"/>
          <w:szCs w:val="22"/>
        </w:rPr>
        <w:t xml:space="preserve"> бюджетные ассигнования в рамках реализации следующих мероприятий:</w:t>
      </w:r>
    </w:p>
    <w:p w:rsidR="00A773A4" w:rsidRPr="00600B64" w:rsidRDefault="00A773A4" w:rsidP="002D53AE">
      <w:pPr>
        <w:pStyle w:val="ae"/>
        <w:numPr>
          <w:ilvl w:val="0"/>
          <w:numId w:val="75"/>
        </w:numPr>
        <w:tabs>
          <w:tab w:val="left" w:pos="284"/>
        </w:tabs>
        <w:suppressAutoHyphens/>
        <w:ind w:left="0" w:firstLine="360"/>
        <w:jc w:val="both"/>
        <w:rPr>
          <w:color w:val="FF0000"/>
          <w:sz w:val="22"/>
          <w:szCs w:val="22"/>
        </w:rPr>
      </w:pPr>
      <w:r w:rsidRPr="00902BBB">
        <w:rPr>
          <w:b/>
          <w:sz w:val="22"/>
          <w:szCs w:val="22"/>
        </w:rPr>
        <w:t>приобретение автотранспортного средства специального назначения</w:t>
      </w:r>
      <w:r w:rsidRPr="00600B64">
        <w:rPr>
          <w:sz w:val="22"/>
          <w:szCs w:val="22"/>
        </w:rPr>
        <w:t xml:space="preserve">, в сумме 2 600,0 тыс. рублей </w:t>
      </w:r>
      <w:r>
        <w:rPr>
          <w:sz w:val="22"/>
          <w:szCs w:val="22"/>
        </w:rPr>
        <w:t>(</w:t>
      </w:r>
      <w:r w:rsidRPr="006C01BE">
        <w:rPr>
          <w:b/>
          <w:sz w:val="22"/>
          <w:szCs w:val="22"/>
        </w:rPr>
        <w:t>Р/Пр 0113</w:t>
      </w:r>
      <w:r>
        <w:rPr>
          <w:sz w:val="22"/>
          <w:szCs w:val="22"/>
        </w:rPr>
        <w:t>);</w:t>
      </w:r>
    </w:p>
    <w:p w:rsidR="00A773A4" w:rsidRPr="006C01BE" w:rsidRDefault="00A773A4" w:rsidP="002D53AE">
      <w:pPr>
        <w:pStyle w:val="ae"/>
        <w:numPr>
          <w:ilvl w:val="0"/>
          <w:numId w:val="75"/>
        </w:numPr>
        <w:tabs>
          <w:tab w:val="left" w:pos="284"/>
        </w:tabs>
        <w:suppressAutoHyphens/>
        <w:ind w:left="0" w:firstLine="360"/>
        <w:jc w:val="both"/>
        <w:rPr>
          <w:color w:val="FF0000"/>
          <w:sz w:val="22"/>
          <w:szCs w:val="22"/>
        </w:rPr>
      </w:pPr>
      <w:r w:rsidRPr="001D5D71">
        <w:rPr>
          <w:b/>
          <w:color w:val="000000"/>
          <w:sz w:val="22"/>
          <w:szCs w:val="22"/>
        </w:rPr>
        <w:t>разработка проекта ликвидации накопленного экологического ущерба на</w:t>
      </w:r>
      <w:r w:rsidRPr="006C01BE">
        <w:rPr>
          <w:color w:val="000000"/>
          <w:sz w:val="22"/>
          <w:szCs w:val="22"/>
        </w:rPr>
        <w:t xml:space="preserve"> территории г.п. Зеленоборский</w:t>
      </w:r>
      <w:r>
        <w:rPr>
          <w:color w:val="000000"/>
          <w:sz w:val="22"/>
          <w:szCs w:val="22"/>
        </w:rPr>
        <w:t>, в сумме 2 900,0 тыс. рублей (</w:t>
      </w:r>
      <w:r w:rsidRPr="00835B7E">
        <w:rPr>
          <w:b/>
          <w:color w:val="000000"/>
          <w:sz w:val="22"/>
          <w:szCs w:val="22"/>
        </w:rPr>
        <w:t>Р/Пр</w:t>
      </w:r>
      <w:r>
        <w:rPr>
          <w:color w:val="000000"/>
          <w:sz w:val="22"/>
          <w:szCs w:val="22"/>
        </w:rPr>
        <w:t xml:space="preserve"> </w:t>
      </w:r>
      <w:r w:rsidRPr="00A04A6A">
        <w:rPr>
          <w:b/>
          <w:color w:val="000000"/>
          <w:sz w:val="22"/>
          <w:szCs w:val="22"/>
        </w:rPr>
        <w:t>0503</w:t>
      </w:r>
      <w:r>
        <w:rPr>
          <w:color w:val="000000"/>
          <w:sz w:val="22"/>
          <w:szCs w:val="22"/>
        </w:rPr>
        <w:t>).</w:t>
      </w:r>
    </w:p>
    <w:p w:rsidR="00A773A4" w:rsidRDefault="00A773A4" w:rsidP="00A773A4">
      <w:pPr>
        <w:tabs>
          <w:tab w:val="left" w:pos="284"/>
        </w:tabs>
        <w:suppressAutoHyphens/>
        <w:ind w:firstLine="709"/>
        <w:jc w:val="both"/>
        <w:rPr>
          <w:sz w:val="22"/>
          <w:szCs w:val="22"/>
        </w:rPr>
      </w:pPr>
    </w:p>
    <w:p w:rsidR="00FA36C5" w:rsidRDefault="00902BBB" w:rsidP="000C134D">
      <w:pPr>
        <w:pStyle w:val="ae"/>
        <w:tabs>
          <w:tab w:val="left" w:pos="284"/>
        </w:tabs>
        <w:suppressAutoHyphens/>
        <w:ind w:left="0" w:firstLine="360"/>
        <w:jc w:val="both"/>
        <w:rPr>
          <w:sz w:val="22"/>
          <w:szCs w:val="22"/>
        </w:rPr>
      </w:pPr>
      <w:r>
        <w:rPr>
          <w:sz w:val="22"/>
          <w:szCs w:val="22"/>
        </w:rPr>
        <w:t xml:space="preserve"> Ка</w:t>
      </w:r>
      <w:r w:rsidR="00A773A4" w:rsidRPr="00BA2603">
        <w:rPr>
          <w:sz w:val="22"/>
          <w:szCs w:val="22"/>
        </w:rPr>
        <w:t xml:space="preserve">питальные вложения в объекты государственной (муниципальной) собственности </w:t>
      </w:r>
      <w:r w:rsidR="00A773A4" w:rsidRPr="00902BBB">
        <w:rPr>
          <w:b/>
          <w:sz w:val="22"/>
          <w:szCs w:val="22"/>
        </w:rPr>
        <w:t>(</w:t>
      </w:r>
      <w:r w:rsidRPr="00902BBB">
        <w:rPr>
          <w:b/>
          <w:sz w:val="22"/>
          <w:szCs w:val="22"/>
        </w:rPr>
        <w:t>В/р</w:t>
      </w:r>
      <w:r w:rsidR="00A773A4" w:rsidRPr="00902BBB">
        <w:rPr>
          <w:b/>
          <w:sz w:val="22"/>
          <w:szCs w:val="22"/>
        </w:rPr>
        <w:t xml:space="preserve"> 400)</w:t>
      </w:r>
      <w:r w:rsidR="00A773A4" w:rsidRPr="00BA2603">
        <w:rPr>
          <w:sz w:val="22"/>
          <w:szCs w:val="22"/>
        </w:rPr>
        <w:t xml:space="preserve"> – 17,6% (</w:t>
      </w:r>
      <w:r>
        <w:rPr>
          <w:sz w:val="22"/>
          <w:szCs w:val="22"/>
        </w:rPr>
        <w:t xml:space="preserve">в </w:t>
      </w:r>
      <w:r w:rsidR="00A773A4" w:rsidRPr="00BA2603">
        <w:rPr>
          <w:sz w:val="22"/>
          <w:szCs w:val="22"/>
        </w:rPr>
        <w:t>2019 год – 46,2</w:t>
      </w:r>
      <w:r w:rsidR="00A773A4">
        <w:rPr>
          <w:sz w:val="22"/>
          <w:szCs w:val="22"/>
        </w:rPr>
        <w:t xml:space="preserve">%). Причины </w:t>
      </w:r>
      <w:r w:rsidR="00A773A4" w:rsidRPr="00902BBB">
        <w:rPr>
          <w:b/>
          <w:sz w:val="22"/>
          <w:szCs w:val="22"/>
        </w:rPr>
        <w:t>сокращения расходов</w:t>
      </w:r>
      <w:r w:rsidR="00A773A4">
        <w:rPr>
          <w:sz w:val="22"/>
          <w:szCs w:val="22"/>
        </w:rPr>
        <w:t xml:space="preserve"> относительно 2019 года </w:t>
      </w:r>
      <w:r>
        <w:rPr>
          <w:sz w:val="22"/>
          <w:szCs w:val="22"/>
        </w:rPr>
        <w:t xml:space="preserve">– см. </w:t>
      </w:r>
      <w:r w:rsidR="00A773A4">
        <w:rPr>
          <w:sz w:val="22"/>
          <w:szCs w:val="22"/>
        </w:rPr>
        <w:t xml:space="preserve"> в разделе «Бюджетные инвестиции»</w:t>
      </w:r>
      <w:r w:rsidR="001D5D71">
        <w:rPr>
          <w:sz w:val="22"/>
          <w:szCs w:val="22"/>
        </w:rPr>
        <w:t>.</w:t>
      </w:r>
    </w:p>
    <w:p w:rsidR="001D5D71" w:rsidRPr="000C134D" w:rsidRDefault="001D5D71" w:rsidP="000C134D">
      <w:pPr>
        <w:pStyle w:val="ae"/>
        <w:tabs>
          <w:tab w:val="left" w:pos="284"/>
        </w:tabs>
        <w:suppressAutoHyphens/>
        <w:ind w:left="0" w:firstLine="360"/>
        <w:jc w:val="both"/>
        <w:rPr>
          <w:color w:val="FF0000"/>
          <w:sz w:val="22"/>
          <w:szCs w:val="22"/>
        </w:rPr>
      </w:pPr>
    </w:p>
    <w:p w:rsidR="000C134D" w:rsidRPr="001D5D71" w:rsidRDefault="001D5D71" w:rsidP="001D5D71">
      <w:pPr>
        <w:tabs>
          <w:tab w:val="left" w:pos="284"/>
        </w:tabs>
        <w:suppressAutoHyphens/>
        <w:jc w:val="center"/>
        <w:rPr>
          <w:b/>
          <w:sz w:val="22"/>
          <w:szCs w:val="22"/>
        </w:rPr>
      </w:pPr>
      <w:r>
        <w:rPr>
          <w:b/>
          <w:sz w:val="22"/>
          <w:szCs w:val="22"/>
        </w:rPr>
        <w:t>Бюджетные инвестиции</w:t>
      </w:r>
    </w:p>
    <w:p w:rsidR="000C134D" w:rsidRPr="00A557F2" w:rsidRDefault="000C134D" w:rsidP="000C134D">
      <w:pPr>
        <w:ind w:firstLine="720"/>
        <w:jc w:val="both"/>
        <w:rPr>
          <w:b/>
          <w:sz w:val="22"/>
          <w:szCs w:val="22"/>
        </w:rPr>
      </w:pPr>
      <w:r w:rsidRPr="00A557F2">
        <w:rPr>
          <w:sz w:val="22"/>
          <w:szCs w:val="22"/>
        </w:rPr>
        <w:t xml:space="preserve">Согласно </w:t>
      </w:r>
      <w:r w:rsidRPr="00A557F2">
        <w:rPr>
          <w:b/>
          <w:sz w:val="22"/>
          <w:szCs w:val="22"/>
        </w:rPr>
        <w:t>бюджетной политике</w:t>
      </w:r>
      <w:r w:rsidRPr="00A557F2">
        <w:rPr>
          <w:sz w:val="22"/>
          <w:szCs w:val="22"/>
        </w:rPr>
        <w:t xml:space="preserve"> г.п. Зеленоборский на 2020 год в составе инвестиционных расходов сохраняется приоритет финансирования работ, выполнение которых осуществляется на условиях </w:t>
      </w:r>
      <w:r w:rsidRPr="00A557F2">
        <w:rPr>
          <w:b/>
          <w:sz w:val="22"/>
          <w:szCs w:val="22"/>
        </w:rPr>
        <w:t>софинансирования за счет средств областного бюджета.</w:t>
      </w:r>
    </w:p>
    <w:p w:rsidR="000C134D" w:rsidRPr="00727BB8" w:rsidRDefault="000C134D" w:rsidP="000C134D">
      <w:pPr>
        <w:autoSpaceDE w:val="0"/>
        <w:autoSpaceDN w:val="0"/>
        <w:adjustRightInd w:val="0"/>
        <w:ind w:firstLine="709"/>
        <w:jc w:val="both"/>
        <w:outlineLvl w:val="0"/>
        <w:rPr>
          <w:bCs/>
          <w:sz w:val="22"/>
          <w:szCs w:val="22"/>
          <w:lang w:eastAsia="en-US"/>
        </w:rPr>
      </w:pPr>
      <w:r w:rsidRPr="00727BB8">
        <w:rPr>
          <w:bCs/>
          <w:sz w:val="22"/>
          <w:szCs w:val="22"/>
          <w:lang w:eastAsia="en-US"/>
        </w:rPr>
        <w:t>В ведомственной структуре расходов исполнителем инвестиционных проектов определен ГРБС - администрация (ведомство 005).</w:t>
      </w:r>
    </w:p>
    <w:p w:rsidR="000C134D" w:rsidRPr="00727BB8" w:rsidRDefault="000C134D" w:rsidP="000C134D">
      <w:pPr>
        <w:ind w:firstLine="708"/>
        <w:jc w:val="both"/>
        <w:rPr>
          <w:sz w:val="22"/>
          <w:szCs w:val="22"/>
        </w:rPr>
      </w:pPr>
      <w:r w:rsidRPr="00727BB8">
        <w:rPr>
          <w:sz w:val="22"/>
          <w:szCs w:val="22"/>
        </w:rPr>
        <w:t>Доля бюджетных инвестиций в общем объеме расходов бюджета в 2020 году составила 17,6% или в сумме 32 635,3 тыс. рублей с исполнением на 86,3%</w:t>
      </w:r>
      <w:r>
        <w:rPr>
          <w:sz w:val="22"/>
          <w:szCs w:val="22"/>
        </w:rPr>
        <w:t xml:space="preserve"> плановых назначений</w:t>
      </w:r>
      <w:r w:rsidRPr="00727BB8">
        <w:rPr>
          <w:sz w:val="22"/>
          <w:szCs w:val="22"/>
        </w:rPr>
        <w:t>.</w:t>
      </w:r>
    </w:p>
    <w:p w:rsidR="000C134D" w:rsidRPr="00A04A6A" w:rsidRDefault="000C134D" w:rsidP="000C134D">
      <w:pPr>
        <w:ind w:firstLine="708"/>
        <w:jc w:val="both"/>
        <w:rPr>
          <w:sz w:val="22"/>
          <w:szCs w:val="22"/>
        </w:rPr>
      </w:pPr>
      <w:r w:rsidRPr="00727BB8">
        <w:rPr>
          <w:sz w:val="22"/>
          <w:szCs w:val="22"/>
        </w:rPr>
        <w:t xml:space="preserve">Общая характеристика расходов на реализацию бюджетных инвестиций в объекты капитального строительства на 2020 год, представлена в таблице: </w:t>
      </w:r>
    </w:p>
    <w:p w:rsidR="00FA36C5" w:rsidRDefault="000A4FB4" w:rsidP="000A4FB4">
      <w:pPr>
        <w:ind w:left="7787" w:right="97" w:firstLine="1"/>
        <w:jc w:val="both"/>
        <w:rPr>
          <w:sz w:val="22"/>
          <w:szCs w:val="22"/>
        </w:rPr>
      </w:pPr>
      <w:r w:rsidRPr="003F3A64">
        <w:t>(тыс. рублей)</w:t>
      </w:r>
    </w:p>
    <w:tbl>
      <w:tblPr>
        <w:tblW w:w="1014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1"/>
        <w:gridCol w:w="545"/>
        <w:gridCol w:w="1034"/>
        <w:gridCol w:w="457"/>
        <w:gridCol w:w="14"/>
        <w:gridCol w:w="1050"/>
        <w:gridCol w:w="1055"/>
        <w:gridCol w:w="1097"/>
        <w:gridCol w:w="899"/>
        <w:gridCol w:w="1020"/>
      </w:tblGrid>
      <w:tr w:rsidR="001C308A" w:rsidRPr="001C308A" w:rsidTr="00AC7CAC">
        <w:trPr>
          <w:trHeight w:val="299"/>
        </w:trPr>
        <w:tc>
          <w:tcPr>
            <w:tcW w:w="3037" w:type="dxa"/>
            <w:shd w:val="clear" w:color="auto" w:fill="auto"/>
            <w:vAlign w:val="center"/>
          </w:tcPr>
          <w:p w:rsidR="001C308A" w:rsidRPr="001C308A" w:rsidRDefault="001C308A" w:rsidP="00D7307E">
            <w:pPr>
              <w:keepNext/>
              <w:jc w:val="center"/>
              <w:outlineLvl w:val="1"/>
              <w:rPr>
                <w:b/>
                <w:sz w:val="16"/>
                <w:szCs w:val="16"/>
              </w:rPr>
            </w:pPr>
            <w:r w:rsidRPr="001C308A">
              <w:rPr>
                <w:sz w:val="16"/>
                <w:szCs w:val="16"/>
              </w:rPr>
              <w:t>Наименование показателя</w:t>
            </w:r>
          </w:p>
        </w:tc>
        <w:tc>
          <w:tcPr>
            <w:tcW w:w="540" w:type="dxa"/>
            <w:shd w:val="clear" w:color="auto" w:fill="auto"/>
            <w:vAlign w:val="center"/>
          </w:tcPr>
          <w:p w:rsidR="001C308A" w:rsidRPr="001C308A" w:rsidRDefault="001C308A" w:rsidP="00D7307E">
            <w:pPr>
              <w:keepNext/>
              <w:jc w:val="center"/>
              <w:outlineLvl w:val="1"/>
              <w:rPr>
                <w:b/>
                <w:sz w:val="16"/>
                <w:szCs w:val="16"/>
              </w:rPr>
            </w:pPr>
            <w:r w:rsidRPr="001C308A">
              <w:rPr>
                <w:sz w:val="16"/>
                <w:szCs w:val="16"/>
              </w:rPr>
              <w:t>Р/Пр</w:t>
            </w:r>
          </w:p>
        </w:tc>
        <w:tc>
          <w:tcPr>
            <w:tcW w:w="1009" w:type="dxa"/>
            <w:shd w:val="clear" w:color="auto" w:fill="auto"/>
            <w:vAlign w:val="center"/>
          </w:tcPr>
          <w:p w:rsidR="001C308A" w:rsidRPr="001C308A" w:rsidRDefault="001C308A" w:rsidP="00D7307E">
            <w:pPr>
              <w:keepNext/>
              <w:jc w:val="center"/>
              <w:outlineLvl w:val="1"/>
              <w:rPr>
                <w:b/>
                <w:sz w:val="16"/>
                <w:szCs w:val="16"/>
              </w:rPr>
            </w:pPr>
            <w:r w:rsidRPr="001C308A">
              <w:rPr>
                <w:sz w:val="16"/>
                <w:szCs w:val="16"/>
              </w:rPr>
              <w:t>Цст</w:t>
            </w:r>
          </w:p>
        </w:tc>
        <w:tc>
          <w:tcPr>
            <w:tcW w:w="448" w:type="dxa"/>
            <w:shd w:val="clear" w:color="auto" w:fill="auto"/>
            <w:vAlign w:val="center"/>
          </w:tcPr>
          <w:p w:rsidR="001C308A" w:rsidRPr="001C308A" w:rsidRDefault="001C308A" w:rsidP="00D7307E">
            <w:pPr>
              <w:keepNext/>
              <w:jc w:val="center"/>
              <w:outlineLvl w:val="1"/>
              <w:rPr>
                <w:b/>
                <w:sz w:val="16"/>
                <w:szCs w:val="16"/>
              </w:rPr>
            </w:pPr>
            <w:r w:rsidRPr="001C308A">
              <w:rPr>
                <w:sz w:val="16"/>
                <w:szCs w:val="16"/>
              </w:rPr>
              <w:t>В/Р</w:t>
            </w:r>
          </w:p>
        </w:tc>
        <w:tc>
          <w:tcPr>
            <w:tcW w:w="1065" w:type="dxa"/>
            <w:gridSpan w:val="2"/>
            <w:shd w:val="clear" w:color="auto" w:fill="auto"/>
            <w:vAlign w:val="center"/>
          </w:tcPr>
          <w:p w:rsidR="001C308A" w:rsidRPr="001C308A" w:rsidRDefault="001C308A" w:rsidP="00D7307E">
            <w:pPr>
              <w:keepNext/>
              <w:jc w:val="center"/>
              <w:outlineLvl w:val="1"/>
              <w:rPr>
                <w:b/>
                <w:sz w:val="16"/>
                <w:szCs w:val="16"/>
              </w:rPr>
            </w:pPr>
            <w:r w:rsidRPr="001C308A">
              <w:rPr>
                <w:sz w:val="16"/>
                <w:szCs w:val="16"/>
              </w:rPr>
              <w:t>Исполнено 2019 год</w:t>
            </w:r>
          </w:p>
        </w:tc>
        <w:tc>
          <w:tcPr>
            <w:tcW w:w="1023" w:type="dxa"/>
            <w:shd w:val="clear" w:color="auto" w:fill="auto"/>
            <w:vAlign w:val="center"/>
          </w:tcPr>
          <w:p w:rsidR="001C308A" w:rsidRPr="001C308A" w:rsidRDefault="001C308A" w:rsidP="00D7307E">
            <w:pPr>
              <w:keepNext/>
              <w:jc w:val="center"/>
              <w:outlineLvl w:val="1"/>
              <w:rPr>
                <w:b/>
                <w:sz w:val="16"/>
                <w:szCs w:val="16"/>
              </w:rPr>
            </w:pPr>
            <w:r w:rsidRPr="001C308A">
              <w:rPr>
                <w:sz w:val="16"/>
                <w:szCs w:val="16"/>
              </w:rPr>
              <w:t xml:space="preserve">Утверждено </w:t>
            </w:r>
          </w:p>
        </w:tc>
        <w:tc>
          <w:tcPr>
            <w:tcW w:w="1102" w:type="dxa"/>
            <w:shd w:val="clear" w:color="auto" w:fill="auto"/>
            <w:vAlign w:val="center"/>
          </w:tcPr>
          <w:p w:rsidR="001C308A" w:rsidRPr="001C308A" w:rsidRDefault="001C308A" w:rsidP="00D7307E">
            <w:pPr>
              <w:jc w:val="center"/>
              <w:rPr>
                <w:sz w:val="16"/>
                <w:szCs w:val="16"/>
              </w:rPr>
            </w:pPr>
            <w:r w:rsidRPr="001C308A">
              <w:rPr>
                <w:sz w:val="16"/>
                <w:szCs w:val="16"/>
              </w:rPr>
              <w:t>Исполнено 2020 год</w:t>
            </w:r>
          </w:p>
        </w:tc>
        <w:tc>
          <w:tcPr>
            <w:tcW w:w="904" w:type="dxa"/>
            <w:shd w:val="clear" w:color="auto" w:fill="auto"/>
            <w:vAlign w:val="center"/>
          </w:tcPr>
          <w:p w:rsidR="001C308A" w:rsidRPr="001C308A" w:rsidRDefault="001C308A" w:rsidP="00D7307E">
            <w:pPr>
              <w:jc w:val="center"/>
              <w:rPr>
                <w:sz w:val="16"/>
                <w:szCs w:val="16"/>
              </w:rPr>
            </w:pPr>
            <w:r w:rsidRPr="001C308A">
              <w:rPr>
                <w:sz w:val="16"/>
                <w:szCs w:val="16"/>
              </w:rPr>
              <w:t>Не освоено</w:t>
            </w:r>
          </w:p>
        </w:tc>
        <w:tc>
          <w:tcPr>
            <w:tcW w:w="1012" w:type="dxa"/>
            <w:vAlign w:val="center"/>
          </w:tcPr>
          <w:p w:rsidR="001C308A" w:rsidRPr="001C308A" w:rsidRDefault="001C308A" w:rsidP="00D7307E">
            <w:pPr>
              <w:jc w:val="center"/>
              <w:rPr>
                <w:sz w:val="16"/>
                <w:szCs w:val="16"/>
              </w:rPr>
            </w:pPr>
            <w:r w:rsidRPr="001C308A">
              <w:rPr>
                <w:sz w:val="16"/>
                <w:szCs w:val="16"/>
              </w:rPr>
              <w:t>% исполнения</w:t>
            </w:r>
          </w:p>
        </w:tc>
      </w:tr>
      <w:tr w:rsidR="001C308A" w:rsidRPr="001C308A" w:rsidTr="00AC7CAC">
        <w:trPr>
          <w:trHeight w:val="351"/>
        </w:trPr>
        <w:tc>
          <w:tcPr>
            <w:tcW w:w="3037" w:type="dxa"/>
            <w:vMerge w:val="restart"/>
            <w:shd w:val="clear" w:color="auto" w:fill="auto"/>
            <w:vAlign w:val="center"/>
          </w:tcPr>
          <w:p w:rsidR="001C308A" w:rsidRPr="001C308A" w:rsidRDefault="001C308A" w:rsidP="001C308A">
            <w:pPr>
              <w:keepNext/>
              <w:jc w:val="both"/>
              <w:outlineLvl w:val="1"/>
              <w:rPr>
                <w:b/>
                <w:sz w:val="16"/>
                <w:szCs w:val="16"/>
              </w:rPr>
            </w:pPr>
            <w:r w:rsidRPr="001C308A">
              <w:rPr>
                <w:sz w:val="16"/>
                <w:szCs w:val="16"/>
              </w:rPr>
              <w:t xml:space="preserve">Обеспечение мероприятий по переселению граждан из аварийного жилищного фонда, в том числе </w:t>
            </w:r>
            <w:r w:rsidRPr="001C308A">
              <w:rPr>
                <w:b/>
                <w:sz w:val="16"/>
                <w:szCs w:val="16"/>
              </w:rPr>
              <w:t>переселению граждан из аварийного жилищного фонда</w:t>
            </w:r>
            <w:r w:rsidRPr="001C308A">
              <w:rPr>
                <w:sz w:val="16"/>
                <w:szCs w:val="16"/>
              </w:rPr>
              <w:t xml:space="preserve"> с учетом необходимости развития малоэтажного жилищного строительства</w:t>
            </w:r>
          </w:p>
        </w:tc>
        <w:tc>
          <w:tcPr>
            <w:tcW w:w="540"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0501</w:t>
            </w:r>
          </w:p>
        </w:tc>
        <w:tc>
          <w:tcPr>
            <w:tcW w:w="1009"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0650109602</w:t>
            </w:r>
          </w:p>
        </w:tc>
        <w:tc>
          <w:tcPr>
            <w:tcW w:w="448"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412</w:t>
            </w:r>
          </w:p>
        </w:tc>
        <w:tc>
          <w:tcPr>
            <w:tcW w:w="1065" w:type="dxa"/>
            <w:gridSpan w:val="2"/>
            <w:shd w:val="clear" w:color="auto" w:fill="auto"/>
            <w:vAlign w:val="center"/>
          </w:tcPr>
          <w:p w:rsidR="001C308A" w:rsidRPr="001C308A" w:rsidRDefault="001C308A" w:rsidP="00D7307E">
            <w:pPr>
              <w:keepNext/>
              <w:jc w:val="center"/>
              <w:outlineLvl w:val="1"/>
              <w:rPr>
                <w:sz w:val="16"/>
                <w:szCs w:val="16"/>
              </w:rPr>
            </w:pPr>
            <w:r w:rsidRPr="001C308A">
              <w:rPr>
                <w:sz w:val="16"/>
                <w:szCs w:val="16"/>
              </w:rPr>
              <w:t>43 130,1</w:t>
            </w:r>
          </w:p>
        </w:tc>
        <w:tc>
          <w:tcPr>
            <w:tcW w:w="1023"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0,0</w:t>
            </w:r>
          </w:p>
        </w:tc>
        <w:tc>
          <w:tcPr>
            <w:tcW w:w="1102"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0,0</w:t>
            </w:r>
          </w:p>
        </w:tc>
        <w:tc>
          <w:tcPr>
            <w:tcW w:w="904" w:type="dxa"/>
            <w:shd w:val="clear" w:color="auto" w:fill="auto"/>
            <w:vAlign w:val="center"/>
          </w:tcPr>
          <w:p w:rsidR="001C308A" w:rsidRPr="001C308A" w:rsidRDefault="001C308A" w:rsidP="00D7307E">
            <w:pPr>
              <w:keepNext/>
              <w:jc w:val="center"/>
              <w:outlineLvl w:val="1"/>
              <w:rPr>
                <w:sz w:val="16"/>
                <w:szCs w:val="16"/>
              </w:rPr>
            </w:pPr>
          </w:p>
        </w:tc>
        <w:tc>
          <w:tcPr>
            <w:tcW w:w="1012" w:type="dxa"/>
            <w:vAlign w:val="center"/>
          </w:tcPr>
          <w:p w:rsidR="001C308A" w:rsidRPr="001C308A" w:rsidRDefault="001C308A" w:rsidP="00D7307E">
            <w:pPr>
              <w:keepNext/>
              <w:jc w:val="center"/>
              <w:outlineLvl w:val="1"/>
              <w:rPr>
                <w:sz w:val="16"/>
                <w:szCs w:val="16"/>
              </w:rPr>
            </w:pPr>
            <w:r w:rsidRPr="001C308A">
              <w:rPr>
                <w:sz w:val="16"/>
                <w:szCs w:val="16"/>
              </w:rPr>
              <w:t>0,0%</w:t>
            </w:r>
          </w:p>
        </w:tc>
      </w:tr>
      <w:tr w:rsidR="001C308A" w:rsidRPr="001C308A" w:rsidTr="00AC7CAC">
        <w:trPr>
          <w:trHeight w:val="209"/>
        </w:trPr>
        <w:tc>
          <w:tcPr>
            <w:tcW w:w="3037" w:type="dxa"/>
            <w:vMerge/>
            <w:shd w:val="clear" w:color="auto" w:fill="auto"/>
          </w:tcPr>
          <w:p w:rsidR="001C308A" w:rsidRPr="001C308A" w:rsidRDefault="001C308A" w:rsidP="00D7307E">
            <w:pPr>
              <w:keepNext/>
              <w:jc w:val="both"/>
              <w:outlineLvl w:val="1"/>
              <w:rPr>
                <w:b/>
                <w:sz w:val="16"/>
                <w:szCs w:val="16"/>
              </w:rPr>
            </w:pPr>
          </w:p>
        </w:tc>
        <w:tc>
          <w:tcPr>
            <w:tcW w:w="540"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0501</w:t>
            </w:r>
          </w:p>
        </w:tc>
        <w:tc>
          <w:tcPr>
            <w:tcW w:w="1009"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06501</w:t>
            </w:r>
            <w:r w:rsidRPr="001C308A">
              <w:rPr>
                <w:sz w:val="16"/>
                <w:szCs w:val="16"/>
                <w:lang w:val="en-US"/>
              </w:rPr>
              <w:t>S</w:t>
            </w:r>
            <w:r w:rsidRPr="001C308A">
              <w:rPr>
                <w:sz w:val="16"/>
                <w:szCs w:val="16"/>
              </w:rPr>
              <w:t>9602</w:t>
            </w:r>
          </w:p>
        </w:tc>
        <w:tc>
          <w:tcPr>
            <w:tcW w:w="448"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412</w:t>
            </w:r>
          </w:p>
        </w:tc>
        <w:tc>
          <w:tcPr>
            <w:tcW w:w="1065" w:type="dxa"/>
            <w:gridSpan w:val="2"/>
            <w:shd w:val="clear" w:color="auto" w:fill="auto"/>
            <w:vAlign w:val="center"/>
          </w:tcPr>
          <w:p w:rsidR="001C308A" w:rsidRPr="001C308A" w:rsidRDefault="001C308A" w:rsidP="00D7307E">
            <w:pPr>
              <w:keepNext/>
              <w:jc w:val="center"/>
              <w:outlineLvl w:val="1"/>
              <w:rPr>
                <w:sz w:val="16"/>
                <w:szCs w:val="16"/>
              </w:rPr>
            </w:pPr>
            <w:r w:rsidRPr="001C308A">
              <w:rPr>
                <w:sz w:val="16"/>
                <w:szCs w:val="16"/>
              </w:rPr>
              <w:t>435,7</w:t>
            </w:r>
          </w:p>
        </w:tc>
        <w:tc>
          <w:tcPr>
            <w:tcW w:w="1023"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196,7</w:t>
            </w:r>
          </w:p>
        </w:tc>
        <w:tc>
          <w:tcPr>
            <w:tcW w:w="1102"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0,0</w:t>
            </w:r>
          </w:p>
        </w:tc>
        <w:tc>
          <w:tcPr>
            <w:tcW w:w="904" w:type="dxa"/>
            <w:shd w:val="clear" w:color="auto" w:fill="auto"/>
          </w:tcPr>
          <w:p w:rsidR="001C308A" w:rsidRPr="001C308A" w:rsidRDefault="001C308A" w:rsidP="00D7307E">
            <w:pPr>
              <w:jc w:val="center"/>
              <w:rPr>
                <w:sz w:val="16"/>
                <w:szCs w:val="16"/>
              </w:rPr>
            </w:pPr>
            <w:r w:rsidRPr="001C308A">
              <w:rPr>
                <w:sz w:val="16"/>
                <w:szCs w:val="16"/>
              </w:rPr>
              <w:t>196,7</w:t>
            </w:r>
          </w:p>
        </w:tc>
        <w:tc>
          <w:tcPr>
            <w:tcW w:w="1012" w:type="dxa"/>
          </w:tcPr>
          <w:p w:rsidR="001C308A" w:rsidRPr="001C308A" w:rsidRDefault="001C308A" w:rsidP="00D7307E">
            <w:pPr>
              <w:jc w:val="center"/>
              <w:rPr>
                <w:sz w:val="16"/>
                <w:szCs w:val="16"/>
              </w:rPr>
            </w:pPr>
            <w:r w:rsidRPr="001C308A">
              <w:rPr>
                <w:sz w:val="16"/>
                <w:szCs w:val="16"/>
              </w:rPr>
              <w:t>0,0%</w:t>
            </w:r>
          </w:p>
        </w:tc>
      </w:tr>
      <w:tr w:rsidR="001C308A" w:rsidRPr="001C308A" w:rsidTr="00AC7CAC">
        <w:trPr>
          <w:trHeight w:val="223"/>
        </w:trPr>
        <w:tc>
          <w:tcPr>
            <w:tcW w:w="3037" w:type="dxa"/>
            <w:vMerge/>
            <w:shd w:val="clear" w:color="auto" w:fill="auto"/>
          </w:tcPr>
          <w:p w:rsidR="001C308A" w:rsidRPr="001C308A" w:rsidRDefault="001C308A" w:rsidP="00D7307E">
            <w:pPr>
              <w:keepNext/>
              <w:jc w:val="both"/>
              <w:outlineLvl w:val="1"/>
              <w:rPr>
                <w:b/>
                <w:sz w:val="16"/>
                <w:szCs w:val="16"/>
              </w:rPr>
            </w:pPr>
          </w:p>
        </w:tc>
        <w:tc>
          <w:tcPr>
            <w:tcW w:w="540"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0501</w:t>
            </w:r>
          </w:p>
        </w:tc>
        <w:tc>
          <w:tcPr>
            <w:tcW w:w="1009"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065</w:t>
            </w:r>
            <w:r w:rsidRPr="001C308A">
              <w:rPr>
                <w:sz w:val="16"/>
                <w:szCs w:val="16"/>
                <w:lang w:val="en-US"/>
              </w:rPr>
              <w:t>F</w:t>
            </w:r>
            <w:r w:rsidRPr="001C308A">
              <w:rPr>
                <w:sz w:val="16"/>
                <w:szCs w:val="16"/>
              </w:rPr>
              <w:t>309502</w:t>
            </w:r>
          </w:p>
        </w:tc>
        <w:tc>
          <w:tcPr>
            <w:tcW w:w="448"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412</w:t>
            </w:r>
          </w:p>
        </w:tc>
        <w:tc>
          <w:tcPr>
            <w:tcW w:w="1065" w:type="dxa"/>
            <w:gridSpan w:val="2"/>
            <w:shd w:val="clear" w:color="auto" w:fill="auto"/>
            <w:vAlign w:val="center"/>
          </w:tcPr>
          <w:p w:rsidR="001C308A" w:rsidRPr="001C308A" w:rsidRDefault="001C308A" w:rsidP="00D7307E">
            <w:pPr>
              <w:keepNext/>
              <w:jc w:val="center"/>
              <w:outlineLvl w:val="1"/>
              <w:rPr>
                <w:sz w:val="16"/>
                <w:szCs w:val="16"/>
              </w:rPr>
            </w:pPr>
            <w:r w:rsidRPr="001C308A">
              <w:rPr>
                <w:sz w:val="16"/>
                <w:szCs w:val="16"/>
              </w:rPr>
              <w:t>44 703,3</w:t>
            </w:r>
          </w:p>
        </w:tc>
        <w:tc>
          <w:tcPr>
            <w:tcW w:w="1023"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х</w:t>
            </w:r>
          </w:p>
        </w:tc>
        <w:tc>
          <w:tcPr>
            <w:tcW w:w="1102"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х</w:t>
            </w:r>
          </w:p>
        </w:tc>
        <w:tc>
          <w:tcPr>
            <w:tcW w:w="904" w:type="dxa"/>
            <w:shd w:val="clear" w:color="auto" w:fill="auto"/>
          </w:tcPr>
          <w:p w:rsidR="001C308A" w:rsidRPr="001C308A" w:rsidRDefault="001C308A" w:rsidP="00D7307E">
            <w:pPr>
              <w:jc w:val="center"/>
              <w:rPr>
                <w:sz w:val="16"/>
                <w:szCs w:val="16"/>
              </w:rPr>
            </w:pPr>
            <w:r w:rsidRPr="001C308A">
              <w:rPr>
                <w:sz w:val="16"/>
                <w:szCs w:val="16"/>
              </w:rPr>
              <w:t>х</w:t>
            </w:r>
          </w:p>
        </w:tc>
        <w:tc>
          <w:tcPr>
            <w:tcW w:w="1012" w:type="dxa"/>
          </w:tcPr>
          <w:p w:rsidR="001C308A" w:rsidRPr="001C308A" w:rsidRDefault="001C308A" w:rsidP="00D7307E">
            <w:pPr>
              <w:jc w:val="center"/>
              <w:rPr>
                <w:sz w:val="16"/>
                <w:szCs w:val="16"/>
              </w:rPr>
            </w:pPr>
            <w:r w:rsidRPr="001C308A">
              <w:rPr>
                <w:sz w:val="16"/>
                <w:szCs w:val="16"/>
              </w:rPr>
              <w:t>х</w:t>
            </w:r>
          </w:p>
        </w:tc>
      </w:tr>
      <w:tr w:rsidR="001C308A" w:rsidRPr="001C308A" w:rsidTr="00AC7CAC">
        <w:trPr>
          <w:trHeight w:val="227"/>
        </w:trPr>
        <w:tc>
          <w:tcPr>
            <w:tcW w:w="3037" w:type="dxa"/>
            <w:vMerge/>
            <w:shd w:val="clear" w:color="auto" w:fill="auto"/>
          </w:tcPr>
          <w:p w:rsidR="001C308A" w:rsidRPr="001C308A" w:rsidRDefault="001C308A" w:rsidP="00D7307E">
            <w:pPr>
              <w:keepNext/>
              <w:jc w:val="both"/>
              <w:outlineLvl w:val="1"/>
              <w:rPr>
                <w:b/>
                <w:sz w:val="16"/>
                <w:szCs w:val="16"/>
              </w:rPr>
            </w:pPr>
          </w:p>
        </w:tc>
        <w:tc>
          <w:tcPr>
            <w:tcW w:w="540"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0501</w:t>
            </w:r>
          </w:p>
        </w:tc>
        <w:tc>
          <w:tcPr>
            <w:tcW w:w="1009"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065</w:t>
            </w:r>
            <w:r w:rsidRPr="001C308A">
              <w:rPr>
                <w:sz w:val="16"/>
                <w:szCs w:val="16"/>
                <w:lang w:val="en-US"/>
              </w:rPr>
              <w:t>F</w:t>
            </w:r>
            <w:r w:rsidRPr="001C308A">
              <w:rPr>
                <w:sz w:val="16"/>
                <w:szCs w:val="16"/>
              </w:rPr>
              <w:t>309602</w:t>
            </w:r>
          </w:p>
        </w:tc>
        <w:tc>
          <w:tcPr>
            <w:tcW w:w="448"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412</w:t>
            </w:r>
          </w:p>
        </w:tc>
        <w:tc>
          <w:tcPr>
            <w:tcW w:w="1065" w:type="dxa"/>
            <w:gridSpan w:val="2"/>
            <w:shd w:val="clear" w:color="auto" w:fill="auto"/>
            <w:vAlign w:val="center"/>
          </w:tcPr>
          <w:p w:rsidR="001C308A" w:rsidRPr="001C308A" w:rsidRDefault="001C308A" w:rsidP="00D7307E">
            <w:pPr>
              <w:keepNext/>
              <w:jc w:val="center"/>
              <w:outlineLvl w:val="1"/>
              <w:rPr>
                <w:sz w:val="16"/>
                <w:szCs w:val="16"/>
              </w:rPr>
            </w:pPr>
            <w:r w:rsidRPr="001C308A">
              <w:rPr>
                <w:sz w:val="16"/>
                <w:szCs w:val="16"/>
              </w:rPr>
              <w:t>2 844,3</w:t>
            </w:r>
          </w:p>
        </w:tc>
        <w:tc>
          <w:tcPr>
            <w:tcW w:w="1023"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х</w:t>
            </w:r>
          </w:p>
        </w:tc>
        <w:tc>
          <w:tcPr>
            <w:tcW w:w="1102"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х</w:t>
            </w:r>
          </w:p>
        </w:tc>
        <w:tc>
          <w:tcPr>
            <w:tcW w:w="904" w:type="dxa"/>
            <w:shd w:val="clear" w:color="auto" w:fill="auto"/>
          </w:tcPr>
          <w:p w:rsidR="001C308A" w:rsidRPr="001C308A" w:rsidRDefault="001C308A" w:rsidP="00D7307E">
            <w:pPr>
              <w:jc w:val="center"/>
              <w:rPr>
                <w:sz w:val="16"/>
                <w:szCs w:val="16"/>
              </w:rPr>
            </w:pPr>
            <w:r w:rsidRPr="001C308A">
              <w:rPr>
                <w:sz w:val="16"/>
                <w:szCs w:val="16"/>
              </w:rPr>
              <w:t>х</w:t>
            </w:r>
          </w:p>
        </w:tc>
        <w:tc>
          <w:tcPr>
            <w:tcW w:w="1012" w:type="dxa"/>
          </w:tcPr>
          <w:p w:rsidR="001C308A" w:rsidRPr="001C308A" w:rsidRDefault="001C308A" w:rsidP="00D7307E">
            <w:pPr>
              <w:jc w:val="center"/>
              <w:rPr>
                <w:sz w:val="16"/>
                <w:szCs w:val="16"/>
              </w:rPr>
            </w:pPr>
            <w:r w:rsidRPr="001C308A">
              <w:rPr>
                <w:sz w:val="16"/>
                <w:szCs w:val="16"/>
              </w:rPr>
              <w:t>х</w:t>
            </w:r>
          </w:p>
        </w:tc>
      </w:tr>
      <w:tr w:rsidR="001C308A" w:rsidRPr="001C308A" w:rsidTr="00AC7CAC">
        <w:trPr>
          <w:trHeight w:val="258"/>
        </w:trPr>
        <w:tc>
          <w:tcPr>
            <w:tcW w:w="3037" w:type="dxa"/>
            <w:vMerge/>
            <w:shd w:val="clear" w:color="auto" w:fill="auto"/>
          </w:tcPr>
          <w:p w:rsidR="001C308A" w:rsidRPr="001C308A" w:rsidRDefault="001C308A" w:rsidP="00D7307E">
            <w:pPr>
              <w:keepNext/>
              <w:jc w:val="both"/>
              <w:outlineLvl w:val="1"/>
              <w:rPr>
                <w:b/>
                <w:sz w:val="16"/>
                <w:szCs w:val="16"/>
              </w:rPr>
            </w:pPr>
          </w:p>
        </w:tc>
        <w:tc>
          <w:tcPr>
            <w:tcW w:w="540"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0501</w:t>
            </w:r>
          </w:p>
        </w:tc>
        <w:tc>
          <w:tcPr>
            <w:tcW w:w="1009"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065</w:t>
            </w:r>
            <w:r w:rsidRPr="001C308A">
              <w:rPr>
                <w:sz w:val="16"/>
                <w:szCs w:val="16"/>
                <w:lang w:val="en-US"/>
              </w:rPr>
              <w:t>F</w:t>
            </w:r>
            <w:r w:rsidRPr="001C308A">
              <w:rPr>
                <w:sz w:val="16"/>
                <w:szCs w:val="16"/>
              </w:rPr>
              <w:t>3</w:t>
            </w:r>
            <w:r w:rsidRPr="001C308A">
              <w:rPr>
                <w:sz w:val="16"/>
                <w:szCs w:val="16"/>
                <w:lang w:val="en-US"/>
              </w:rPr>
              <w:t>S</w:t>
            </w:r>
            <w:r w:rsidRPr="001C308A">
              <w:rPr>
                <w:sz w:val="16"/>
                <w:szCs w:val="16"/>
              </w:rPr>
              <w:t>9602</w:t>
            </w:r>
          </w:p>
        </w:tc>
        <w:tc>
          <w:tcPr>
            <w:tcW w:w="448"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412</w:t>
            </w:r>
          </w:p>
        </w:tc>
        <w:tc>
          <w:tcPr>
            <w:tcW w:w="1065" w:type="dxa"/>
            <w:gridSpan w:val="2"/>
            <w:shd w:val="clear" w:color="auto" w:fill="auto"/>
            <w:vAlign w:val="center"/>
          </w:tcPr>
          <w:p w:rsidR="001C308A" w:rsidRPr="001C308A" w:rsidRDefault="001C308A" w:rsidP="00D7307E">
            <w:pPr>
              <w:keepNext/>
              <w:jc w:val="center"/>
              <w:outlineLvl w:val="1"/>
              <w:rPr>
                <w:sz w:val="16"/>
                <w:szCs w:val="16"/>
              </w:rPr>
            </w:pPr>
            <w:r w:rsidRPr="001C308A">
              <w:rPr>
                <w:sz w:val="16"/>
                <w:szCs w:val="16"/>
              </w:rPr>
              <w:t>28,7</w:t>
            </w:r>
          </w:p>
        </w:tc>
        <w:tc>
          <w:tcPr>
            <w:tcW w:w="1023"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х</w:t>
            </w:r>
          </w:p>
        </w:tc>
        <w:tc>
          <w:tcPr>
            <w:tcW w:w="1102"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х</w:t>
            </w:r>
          </w:p>
        </w:tc>
        <w:tc>
          <w:tcPr>
            <w:tcW w:w="904" w:type="dxa"/>
            <w:shd w:val="clear" w:color="auto" w:fill="auto"/>
            <w:vAlign w:val="center"/>
          </w:tcPr>
          <w:p w:rsidR="001C308A" w:rsidRPr="001C308A" w:rsidRDefault="001C308A" w:rsidP="00D7307E">
            <w:pPr>
              <w:jc w:val="center"/>
              <w:rPr>
                <w:sz w:val="16"/>
                <w:szCs w:val="16"/>
              </w:rPr>
            </w:pPr>
            <w:r w:rsidRPr="001C308A">
              <w:rPr>
                <w:sz w:val="16"/>
                <w:szCs w:val="16"/>
              </w:rPr>
              <w:t>х</w:t>
            </w:r>
          </w:p>
        </w:tc>
        <w:tc>
          <w:tcPr>
            <w:tcW w:w="1012" w:type="dxa"/>
            <w:vAlign w:val="center"/>
          </w:tcPr>
          <w:p w:rsidR="001C308A" w:rsidRPr="001C308A" w:rsidRDefault="001C308A" w:rsidP="00D7307E">
            <w:pPr>
              <w:jc w:val="center"/>
              <w:rPr>
                <w:sz w:val="16"/>
                <w:szCs w:val="16"/>
              </w:rPr>
            </w:pPr>
            <w:r w:rsidRPr="001C308A">
              <w:rPr>
                <w:sz w:val="16"/>
                <w:szCs w:val="16"/>
              </w:rPr>
              <w:t>х</w:t>
            </w:r>
          </w:p>
        </w:tc>
      </w:tr>
      <w:tr w:rsidR="001C308A" w:rsidRPr="001C308A" w:rsidTr="00AC7CAC">
        <w:trPr>
          <w:trHeight w:val="258"/>
        </w:trPr>
        <w:tc>
          <w:tcPr>
            <w:tcW w:w="3037" w:type="dxa"/>
            <w:vMerge/>
            <w:shd w:val="clear" w:color="auto" w:fill="auto"/>
          </w:tcPr>
          <w:p w:rsidR="001C308A" w:rsidRPr="001C308A" w:rsidRDefault="001C308A" w:rsidP="00D7307E">
            <w:pPr>
              <w:keepNext/>
              <w:jc w:val="both"/>
              <w:outlineLvl w:val="1"/>
              <w:rPr>
                <w:b/>
                <w:sz w:val="16"/>
                <w:szCs w:val="16"/>
              </w:rPr>
            </w:pPr>
          </w:p>
        </w:tc>
        <w:tc>
          <w:tcPr>
            <w:tcW w:w="540"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0501</w:t>
            </w:r>
          </w:p>
        </w:tc>
        <w:tc>
          <w:tcPr>
            <w:tcW w:w="1009"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065</w:t>
            </w:r>
            <w:r w:rsidRPr="001C308A">
              <w:rPr>
                <w:sz w:val="16"/>
                <w:szCs w:val="16"/>
                <w:lang w:val="en-US"/>
              </w:rPr>
              <w:t>F</w:t>
            </w:r>
            <w:r w:rsidRPr="001C308A">
              <w:rPr>
                <w:sz w:val="16"/>
                <w:szCs w:val="16"/>
              </w:rPr>
              <w:t>367483</w:t>
            </w:r>
          </w:p>
        </w:tc>
        <w:tc>
          <w:tcPr>
            <w:tcW w:w="448"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412</w:t>
            </w:r>
          </w:p>
        </w:tc>
        <w:tc>
          <w:tcPr>
            <w:tcW w:w="1065" w:type="dxa"/>
            <w:gridSpan w:val="2"/>
            <w:shd w:val="clear" w:color="auto" w:fill="auto"/>
            <w:vAlign w:val="center"/>
          </w:tcPr>
          <w:p w:rsidR="001C308A" w:rsidRPr="001C308A" w:rsidRDefault="001C308A" w:rsidP="00D7307E">
            <w:pPr>
              <w:keepNext/>
              <w:jc w:val="center"/>
              <w:outlineLvl w:val="1"/>
              <w:rPr>
                <w:sz w:val="16"/>
                <w:szCs w:val="16"/>
              </w:rPr>
            </w:pPr>
            <w:r w:rsidRPr="001C308A">
              <w:rPr>
                <w:sz w:val="16"/>
                <w:szCs w:val="16"/>
              </w:rPr>
              <w:t>-</w:t>
            </w:r>
          </w:p>
        </w:tc>
        <w:tc>
          <w:tcPr>
            <w:tcW w:w="1023"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21 575,8</w:t>
            </w:r>
          </w:p>
        </w:tc>
        <w:tc>
          <w:tcPr>
            <w:tcW w:w="1102"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16 897,4</w:t>
            </w:r>
          </w:p>
        </w:tc>
        <w:tc>
          <w:tcPr>
            <w:tcW w:w="904" w:type="dxa"/>
            <w:shd w:val="clear" w:color="auto" w:fill="auto"/>
          </w:tcPr>
          <w:p w:rsidR="001C308A" w:rsidRPr="001C308A" w:rsidRDefault="001C308A" w:rsidP="00D7307E">
            <w:pPr>
              <w:jc w:val="center"/>
              <w:rPr>
                <w:sz w:val="16"/>
                <w:szCs w:val="16"/>
              </w:rPr>
            </w:pPr>
            <w:r w:rsidRPr="001C308A">
              <w:rPr>
                <w:sz w:val="16"/>
                <w:szCs w:val="16"/>
              </w:rPr>
              <w:t>4 678,4</w:t>
            </w:r>
          </w:p>
        </w:tc>
        <w:tc>
          <w:tcPr>
            <w:tcW w:w="1012" w:type="dxa"/>
          </w:tcPr>
          <w:p w:rsidR="001C308A" w:rsidRPr="001C308A" w:rsidRDefault="001C308A" w:rsidP="00D7307E">
            <w:pPr>
              <w:jc w:val="center"/>
              <w:rPr>
                <w:sz w:val="16"/>
                <w:szCs w:val="16"/>
              </w:rPr>
            </w:pPr>
            <w:r w:rsidRPr="001C308A">
              <w:rPr>
                <w:sz w:val="16"/>
                <w:szCs w:val="16"/>
              </w:rPr>
              <w:t>78,3%</w:t>
            </w:r>
          </w:p>
        </w:tc>
      </w:tr>
      <w:tr w:rsidR="001C308A" w:rsidRPr="001C308A" w:rsidTr="00AC7CAC">
        <w:trPr>
          <w:trHeight w:val="258"/>
        </w:trPr>
        <w:tc>
          <w:tcPr>
            <w:tcW w:w="3037" w:type="dxa"/>
            <w:vMerge/>
            <w:shd w:val="clear" w:color="auto" w:fill="auto"/>
          </w:tcPr>
          <w:p w:rsidR="001C308A" w:rsidRPr="001C308A" w:rsidRDefault="001C308A" w:rsidP="00D7307E">
            <w:pPr>
              <w:keepNext/>
              <w:jc w:val="both"/>
              <w:outlineLvl w:val="1"/>
              <w:rPr>
                <w:b/>
                <w:sz w:val="16"/>
                <w:szCs w:val="16"/>
              </w:rPr>
            </w:pPr>
          </w:p>
        </w:tc>
        <w:tc>
          <w:tcPr>
            <w:tcW w:w="540"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0501</w:t>
            </w:r>
          </w:p>
        </w:tc>
        <w:tc>
          <w:tcPr>
            <w:tcW w:w="1009" w:type="dxa"/>
            <w:shd w:val="clear" w:color="auto" w:fill="auto"/>
          </w:tcPr>
          <w:p w:rsidR="001C308A" w:rsidRPr="001C308A" w:rsidRDefault="001C308A" w:rsidP="00D7307E">
            <w:pPr>
              <w:rPr>
                <w:sz w:val="16"/>
                <w:szCs w:val="16"/>
              </w:rPr>
            </w:pPr>
            <w:r w:rsidRPr="001C308A">
              <w:rPr>
                <w:sz w:val="16"/>
                <w:szCs w:val="16"/>
              </w:rPr>
              <w:t>065</w:t>
            </w:r>
            <w:r w:rsidRPr="001C308A">
              <w:rPr>
                <w:sz w:val="16"/>
                <w:szCs w:val="16"/>
                <w:lang w:val="en-US"/>
              </w:rPr>
              <w:t>F</w:t>
            </w:r>
            <w:r w:rsidRPr="001C308A">
              <w:rPr>
                <w:sz w:val="16"/>
                <w:szCs w:val="16"/>
              </w:rPr>
              <w:t>367484</w:t>
            </w:r>
          </w:p>
        </w:tc>
        <w:tc>
          <w:tcPr>
            <w:tcW w:w="448" w:type="dxa"/>
            <w:shd w:val="clear" w:color="auto" w:fill="auto"/>
            <w:vAlign w:val="center"/>
          </w:tcPr>
          <w:p w:rsidR="001C308A" w:rsidRPr="001C308A" w:rsidRDefault="001C308A" w:rsidP="00D7307E">
            <w:pPr>
              <w:keepNext/>
              <w:jc w:val="center"/>
              <w:outlineLvl w:val="1"/>
              <w:rPr>
                <w:sz w:val="16"/>
                <w:szCs w:val="16"/>
                <w:lang w:val="en-US"/>
              </w:rPr>
            </w:pPr>
            <w:r w:rsidRPr="001C308A">
              <w:rPr>
                <w:sz w:val="16"/>
                <w:szCs w:val="16"/>
                <w:lang w:val="en-US"/>
              </w:rPr>
              <w:t>412</w:t>
            </w:r>
          </w:p>
        </w:tc>
        <w:tc>
          <w:tcPr>
            <w:tcW w:w="1065" w:type="dxa"/>
            <w:gridSpan w:val="2"/>
            <w:shd w:val="clear" w:color="auto" w:fill="auto"/>
            <w:vAlign w:val="center"/>
          </w:tcPr>
          <w:p w:rsidR="001C308A" w:rsidRPr="001C308A" w:rsidRDefault="001C308A" w:rsidP="00D7307E">
            <w:pPr>
              <w:keepNext/>
              <w:jc w:val="center"/>
              <w:outlineLvl w:val="1"/>
              <w:rPr>
                <w:sz w:val="16"/>
                <w:szCs w:val="16"/>
              </w:rPr>
            </w:pPr>
          </w:p>
        </w:tc>
        <w:tc>
          <w:tcPr>
            <w:tcW w:w="1023"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1 363,9</w:t>
            </w:r>
          </w:p>
        </w:tc>
        <w:tc>
          <w:tcPr>
            <w:tcW w:w="1102"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1 068,1</w:t>
            </w:r>
          </w:p>
        </w:tc>
        <w:tc>
          <w:tcPr>
            <w:tcW w:w="904" w:type="dxa"/>
            <w:shd w:val="clear" w:color="auto" w:fill="auto"/>
          </w:tcPr>
          <w:p w:rsidR="001C308A" w:rsidRPr="001C308A" w:rsidRDefault="001C308A" w:rsidP="00D7307E">
            <w:pPr>
              <w:jc w:val="center"/>
              <w:rPr>
                <w:sz w:val="16"/>
                <w:szCs w:val="16"/>
              </w:rPr>
            </w:pPr>
            <w:r w:rsidRPr="001C308A">
              <w:rPr>
                <w:sz w:val="16"/>
                <w:szCs w:val="16"/>
              </w:rPr>
              <w:t>295,8</w:t>
            </w:r>
          </w:p>
        </w:tc>
        <w:tc>
          <w:tcPr>
            <w:tcW w:w="1012" w:type="dxa"/>
          </w:tcPr>
          <w:p w:rsidR="001C308A" w:rsidRPr="001C308A" w:rsidRDefault="001C308A" w:rsidP="00D7307E">
            <w:pPr>
              <w:jc w:val="center"/>
              <w:rPr>
                <w:sz w:val="16"/>
                <w:szCs w:val="16"/>
              </w:rPr>
            </w:pPr>
            <w:r w:rsidRPr="001C308A">
              <w:rPr>
                <w:sz w:val="16"/>
                <w:szCs w:val="16"/>
              </w:rPr>
              <w:t>78,3</w:t>
            </w:r>
          </w:p>
        </w:tc>
      </w:tr>
      <w:tr w:rsidR="001C308A" w:rsidRPr="001C308A" w:rsidTr="00AC7CAC">
        <w:trPr>
          <w:trHeight w:val="258"/>
        </w:trPr>
        <w:tc>
          <w:tcPr>
            <w:tcW w:w="3037" w:type="dxa"/>
            <w:vMerge/>
            <w:shd w:val="clear" w:color="auto" w:fill="auto"/>
          </w:tcPr>
          <w:p w:rsidR="001C308A" w:rsidRPr="001C308A" w:rsidRDefault="001C308A" w:rsidP="00D7307E">
            <w:pPr>
              <w:keepNext/>
              <w:jc w:val="both"/>
              <w:outlineLvl w:val="1"/>
              <w:rPr>
                <w:b/>
                <w:sz w:val="16"/>
                <w:szCs w:val="16"/>
              </w:rPr>
            </w:pPr>
          </w:p>
        </w:tc>
        <w:tc>
          <w:tcPr>
            <w:tcW w:w="540"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0501</w:t>
            </w:r>
          </w:p>
        </w:tc>
        <w:tc>
          <w:tcPr>
            <w:tcW w:w="1009" w:type="dxa"/>
            <w:shd w:val="clear" w:color="auto" w:fill="auto"/>
          </w:tcPr>
          <w:p w:rsidR="001C308A" w:rsidRPr="001C308A" w:rsidRDefault="001C308A" w:rsidP="00D7307E">
            <w:pPr>
              <w:rPr>
                <w:sz w:val="16"/>
                <w:szCs w:val="16"/>
              </w:rPr>
            </w:pPr>
            <w:r w:rsidRPr="001C308A">
              <w:rPr>
                <w:sz w:val="16"/>
                <w:szCs w:val="16"/>
              </w:rPr>
              <w:t>065</w:t>
            </w:r>
            <w:r w:rsidRPr="001C308A">
              <w:rPr>
                <w:sz w:val="16"/>
                <w:szCs w:val="16"/>
                <w:lang w:val="en-US"/>
              </w:rPr>
              <w:t>F</w:t>
            </w:r>
            <w:r w:rsidRPr="001C308A">
              <w:rPr>
                <w:sz w:val="16"/>
                <w:szCs w:val="16"/>
              </w:rPr>
              <w:t>36748</w:t>
            </w:r>
            <w:r w:rsidRPr="001C308A">
              <w:rPr>
                <w:sz w:val="16"/>
                <w:szCs w:val="16"/>
                <w:lang w:val="en-US"/>
              </w:rPr>
              <w:t>S</w:t>
            </w:r>
          </w:p>
        </w:tc>
        <w:tc>
          <w:tcPr>
            <w:tcW w:w="448"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412</w:t>
            </w:r>
          </w:p>
        </w:tc>
        <w:tc>
          <w:tcPr>
            <w:tcW w:w="1065" w:type="dxa"/>
            <w:gridSpan w:val="2"/>
            <w:shd w:val="clear" w:color="auto" w:fill="auto"/>
            <w:vAlign w:val="center"/>
          </w:tcPr>
          <w:p w:rsidR="001C308A" w:rsidRPr="001C308A" w:rsidRDefault="001C308A" w:rsidP="00D7307E">
            <w:pPr>
              <w:keepNext/>
              <w:jc w:val="center"/>
              <w:outlineLvl w:val="1"/>
              <w:rPr>
                <w:sz w:val="16"/>
                <w:szCs w:val="16"/>
              </w:rPr>
            </w:pPr>
          </w:p>
        </w:tc>
        <w:tc>
          <w:tcPr>
            <w:tcW w:w="1023"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16,9</w:t>
            </w:r>
          </w:p>
        </w:tc>
        <w:tc>
          <w:tcPr>
            <w:tcW w:w="1102"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10,8</w:t>
            </w:r>
          </w:p>
        </w:tc>
        <w:tc>
          <w:tcPr>
            <w:tcW w:w="904" w:type="dxa"/>
            <w:shd w:val="clear" w:color="auto" w:fill="auto"/>
          </w:tcPr>
          <w:p w:rsidR="001C308A" w:rsidRPr="001C308A" w:rsidRDefault="001C308A" w:rsidP="00D7307E">
            <w:pPr>
              <w:jc w:val="center"/>
              <w:rPr>
                <w:sz w:val="16"/>
                <w:szCs w:val="16"/>
              </w:rPr>
            </w:pPr>
            <w:r w:rsidRPr="001C308A">
              <w:rPr>
                <w:sz w:val="16"/>
                <w:szCs w:val="16"/>
              </w:rPr>
              <w:t>6,1</w:t>
            </w:r>
          </w:p>
        </w:tc>
        <w:tc>
          <w:tcPr>
            <w:tcW w:w="1012" w:type="dxa"/>
          </w:tcPr>
          <w:p w:rsidR="001C308A" w:rsidRPr="001C308A" w:rsidRDefault="001C308A" w:rsidP="00D7307E">
            <w:pPr>
              <w:jc w:val="center"/>
              <w:rPr>
                <w:sz w:val="16"/>
                <w:szCs w:val="16"/>
              </w:rPr>
            </w:pPr>
            <w:r w:rsidRPr="001C308A">
              <w:rPr>
                <w:sz w:val="16"/>
                <w:szCs w:val="16"/>
              </w:rPr>
              <w:t>63,9%</w:t>
            </w:r>
          </w:p>
        </w:tc>
      </w:tr>
      <w:tr w:rsidR="001C308A" w:rsidRPr="001C308A" w:rsidTr="00AC7CAC">
        <w:trPr>
          <w:trHeight w:val="81"/>
        </w:trPr>
        <w:tc>
          <w:tcPr>
            <w:tcW w:w="5048" w:type="dxa"/>
            <w:gridSpan w:val="5"/>
            <w:shd w:val="clear" w:color="auto" w:fill="auto"/>
            <w:vAlign w:val="center"/>
          </w:tcPr>
          <w:p w:rsidR="001C308A" w:rsidRPr="001C308A" w:rsidRDefault="001C308A" w:rsidP="00D7307E">
            <w:pPr>
              <w:keepNext/>
              <w:jc w:val="right"/>
              <w:outlineLvl w:val="1"/>
              <w:rPr>
                <w:i/>
                <w:sz w:val="16"/>
                <w:szCs w:val="16"/>
              </w:rPr>
            </w:pPr>
            <w:r w:rsidRPr="001C308A">
              <w:rPr>
                <w:b/>
                <w:i/>
                <w:sz w:val="16"/>
                <w:szCs w:val="16"/>
              </w:rPr>
              <w:t>Итого:</w:t>
            </w:r>
          </w:p>
        </w:tc>
        <w:tc>
          <w:tcPr>
            <w:tcW w:w="1053" w:type="dxa"/>
            <w:shd w:val="clear" w:color="auto" w:fill="auto"/>
            <w:vAlign w:val="center"/>
          </w:tcPr>
          <w:p w:rsidR="001C308A" w:rsidRPr="001C308A" w:rsidRDefault="001C308A" w:rsidP="00D7307E">
            <w:pPr>
              <w:keepNext/>
              <w:jc w:val="center"/>
              <w:outlineLvl w:val="1"/>
              <w:rPr>
                <w:i/>
                <w:sz w:val="16"/>
                <w:szCs w:val="16"/>
              </w:rPr>
            </w:pPr>
            <w:r w:rsidRPr="001C308A">
              <w:rPr>
                <w:b/>
                <w:i/>
                <w:sz w:val="16"/>
                <w:szCs w:val="16"/>
              </w:rPr>
              <w:t>91 142,0</w:t>
            </w:r>
          </w:p>
        </w:tc>
        <w:tc>
          <w:tcPr>
            <w:tcW w:w="1023" w:type="dxa"/>
            <w:shd w:val="clear" w:color="auto" w:fill="auto"/>
            <w:vAlign w:val="center"/>
          </w:tcPr>
          <w:p w:rsidR="001C308A" w:rsidRPr="001C308A" w:rsidRDefault="001C308A" w:rsidP="00D7307E">
            <w:pPr>
              <w:keepNext/>
              <w:jc w:val="center"/>
              <w:outlineLvl w:val="1"/>
              <w:rPr>
                <w:b/>
                <w:i/>
                <w:sz w:val="16"/>
                <w:szCs w:val="16"/>
              </w:rPr>
            </w:pPr>
            <w:r w:rsidRPr="001C308A">
              <w:rPr>
                <w:b/>
                <w:i/>
                <w:sz w:val="16"/>
                <w:szCs w:val="16"/>
              </w:rPr>
              <w:t>23 153,3</w:t>
            </w:r>
          </w:p>
        </w:tc>
        <w:tc>
          <w:tcPr>
            <w:tcW w:w="1102" w:type="dxa"/>
            <w:shd w:val="clear" w:color="auto" w:fill="auto"/>
            <w:vAlign w:val="center"/>
          </w:tcPr>
          <w:p w:rsidR="001C308A" w:rsidRPr="001C308A" w:rsidRDefault="001C308A" w:rsidP="00D7307E">
            <w:pPr>
              <w:keepNext/>
              <w:jc w:val="center"/>
              <w:outlineLvl w:val="1"/>
              <w:rPr>
                <w:b/>
                <w:i/>
                <w:sz w:val="16"/>
                <w:szCs w:val="16"/>
              </w:rPr>
            </w:pPr>
            <w:r w:rsidRPr="001C308A">
              <w:rPr>
                <w:b/>
                <w:i/>
                <w:sz w:val="16"/>
                <w:szCs w:val="16"/>
              </w:rPr>
              <w:t>17 976,3</w:t>
            </w:r>
          </w:p>
        </w:tc>
        <w:tc>
          <w:tcPr>
            <w:tcW w:w="904" w:type="dxa"/>
            <w:shd w:val="clear" w:color="auto" w:fill="auto"/>
            <w:vAlign w:val="center"/>
          </w:tcPr>
          <w:p w:rsidR="001C308A" w:rsidRPr="001C308A" w:rsidRDefault="001C308A" w:rsidP="00D7307E">
            <w:pPr>
              <w:keepNext/>
              <w:jc w:val="center"/>
              <w:outlineLvl w:val="1"/>
              <w:rPr>
                <w:b/>
                <w:i/>
                <w:sz w:val="16"/>
                <w:szCs w:val="16"/>
              </w:rPr>
            </w:pPr>
            <w:r w:rsidRPr="001C308A">
              <w:rPr>
                <w:b/>
                <w:i/>
                <w:sz w:val="16"/>
                <w:szCs w:val="16"/>
              </w:rPr>
              <w:t>5 177,0</w:t>
            </w:r>
          </w:p>
        </w:tc>
        <w:tc>
          <w:tcPr>
            <w:tcW w:w="1012" w:type="dxa"/>
            <w:shd w:val="clear" w:color="auto" w:fill="auto"/>
            <w:vAlign w:val="center"/>
          </w:tcPr>
          <w:p w:rsidR="001C308A" w:rsidRPr="001C308A" w:rsidRDefault="001C308A" w:rsidP="00D7307E">
            <w:pPr>
              <w:keepNext/>
              <w:jc w:val="center"/>
              <w:outlineLvl w:val="1"/>
              <w:rPr>
                <w:b/>
                <w:i/>
                <w:sz w:val="16"/>
                <w:szCs w:val="16"/>
              </w:rPr>
            </w:pPr>
            <w:r w:rsidRPr="001C308A">
              <w:rPr>
                <w:b/>
                <w:i/>
                <w:sz w:val="16"/>
                <w:szCs w:val="16"/>
              </w:rPr>
              <w:t>77,6%</w:t>
            </w:r>
          </w:p>
        </w:tc>
      </w:tr>
      <w:tr w:rsidR="001C308A" w:rsidRPr="001C308A" w:rsidTr="00AC7CAC">
        <w:trPr>
          <w:trHeight w:val="257"/>
        </w:trPr>
        <w:tc>
          <w:tcPr>
            <w:tcW w:w="3037" w:type="dxa"/>
            <w:vMerge w:val="restart"/>
            <w:shd w:val="clear" w:color="auto" w:fill="auto"/>
          </w:tcPr>
          <w:p w:rsidR="001C308A" w:rsidRPr="001C308A" w:rsidRDefault="001C308A" w:rsidP="00D7307E">
            <w:pPr>
              <w:keepNext/>
              <w:jc w:val="both"/>
              <w:outlineLvl w:val="1"/>
              <w:rPr>
                <w:sz w:val="16"/>
                <w:szCs w:val="16"/>
              </w:rPr>
            </w:pPr>
            <w:r w:rsidRPr="001C308A">
              <w:rPr>
                <w:sz w:val="16"/>
                <w:szCs w:val="16"/>
              </w:rPr>
              <w:t>Создание условий для жилищного строи</w:t>
            </w:r>
            <w:r>
              <w:rPr>
                <w:sz w:val="16"/>
                <w:szCs w:val="16"/>
              </w:rPr>
              <w:t>-</w:t>
            </w:r>
            <w:r w:rsidRPr="001C308A">
              <w:rPr>
                <w:sz w:val="16"/>
                <w:szCs w:val="16"/>
              </w:rPr>
              <w:t>тельства на территории г.п. Зеленоборский</w:t>
            </w:r>
          </w:p>
        </w:tc>
        <w:tc>
          <w:tcPr>
            <w:tcW w:w="540"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0501</w:t>
            </w:r>
          </w:p>
        </w:tc>
        <w:tc>
          <w:tcPr>
            <w:tcW w:w="1009"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0620674000</w:t>
            </w:r>
          </w:p>
        </w:tc>
        <w:tc>
          <w:tcPr>
            <w:tcW w:w="448"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412</w:t>
            </w:r>
          </w:p>
        </w:tc>
        <w:tc>
          <w:tcPr>
            <w:tcW w:w="1065" w:type="dxa"/>
            <w:gridSpan w:val="2"/>
            <w:shd w:val="clear" w:color="auto" w:fill="auto"/>
            <w:vAlign w:val="center"/>
          </w:tcPr>
          <w:p w:rsidR="001C308A" w:rsidRPr="001C308A" w:rsidRDefault="001C308A" w:rsidP="00D7307E">
            <w:pPr>
              <w:keepNext/>
              <w:jc w:val="center"/>
              <w:outlineLvl w:val="1"/>
              <w:rPr>
                <w:sz w:val="16"/>
                <w:szCs w:val="16"/>
              </w:rPr>
            </w:pPr>
            <w:r w:rsidRPr="001C308A">
              <w:rPr>
                <w:sz w:val="16"/>
                <w:szCs w:val="16"/>
              </w:rPr>
              <w:t>0,0</w:t>
            </w:r>
          </w:p>
        </w:tc>
        <w:tc>
          <w:tcPr>
            <w:tcW w:w="1023"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14 512,4</w:t>
            </w:r>
          </w:p>
        </w:tc>
        <w:tc>
          <w:tcPr>
            <w:tcW w:w="1102"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14 512,4</w:t>
            </w:r>
          </w:p>
        </w:tc>
        <w:tc>
          <w:tcPr>
            <w:tcW w:w="904"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0,0</w:t>
            </w:r>
          </w:p>
        </w:tc>
        <w:tc>
          <w:tcPr>
            <w:tcW w:w="1012" w:type="dxa"/>
            <w:vAlign w:val="center"/>
          </w:tcPr>
          <w:p w:rsidR="001C308A" w:rsidRPr="001C308A" w:rsidRDefault="001C308A" w:rsidP="00D7307E">
            <w:pPr>
              <w:keepNext/>
              <w:jc w:val="center"/>
              <w:outlineLvl w:val="1"/>
              <w:rPr>
                <w:sz w:val="16"/>
                <w:szCs w:val="16"/>
              </w:rPr>
            </w:pPr>
            <w:r w:rsidRPr="001C308A">
              <w:rPr>
                <w:sz w:val="16"/>
                <w:szCs w:val="16"/>
              </w:rPr>
              <w:t>100,0%</w:t>
            </w:r>
          </w:p>
        </w:tc>
      </w:tr>
      <w:tr w:rsidR="001C308A" w:rsidRPr="001C308A" w:rsidTr="00AC7CAC">
        <w:trPr>
          <w:trHeight w:val="140"/>
        </w:trPr>
        <w:tc>
          <w:tcPr>
            <w:tcW w:w="3037" w:type="dxa"/>
            <w:vMerge/>
            <w:shd w:val="clear" w:color="auto" w:fill="auto"/>
          </w:tcPr>
          <w:p w:rsidR="001C308A" w:rsidRPr="001C308A" w:rsidRDefault="001C308A" w:rsidP="00D7307E">
            <w:pPr>
              <w:keepNext/>
              <w:jc w:val="both"/>
              <w:outlineLvl w:val="1"/>
              <w:rPr>
                <w:sz w:val="16"/>
                <w:szCs w:val="16"/>
              </w:rPr>
            </w:pPr>
          </w:p>
        </w:tc>
        <w:tc>
          <w:tcPr>
            <w:tcW w:w="540"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0501</w:t>
            </w:r>
          </w:p>
        </w:tc>
        <w:tc>
          <w:tcPr>
            <w:tcW w:w="1009"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06206</w:t>
            </w:r>
            <w:r w:rsidRPr="001C308A">
              <w:rPr>
                <w:sz w:val="16"/>
                <w:szCs w:val="16"/>
                <w:lang w:val="en-US"/>
              </w:rPr>
              <w:t>S</w:t>
            </w:r>
            <w:r w:rsidRPr="001C308A">
              <w:rPr>
                <w:sz w:val="16"/>
                <w:szCs w:val="16"/>
              </w:rPr>
              <w:t>4000</w:t>
            </w:r>
          </w:p>
        </w:tc>
        <w:tc>
          <w:tcPr>
            <w:tcW w:w="448"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412</w:t>
            </w:r>
          </w:p>
        </w:tc>
        <w:tc>
          <w:tcPr>
            <w:tcW w:w="1065" w:type="dxa"/>
            <w:gridSpan w:val="2"/>
            <w:shd w:val="clear" w:color="auto" w:fill="auto"/>
            <w:vAlign w:val="center"/>
          </w:tcPr>
          <w:p w:rsidR="001C308A" w:rsidRPr="001C308A" w:rsidRDefault="001C308A" w:rsidP="00D7307E">
            <w:pPr>
              <w:keepNext/>
              <w:jc w:val="center"/>
              <w:outlineLvl w:val="1"/>
              <w:rPr>
                <w:sz w:val="16"/>
                <w:szCs w:val="16"/>
              </w:rPr>
            </w:pPr>
            <w:r w:rsidRPr="001C308A">
              <w:rPr>
                <w:sz w:val="16"/>
                <w:szCs w:val="16"/>
              </w:rPr>
              <w:t>0,0</w:t>
            </w:r>
          </w:p>
        </w:tc>
        <w:tc>
          <w:tcPr>
            <w:tcW w:w="1023"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146,6</w:t>
            </w:r>
          </w:p>
        </w:tc>
        <w:tc>
          <w:tcPr>
            <w:tcW w:w="1102"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146,6</w:t>
            </w:r>
          </w:p>
        </w:tc>
        <w:tc>
          <w:tcPr>
            <w:tcW w:w="904" w:type="dxa"/>
            <w:shd w:val="clear" w:color="auto" w:fill="auto"/>
            <w:vAlign w:val="center"/>
          </w:tcPr>
          <w:p w:rsidR="001C308A" w:rsidRPr="001C308A" w:rsidRDefault="001C308A" w:rsidP="00D7307E">
            <w:pPr>
              <w:keepNext/>
              <w:jc w:val="center"/>
              <w:outlineLvl w:val="1"/>
              <w:rPr>
                <w:sz w:val="16"/>
                <w:szCs w:val="16"/>
              </w:rPr>
            </w:pPr>
            <w:r w:rsidRPr="001C308A">
              <w:rPr>
                <w:sz w:val="16"/>
                <w:szCs w:val="16"/>
              </w:rPr>
              <w:t>0,0</w:t>
            </w:r>
          </w:p>
        </w:tc>
        <w:tc>
          <w:tcPr>
            <w:tcW w:w="1012" w:type="dxa"/>
            <w:vAlign w:val="center"/>
          </w:tcPr>
          <w:p w:rsidR="001C308A" w:rsidRPr="001C308A" w:rsidRDefault="001C308A" w:rsidP="00D7307E">
            <w:pPr>
              <w:keepNext/>
              <w:jc w:val="center"/>
              <w:outlineLvl w:val="1"/>
              <w:rPr>
                <w:sz w:val="16"/>
                <w:szCs w:val="16"/>
              </w:rPr>
            </w:pPr>
            <w:r w:rsidRPr="001C308A">
              <w:rPr>
                <w:sz w:val="16"/>
                <w:szCs w:val="16"/>
              </w:rPr>
              <w:t>100,0%</w:t>
            </w:r>
          </w:p>
        </w:tc>
      </w:tr>
      <w:tr w:rsidR="001C308A" w:rsidRPr="001C308A" w:rsidTr="00AC7CAC">
        <w:trPr>
          <w:trHeight w:val="62"/>
        </w:trPr>
        <w:tc>
          <w:tcPr>
            <w:tcW w:w="5048" w:type="dxa"/>
            <w:gridSpan w:val="5"/>
            <w:shd w:val="clear" w:color="auto" w:fill="auto"/>
            <w:vAlign w:val="center"/>
          </w:tcPr>
          <w:p w:rsidR="001C308A" w:rsidRPr="001C308A" w:rsidRDefault="001C308A" w:rsidP="00D7307E">
            <w:pPr>
              <w:keepNext/>
              <w:jc w:val="right"/>
              <w:outlineLvl w:val="1"/>
              <w:rPr>
                <w:i/>
                <w:sz w:val="16"/>
                <w:szCs w:val="16"/>
              </w:rPr>
            </w:pPr>
            <w:r w:rsidRPr="001C308A">
              <w:rPr>
                <w:b/>
                <w:i/>
                <w:sz w:val="16"/>
                <w:szCs w:val="16"/>
              </w:rPr>
              <w:t>Итого:</w:t>
            </w:r>
          </w:p>
        </w:tc>
        <w:tc>
          <w:tcPr>
            <w:tcW w:w="1053" w:type="dxa"/>
            <w:shd w:val="clear" w:color="auto" w:fill="auto"/>
            <w:vAlign w:val="center"/>
          </w:tcPr>
          <w:p w:rsidR="001C308A" w:rsidRPr="001C308A" w:rsidRDefault="001C308A" w:rsidP="00D7307E">
            <w:pPr>
              <w:keepNext/>
              <w:jc w:val="center"/>
              <w:outlineLvl w:val="1"/>
              <w:rPr>
                <w:i/>
                <w:sz w:val="16"/>
                <w:szCs w:val="16"/>
              </w:rPr>
            </w:pPr>
            <w:r w:rsidRPr="001C308A">
              <w:rPr>
                <w:b/>
                <w:i/>
                <w:sz w:val="16"/>
                <w:szCs w:val="16"/>
              </w:rPr>
              <w:t>0,0</w:t>
            </w:r>
          </w:p>
        </w:tc>
        <w:tc>
          <w:tcPr>
            <w:tcW w:w="1023" w:type="dxa"/>
            <w:shd w:val="clear" w:color="auto" w:fill="auto"/>
            <w:vAlign w:val="center"/>
          </w:tcPr>
          <w:p w:rsidR="001C308A" w:rsidRPr="001C308A" w:rsidRDefault="001C308A" w:rsidP="00D7307E">
            <w:pPr>
              <w:keepNext/>
              <w:jc w:val="center"/>
              <w:outlineLvl w:val="1"/>
              <w:rPr>
                <w:b/>
                <w:i/>
                <w:sz w:val="16"/>
                <w:szCs w:val="16"/>
              </w:rPr>
            </w:pPr>
            <w:r w:rsidRPr="001C308A">
              <w:rPr>
                <w:b/>
                <w:i/>
                <w:sz w:val="16"/>
                <w:szCs w:val="16"/>
              </w:rPr>
              <w:t>14 659,0</w:t>
            </w:r>
          </w:p>
        </w:tc>
        <w:tc>
          <w:tcPr>
            <w:tcW w:w="1102" w:type="dxa"/>
            <w:shd w:val="clear" w:color="auto" w:fill="auto"/>
            <w:vAlign w:val="center"/>
          </w:tcPr>
          <w:p w:rsidR="001C308A" w:rsidRPr="001C308A" w:rsidRDefault="001C308A" w:rsidP="00D7307E">
            <w:pPr>
              <w:keepNext/>
              <w:jc w:val="center"/>
              <w:outlineLvl w:val="1"/>
              <w:rPr>
                <w:b/>
                <w:i/>
                <w:sz w:val="16"/>
                <w:szCs w:val="16"/>
              </w:rPr>
            </w:pPr>
            <w:r w:rsidRPr="001C308A">
              <w:rPr>
                <w:b/>
                <w:i/>
                <w:sz w:val="16"/>
                <w:szCs w:val="16"/>
              </w:rPr>
              <w:t>14 659,0</w:t>
            </w:r>
          </w:p>
        </w:tc>
        <w:tc>
          <w:tcPr>
            <w:tcW w:w="904" w:type="dxa"/>
            <w:shd w:val="clear" w:color="auto" w:fill="auto"/>
            <w:vAlign w:val="center"/>
          </w:tcPr>
          <w:p w:rsidR="001C308A" w:rsidRPr="001C308A" w:rsidRDefault="001C308A" w:rsidP="00D7307E">
            <w:pPr>
              <w:keepNext/>
              <w:jc w:val="center"/>
              <w:outlineLvl w:val="1"/>
              <w:rPr>
                <w:b/>
                <w:i/>
                <w:sz w:val="16"/>
                <w:szCs w:val="16"/>
              </w:rPr>
            </w:pPr>
            <w:r w:rsidRPr="001C308A">
              <w:rPr>
                <w:b/>
                <w:i/>
                <w:sz w:val="16"/>
                <w:szCs w:val="16"/>
              </w:rPr>
              <w:t>0,0</w:t>
            </w:r>
          </w:p>
        </w:tc>
        <w:tc>
          <w:tcPr>
            <w:tcW w:w="1012" w:type="dxa"/>
            <w:shd w:val="clear" w:color="auto" w:fill="auto"/>
            <w:vAlign w:val="center"/>
          </w:tcPr>
          <w:p w:rsidR="001C308A" w:rsidRPr="001C308A" w:rsidRDefault="001C308A" w:rsidP="00D7307E">
            <w:pPr>
              <w:keepNext/>
              <w:jc w:val="center"/>
              <w:outlineLvl w:val="1"/>
              <w:rPr>
                <w:b/>
                <w:i/>
                <w:sz w:val="16"/>
                <w:szCs w:val="16"/>
              </w:rPr>
            </w:pPr>
            <w:r w:rsidRPr="001C308A">
              <w:rPr>
                <w:b/>
                <w:i/>
                <w:sz w:val="16"/>
                <w:szCs w:val="16"/>
              </w:rPr>
              <w:t>100,0%</w:t>
            </w:r>
          </w:p>
        </w:tc>
      </w:tr>
      <w:tr w:rsidR="004753EF" w:rsidRPr="001C308A" w:rsidTr="00AC7CAC">
        <w:trPr>
          <w:trHeight w:val="268"/>
        </w:trPr>
        <w:tc>
          <w:tcPr>
            <w:tcW w:w="5048" w:type="dxa"/>
            <w:gridSpan w:val="5"/>
            <w:shd w:val="clear" w:color="auto" w:fill="F2F2F2"/>
            <w:vAlign w:val="center"/>
          </w:tcPr>
          <w:p w:rsidR="001C308A" w:rsidRPr="001C308A" w:rsidRDefault="001C308A" w:rsidP="00D7307E">
            <w:pPr>
              <w:keepNext/>
              <w:jc w:val="right"/>
              <w:outlineLvl w:val="1"/>
              <w:rPr>
                <w:b/>
                <w:sz w:val="16"/>
                <w:szCs w:val="16"/>
              </w:rPr>
            </w:pPr>
            <w:r w:rsidRPr="001C308A">
              <w:rPr>
                <w:b/>
                <w:sz w:val="16"/>
                <w:szCs w:val="16"/>
              </w:rPr>
              <w:t>Всего по В/Р 412:</w:t>
            </w:r>
          </w:p>
        </w:tc>
        <w:tc>
          <w:tcPr>
            <w:tcW w:w="1053" w:type="dxa"/>
            <w:shd w:val="clear" w:color="auto" w:fill="F2F2F2"/>
            <w:vAlign w:val="center"/>
          </w:tcPr>
          <w:p w:rsidR="001C308A" w:rsidRPr="001C308A" w:rsidRDefault="001C308A" w:rsidP="00D7307E">
            <w:pPr>
              <w:keepNext/>
              <w:jc w:val="center"/>
              <w:outlineLvl w:val="1"/>
              <w:rPr>
                <w:b/>
                <w:sz w:val="16"/>
                <w:szCs w:val="16"/>
              </w:rPr>
            </w:pPr>
            <w:r w:rsidRPr="001C308A">
              <w:rPr>
                <w:b/>
                <w:sz w:val="16"/>
                <w:szCs w:val="16"/>
              </w:rPr>
              <w:t>91 142,0</w:t>
            </w:r>
          </w:p>
        </w:tc>
        <w:tc>
          <w:tcPr>
            <w:tcW w:w="1023" w:type="dxa"/>
            <w:shd w:val="clear" w:color="auto" w:fill="F2F2F2"/>
            <w:vAlign w:val="center"/>
          </w:tcPr>
          <w:p w:rsidR="001C308A" w:rsidRPr="001C308A" w:rsidRDefault="001C308A" w:rsidP="00D7307E">
            <w:pPr>
              <w:keepNext/>
              <w:jc w:val="center"/>
              <w:outlineLvl w:val="1"/>
              <w:rPr>
                <w:b/>
                <w:sz w:val="16"/>
                <w:szCs w:val="16"/>
              </w:rPr>
            </w:pPr>
            <w:r w:rsidRPr="001C308A">
              <w:rPr>
                <w:b/>
                <w:sz w:val="16"/>
                <w:szCs w:val="16"/>
              </w:rPr>
              <w:t>37 812,4</w:t>
            </w:r>
          </w:p>
        </w:tc>
        <w:tc>
          <w:tcPr>
            <w:tcW w:w="1102" w:type="dxa"/>
            <w:shd w:val="clear" w:color="auto" w:fill="F2F2F2"/>
            <w:vAlign w:val="center"/>
          </w:tcPr>
          <w:p w:rsidR="001C308A" w:rsidRPr="001C308A" w:rsidRDefault="001C308A" w:rsidP="00D7307E">
            <w:pPr>
              <w:keepNext/>
              <w:jc w:val="center"/>
              <w:outlineLvl w:val="1"/>
              <w:rPr>
                <w:b/>
                <w:sz w:val="16"/>
                <w:szCs w:val="16"/>
              </w:rPr>
            </w:pPr>
            <w:r w:rsidRPr="001C308A">
              <w:rPr>
                <w:b/>
                <w:sz w:val="16"/>
                <w:szCs w:val="16"/>
              </w:rPr>
              <w:t>32 635,3</w:t>
            </w:r>
          </w:p>
        </w:tc>
        <w:tc>
          <w:tcPr>
            <w:tcW w:w="904" w:type="dxa"/>
            <w:shd w:val="clear" w:color="auto" w:fill="F2F2F2"/>
            <w:vAlign w:val="center"/>
          </w:tcPr>
          <w:p w:rsidR="001C308A" w:rsidRPr="001C308A" w:rsidRDefault="001C308A" w:rsidP="00D7307E">
            <w:pPr>
              <w:keepNext/>
              <w:jc w:val="center"/>
              <w:outlineLvl w:val="1"/>
              <w:rPr>
                <w:b/>
                <w:sz w:val="16"/>
                <w:szCs w:val="16"/>
              </w:rPr>
            </w:pPr>
            <w:r w:rsidRPr="001C308A">
              <w:rPr>
                <w:b/>
                <w:sz w:val="16"/>
                <w:szCs w:val="16"/>
              </w:rPr>
              <w:t>5 177,0</w:t>
            </w:r>
          </w:p>
        </w:tc>
        <w:tc>
          <w:tcPr>
            <w:tcW w:w="1012" w:type="dxa"/>
            <w:shd w:val="clear" w:color="auto" w:fill="F2F2F2"/>
            <w:vAlign w:val="center"/>
          </w:tcPr>
          <w:p w:rsidR="001C308A" w:rsidRPr="001C308A" w:rsidRDefault="001C308A" w:rsidP="00D7307E">
            <w:pPr>
              <w:keepNext/>
              <w:jc w:val="center"/>
              <w:outlineLvl w:val="1"/>
              <w:rPr>
                <w:b/>
                <w:sz w:val="16"/>
                <w:szCs w:val="16"/>
              </w:rPr>
            </w:pPr>
            <w:r w:rsidRPr="001C308A">
              <w:rPr>
                <w:b/>
                <w:sz w:val="16"/>
                <w:szCs w:val="16"/>
              </w:rPr>
              <w:t>86,3%</w:t>
            </w:r>
          </w:p>
        </w:tc>
      </w:tr>
    </w:tbl>
    <w:p w:rsidR="001C308A" w:rsidRPr="001321AC" w:rsidRDefault="001C308A" w:rsidP="001C308A">
      <w:pPr>
        <w:pStyle w:val="a5"/>
        <w:rPr>
          <w:color w:val="FF0000"/>
          <w:sz w:val="22"/>
          <w:szCs w:val="22"/>
        </w:rPr>
      </w:pPr>
    </w:p>
    <w:p w:rsidR="001C308A" w:rsidRPr="003F3A64" w:rsidRDefault="001C308A" w:rsidP="001C308A">
      <w:pPr>
        <w:ind w:firstLine="708"/>
        <w:jc w:val="both"/>
        <w:rPr>
          <w:sz w:val="22"/>
          <w:szCs w:val="22"/>
        </w:rPr>
      </w:pPr>
      <w:r w:rsidRPr="003F3A64">
        <w:rPr>
          <w:sz w:val="22"/>
          <w:szCs w:val="22"/>
        </w:rPr>
        <w:t xml:space="preserve">В 2020 году бюджетные инвестиции освоены в рамках </w:t>
      </w:r>
      <w:r w:rsidRPr="003F3A64">
        <w:rPr>
          <w:b/>
          <w:bCs/>
          <w:sz w:val="22"/>
          <w:szCs w:val="22"/>
        </w:rPr>
        <w:t>МП № 6</w:t>
      </w:r>
      <w:r w:rsidRPr="003F3A64">
        <w:rPr>
          <w:bCs/>
          <w:sz w:val="22"/>
          <w:szCs w:val="22"/>
        </w:rPr>
        <w:t xml:space="preserve"> «Обеспечение комфортной среды проживания населения г. п. Зеленоборский Кандалакшского района» и в полном объеме </w:t>
      </w:r>
      <w:r w:rsidRPr="000A4FB4">
        <w:rPr>
          <w:b/>
          <w:bCs/>
          <w:sz w:val="22"/>
          <w:szCs w:val="22"/>
        </w:rPr>
        <w:t xml:space="preserve">направлены </w:t>
      </w:r>
      <w:r w:rsidRPr="000A4FB4">
        <w:rPr>
          <w:rFonts w:eastAsia="Calibri"/>
          <w:b/>
          <w:sz w:val="22"/>
          <w:szCs w:val="22"/>
          <w:lang w:eastAsia="en-US"/>
        </w:rPr>
        <w:t>на приобретение объектов недвижимого имущества в муниципальную собственность</w:t>
      </w:r>
      <w:r w:rsidRPr="003F3A64">
        <w:rPr>
          <w:rFonts w:eastAsia="Calibri"/>
          <w:sz w:val="22"/>
          <w:szCs w:val="22"/>
          <w:lang w:eastAsia="en-US"/>
        </w:rPr>
        <w:t xml:space="preserve"> (В/</w:t>
      </w:r>
      <w:r w:rsidR="000A4FB4">
        <w:rPr>
          <w:rFonts w:eastAsia="Calibri"/>
          <w:sz w:val="22"/>
          <w:szCs w:val="22"/>
          <w:lang w:eastAsia="en-US"/>
        </w:rPr>
        <w:t>р</w:t>
      </w:r>
      <w:r w:rsidRPr="003F3A64">
        <w:rPr>
          <w:rFonts w:eastAsia="Calibri"/>
          <w:sz w:val="22"/>
          <w:szCs w:val="22"/>
          <w:lang w:eastAsia="en-US"/>
        </w:rPr>
        <w:t xml:space="preserve"> 412), </w:t>
      </w:r>
      <w:r w:rsidRPr="003F3A64">
        <w:rPr>
          <w:sz w:val="22"/>
          <w:szCs w:val="22"/>
        </w:rPr>
        <w:t>в качестве участия городского поселения в реализации региональных программ переселения граждан из ве</w:t>
      </w:r>
      <w:r>
        <w:rPr>
          <w:sz w:val="22"/>
          <w:szCs w:val="22"/>
        </w:rPr>
        <w:t>тхого и аварийного жилого фонда</w:t>
      </w:r>
      <w:r w:rsidR="000A4FB4">
        <w:rPr>
          <w:sz w:val="22"/>
          <w:szCs w:val="22"/>
        </w:rPr>
        <w:t>, а именно</w:t>
      </w:r>
      <w:r w:rsidRPr="003F3A64">
        <w:rPr>
          <w:sz w:val="22"/>
          <w:szCs w:val="22"/>
        </w:rPr>
        <w:t>:</w:t>
      </w:r>
    </w:p>
    <w:p w:rsidR="001C308A" w:rsidRPr="0067051E" w:rsidRDefault="001C308A" w:rsidP="002D53AE">
      <w:pPr>
        <w:pStyle w:val="a5"/>
        <w:numPr>
          <w:ilvl w:val="0"/>
          <w:numId w:val="41"/>
        </w:numPr>
        <w:ind w:left="0" w:firstLine="284"/>
        <w:rPr>
          <w:sz w:val="22"/>
          <w:szCs w:val="22"/>
        </w:rPr>
      </w:pPr>
      <w:r w:rsidRPr="0067051E">
        <w:rPr>
          <w:sz w:val="22"/>
          <w:szCs w:val="22"/>
        </w:rPr>
        <w:t xml:space="preserve">приобретение жилых помещений у лиц, не являющихся застройщиками (освоено </w:t>
      </w:r>
      <w:r>
        <w:rPr>
          <w:sz w:val="22"/>
          <w:szCs w:val="22"/>
        </w:rPr>
        <w:t xml:space="preserve">в полном объеме от утвержденных назначений - </w:t>
      </w:r>
      <w:r w:rsidRPr="0067051E">
        <w:rPr>
          <w:sz w:val="22"/>
          <w:szCs w:val="22"/>
        </w:rPr>
        <w:t>17 976,3 тыс. рублей);</w:t>
      </w:r>
    </w:p>
    <w:p w:rsidR="001C308A" w:rsidRPr="000A4FB4" w:rsidRDefault="001C308A" w:rsidP="001C308A">
      <w:pPr>
        <w:pStyle w:val="a5"/>
        <w:ind w:firstLine="708"/>
        <w:rPr>
          <w:b/>
          <w:color w:val="FF0000"/>
          <w:sz w:val="22"/>
          <w:szCs w:val="22"/>
        </w:rPr>
      </w:pPr>
      <w:r w:rsidRPr="003D7595">
        <w:rPr>
          <w:sz w:val="22"/>
          <w:szCs w:val="22"/>
        </w:rPr>
        <w:t>В</w:t>
      </w:r>
      <w:r>
        <w:rPr>
          <w:sz w:val="22"/>
          <w:szCs w:val="22"/>
        </w:rPr>
        <w:t xml:space="preserve"> тоже время </w:t>
      </w:r>
      <w:r w:rsidRPr="000A4FB4">
        <w:rPr>
          <w:b/>
          <w:sz w:val="22"/>
          <w:szCs w:val="22"/>
        </w:rPr>
        <w:t>в полном объеме не освоены бюджетные ассигнования</w:t>
      </w:r>
      <w:r w:rsidRPr="003D7595">
        <w:rPr>
          <w:sz w:val="22"/>
          <w:szCs w:val="22"/>
        </w:rPr>
        <w:t xml:space="preserve"> в сумме </w:t>
      </w:r>
      <w:r w:rsidRPr="00E073AE">
        <w:rPr>
          <w:sz w:val="22"/>
          <w:szCs w:val="22"/>
        </w:rPr>
        <w:t xml:space="preserve">5 177,0 </w:t>
      </w:r>
      <w:r w:rsidRPr="003D7595">
        <w:rPr>
          <w:sz w:val="22"/>
          <w:szCs w:val="22"/>
        </w:rPr>
        <w:t xml:space="preserve">тыс. рублей </w:t>
      </w:r>
      <w:r w:rsidRPr="000A4FB4">
        <w:rPr>
          <w:b/>
          <w:sz w:val="22"/>
          <w:szCs w:val="22"/>
        </w:rPr>
        <w:t>в части приобретения в муниципальную собственность жилых помещений путём участия в долевом строительстве многоквартирных домов.</w:t>
      </w:r>
    </w:p>
    <w:p w:rsidR="001C308A" w:rsidRPr="000A4FB4" w:rsidRDefault="001C308A" w:rsidP="001C308A">
      <w:pPr>
        <w:ind w:right="-1" w:firstLine="708"/>
        <w:jc w:val="both"/>
        <w:rPr>
          <w:b/>
          <w:sz w:val="22"/>
          <w:szCs w:val="22"/>
        </w:rPr>
      </w:pPr>
      <w:r w:rsidRPr="000B566B">
        <w:rPr>
          <w:sz w:val="22"/>
          <w:szCs w:val="22"/>
        </w:rPr>
        <w:lastRenderedPageBreak/>
        <w:t>Согласно Пояснительной записке (</w:t>
      </w:r>
      <w:r w:rsidRPr="000A4FB4">
        <w:rPr>
          <w:b/>
          <w:sz w:val="22"/>
          <w:szCs w:val="22"/>
        </w:rPr>
        <w:t>ф. 0503164</w:t>
      </w:r>
      <w:r w:rsidRPr="000B566B">
        <w:rPr>
          <w:sz w:val="22"/>
          <w:szCs w:val="22"/>
        </w:rPr>
        <w:t xml:space="preserve">) </w:t>
      </w:r>
      <w:r w:rsidRPr="000A4FB4">
        <w:rPr>
          <w:b/>
          <w:sz w:val="22"/>
          <w:szCs w:val="22"/>
        </w:rPr>
        <w:t>причина не освоения - нарушение подрядными организациями сроков исполнения и иных условий контрактов, повлекшее судебные процедуры.</w:t>
      </w:r>
    </w:p>
    <w:p w:rsidR="001C308A" w:rsidRPr="000B566B" w:rsidRDefault="001C308A" w:rsidP="001C308A">
      <w:pPr>
        <w:ind w:right="-1" w:firstLine="708"/>
        <w:jc w:val="both"/>
        <w:rPr>
          <w:sz w:val="22"/>
          <w:szCs w:val="22"/>
        </w:rPr>
      </w:pPr>
    </w:p>
    <w:p w:rsidR="001C308A" w:rsidRDefault="001C308A" w:rsidP="001C308A">
      <w:pPr>
        <w:autoSpaceDE w:val="0"/>
        <w:autoSpaceDN w:val="0"/>
        <w:adjustRightInd w:val="0"/>
        <w:ind w:firstLine="708"/>
        <w:jc w:val="both"/>
        <w:rPr>
          <w:b/>
          <w:sz w:val="22"/>
          <w:szCs w:val="22"/>
          <w:highlight w:val="yellow"/>
        </w:rPr>
      </w:pPr>
      <w:r w:rsidRPr="00E5325B">
        <w:rPr>
          <w:sz w:val="22"/>
          <w:szCs w:val="22"/>
        </w:rPr>
        <w:t xml:space="preserve">В 2020 году бюджетные ассигнования в рамках реализации </w:t>
      </w:r>
      <w:r w:rsidRPr="000A4FB4">
        <w:rPr>
          <w:b/>
          <w:sz w:val="22"/>
          <w:szCs w:val="22"/>
        </w:rPr>
        <w:t>мероприятий по переселению граждан г.п. Зеленоборский из аварийного жилищного фонда в части выкупа жилых помещений у собственников МКД</w:t>
      </w:r>
      <w:r w:rsidRPr="004E3FEC">
        <w:rPr>
          <w:sz w:val="22"/>
          <w:szCs w:val="22"/>
        </w:rPr>
        <w:t xml:space="preserve"> запланированы </w:t>
      </w:r>
      <w:r w:rsidR="001D5D71" w:rsidRPr="00E5325B">
        <w:rPr>
          <w:sz w:val="22"/>
          <w:szCs w:val="22"/>
        </w:rPr>
        <w:t xml:space="preserve">в сумме 6 018,2 тыс. рублей </w:t>
      </w:r>
      <w:r w:rsidRPr="004E3FEC">
        <w:rPr>
          <w:sz w:val="22"/>
          <w:szCs w:val="22"/>
        </w:rPr>
        <w:t>и освоены</w:t>
      </w:r>
      <w:r w:rsidRPr="00E5325B">
        <w:rPr>
          <w:sz w:val="22"/>
          <w:szCs w:val="22"/>
        </w:rPr>
        <w:t xml:space="preserve"> </w:t>
      </w:r>
      <w:r w:rsidR="001D5D71">
        <w:rPr>
          <w:sz w:val="22"/>
          <w:szCs w:val="22"/>
        </w:rPr>
        <w:t xml:space="preserve">в сумме </w:t>
      </w:r>
      <w:r w:rsidRPr="00E5325B">
        <w:rPr>
          <w:sz w:val="22"/>
          <w:szCs w:val="22"/>
        </w:rPr>
        <w:t xml:space="preserve">2 644,8 тыс. рублей </w:t>
      </w:r>
      <w:r w:rsidRPr="00942594">
        <w:rPr>
          <w:b/>
          <w:sz w:val="22"/>
          <w:szCs w:val="22"/>
        </w:rPr>
        <w:t>по виду расхода 853 «Уплата иных платежей».</w:t>
      </w:r>
    </w:p>
    <w:p w:rsidR="001C308A" w:rsidRDefault="001C308A" w:rsidP="001C308A">
      <w:pPr>
        <w:autoSpaceDE w:val="0"/>
        <w:autoSpaceDN w:val="0"/>
        <w:adjustRightInd w:val="0"/>
        <w:ind w:firstLine="708"/>
        <w:jc w:val="both"/>
        <w:rPr>
          <w:b/>
          <w:sz w:val="22"/>
          <w:szCs w:val="22"/>
        </w:rPr>
      </w:pPr>
    </w:p>
    <w:p w:rsidR="001C308A" w:rsidRPr="004E3FEC" w:rsidRDefault="001C308A" w:rsidP="001C308A">
      <w:pPr>
        <w:pStyle w:val="ae"/>
        <w:autoSpaceDE w:val="0"/>
        <w:autoSpaceDN w:val="0"/>
        <w:adjustRightInd w:val="0"/>
        <w:ind w:left="0" w:firstLine="360"/>
        <w:jc w:val="both"/>
        <w:rPr>
          <w:sz w:val="22"/>
          <w:szCs w:val="22"/>
        </w:rPr>
      </w:pPr>
      <w:r>
        <w:rPr>
          <w:rFonts w:eastAsiaTheme="minorHAnsi"/>
          <w:sz w:val="22"/>
          <w:szCs w:val="22"/>
          <w:lang w:eastAsia="en-US"/>
        </w:rPr>
        <w:tab/>
      </w:r>
      <w:r w:rsidRPr="000B566B">
        <w:rPr>
          <w:sz w:val="22"/>
          <w:szCs w:val="22"/>
        </w:rPr>
        <w:t xml:space="preserve">В 2020 году в полном объеме освоены бюджетные ассигнования </w:t>
      </w:r>
      <w:r w:rsidRPr="000A4FB4">
        <w:rPr>
          <w:b/>
          <w:sz w:val="22"/>
          <w:szCs w:val="22"/>
        </w:rPr>
        <w:t xml:space="preserve">по созданию условий для жилищного строительства на территории городского поселения </w:t>
      </w:r>
      <w:r w:rsidRPr="000B566B">
        <w:rPr>
          <w:sz w:val="22"/>
          <w:szCs w:val="22"/>
        </w:rPr>
        <w:t>(строительство МКД в г.п. Зеленоборский) в сумме 14 659,0 тыс. рублей, в т</w:t>
      </w:r>
      <w:r w:rsidR="003A5885">
        <w:rPr>
          <w:sz w:val="22"/>
          <w:szCs w:val="22"/>
        </w:rPr>
        <w:t>.ч.</w:t>
      </w:r>
      <w:r w:rsidRPr="000B566B">
        <w:rPr>
          <w:sz w:val="22"/>
          <w:szCs w:val="22"/>
        </w:rPr>
        <w:t xml:space="preserve"> </w:t>
      </w:r>
      <w:r w:rsidRPr="003A5885">
        <w:rPr>
          <w:b/>
          <w:sz w:val="22"/>
          <w:szCs w:val="22"/>
        </w:rPr>
        <w:t>за счет субсидии на софинансирование капитальных вложений в объекты муниципальной собственности</w:t>
      </w:r>
      <w:r w:rsidRPr="004E3FEC">
        <w:rPr>
          <w:sz w:val="22"/>
          <w:szCs w:val="22"/>
        </w:rPr>
        <w:t xml:space="preserve"> (смотри таблицу).</w:t>
      </w:r>
    </w:p>
    <w:p w:rsidR="001C308A" w:rsidRPr="001321AC" w:rsidRDefault="001C308A" w:rsidP="001C308A">
      <w:pPr>
        <w:ind w:right="-1" w:firstLine="708"/>
        <w:jc w:val="both"/>
        <w:rPr>
          <w:color w:val="FF0000"/>
          <w:sz w:val="22"/>
          <w:szCs w:val="22"/>
        </w:rPr>
      </w:pPr>
    </w:p>
    <w:p w:rsidR="001C308A" w:rsidRPr="00027FB3" w:rsidRDefault="001C308A" w:rsidP="001C308A">
      <w:pPr>
        <w:pStyle w:val="cs865bd0af"/>
        <w:spacing w:after="0"/>
        <w:ind w:firstLine="708"/>
        <w:jc w:val="both"/>
        <w:rPr>
          <w:rStyle w:val="cs63eb74b21"/>
          <w:color w:val="auto"/>
          <w:sz w:val="22"/>
          <w:szCs w:val="22"/>
        </w:rPr>
      </w:pPr>
      <w:r w:rsidRPr="00027FB3">
        <w:rPr>
          <w:rStyle w:val="cs63eb74b21"/>
          <w:color w:val="auto"/>
          <w:sz w:val="22"/>
          <w:szCs w:val="22"/>
        </w:rPr>
        <w:t>По состоянию на 01.01.2021</w:t>
      </w:r>
      <w:r w:rsidR="003A5885">
        <w:rPr>
          <w:rStyle w:val="cs63eb74b21"/>
          <w:color w:val="auto"/>
          <w:sz w:val="22"/>
          <w:szCs w:val="22"/>
        </w:rPr>
        <w:t>г.</w:t>
      </w:r>
      <w:r w:rsidRPr="00027FB3">
        <w:rPr>
          <w:rStyle w:val="cs63eb74b21"/>
          <w:color w:val="auto"/>
          <w:sz w:val="22"/>
          <w:szCs w:val="22"/>
        </w:rPr>
        <w:t xml:space="preserve"> остаток </w:t>
      </w:r>
      <w:r w:rsidRPr="00027FB3">
        <w:rPr>
          <w:rStyle w:val="cs63eb74b21"/>
          <w:b/>
          <w:color w:val="auto"/>
          <w:sz w:val="22"/>
          <w:szCs w:val="22"/>
        </w:rPr>
        <w:t>по счету 1 106 10 000</w:t>
      </w:r>
      <w:r w:rsidRPr="00027FB3">
        <w:rPr>
          <w:rStyle w:val="cs63eb74b21"/>
          <w:color w:val="auto"/>
          <w:sz w:val="22"/>
          <w:szCs w:val="22"/>
        </w:rPr>
        <w:t xml:space="preserve"> «Вложения в недвижимое имущество учреждения» составляет 82 611 213,88 рублей (без изменений по отношению к 01.01.20</w:t>
      </w:r>
      <w:r>
        <w:rPr>
          <w:rStyle w:val="cs63eb74b21"/>
          <w:color w:val="auto"/>
          <w:sz w:val="22"/>
          <w:szCs w:val="22"/>
        </w:rPr>
        <w:t>20</w:t>
      </w:r>
      <w:r w:rsidRPr="00027FB3">
        <w:rPr>
          <w:rStyle w:val="cs63eb74b21"/>
          <w:color w:val="auto"/>
          <w:sz w:val="22"/>
          <w:szCs w:val="22"/>
        </w:rPr>
        <w:t xml:space="preserve"> года), в том числе:</w:t>
      </w:r>
    </w:p>
    <w:p w:rsidR="001C308A" w:rsidRPr="00027FB3" w:rsidRDefault="001C308A" w:rsidP="001C308A">
      <w:pPr>
        <w:pStyle w:val="cs865bd0af"/>
        <w:numPr>
          <w:ilvl w:val="0"/>
          <w:numId w:val="9"/>
        </w:numPr>
        <w:spacing w:after="0"/>
        <w:ind w:left="0" w:firstLine="360"/>
        <w:jc w:val="both"/>
        <w:rPr>
          <w:sz w:val="22"/>
          <w:szCs w:val="22"/>
        </w:rPr>
      </w:pPr>
      <w:r w:rsidRPr="00027FB3">
        <w:rPr>
          <w:rStyle w:val="cs63eb74b21"/>
          <w:color w:val="auto"/>
          <w:sz w:val="22"/>
          <w:szCs w:val="22"/>
        </w:rPr>
        <w:t xml:space="preserve">в сумме 63 909 676,10 рублей - </w:t>
      </w:r>
      <w:r w:rsidRPr="003A5885">
        <w:rPr>
          <w:rStyle w:val="cs63eb74b21"/>
          <w:b/>
          <w:color w:val="auto"/>
          <w:sz w:val="22"/>
          <w:szCs w:val="22"/>
        </w:rPr>
        <w:t>объект незавершенного строительства</w:t>
      </w:r>
      <w:r w:rsidRPr="00027FB3">
        <w:rPr>
          <w:rStyle w:val="cs63eb74b21"/>
          <w:color w:val="auto"/>
          <w:sz w:val="22"/>
          <w:szCs w:val="22"/>
        </w:rPr>
        <w:t xml:space="preserve"> «Реконструкция системы централизованного теплоснабжения в г.п. Зеленоборский Кандалакшского района» (угольная котельная) (дата возникновения 30.12.2015 года). На отчетную дату </w:t>
      </w:r>
      <w:r w:rsidRPr="003A5885">
        <w:rPr>
          <w:rStyle w:val="cs63eb74b21"/>
          <w:b/>
          <w:color w:val="auto"/>
          <w:sz w:val="22"/>
          <w:szCs w:val="22"/>
        </w:rPr>
        <w:t>объект не введен в эксплуатацию по ряду технических причин, не проведены работы по пуско-наладке объекта</w:t>
      </w:r>
      <w:r w:rsidRPr="00027FB3">
        <w:rPr>
          <w:rStyle w:val="cs63eb74b21"/>
          <w:color w:val="auto"/>
          <w:sz w:val="22"/>
          <w:szCs w:val="22"/>
        </w:rPr>
        <w:t>. Ввод объекта в эксплуатацию планируется после проведения работ по дооборудованию объекта.</w:t>
      </w:r>
    </w:p>
    <w:p w:rsidR="00FA36C5" w:rsidRPr="003A5885" w:rsidRDefault="001C308A" w:rsidP="002D53AE">
      <w:pPr>
        <w:pStyle w:val="ae"/>
        <w:numPr>
          <w:ilvl w:val="0"/>
          <w:numId w:val="42"/>
        </w:numPr>
        <w:ind w:left="0" w:right="-1" w:firstLine="360"/>
        <w:jc w:val="both"/>
        <w:rPr>
          <w:sz w:val="22"/>
          <w:szCs w:val="22"/>
        </w:rPr>
      </w:pPr>
      <w:r w:rsidRPr="00027FB3">
        <w:rPr>
          <w:rStyle w:val="cs63eb74b21"/>
          <w:color w:val="auto"/>
          <w:sz w:val="22"/>
          <w:szCs w:val="22"/>
        </w:rPr>
        <w:t xml:space="preserve">в сумме 18 701 537,78 рублей – </w:t>
      </w:r>
      <w:r w:rsidRPr="003A5885">
        <w:rPr>
          <w:rStyle w:val="cs63eb74b21"/>
          <w:b/>
          <w:color w:val="auto"/>
          <w:sz w:val="22"/>
          <w:szCs w:val="22"/>
        </w:rPr>
        <w:t>объект незавершенного строительства</w:t>
      </w:r>
      <w:r w:rsidRPr="00027FB3">
        <w:rPr>
          <w:rStyle w:val="cs63eb74b21"/>
          <w:color w:val="auto"/>
          <w:sz w:val="22"/>
          <w:szCs w:val="22"/>
        </w:rPr>
        <w:t xml:space="preserve"> (18-квартирный дом г.п. Зеленоборский переулок Озерный). </w:t>
      </w:r>
      <w:r w:rsidRPr="003A5885">
        <w:rPr>
          <w:rStyle w:val="cs63eb74b21"/>
          <w:b/>
          <w:color w:val="auto"/>
          <w:sz w:val="22"/>
          <w:szCs w:val="22"/>
        </w:rPr>
        <w:t>Объект планируется к дальнейшей продаже</w:t>
      </w:r>
      <w:r w:rsidRPr="00027FB3">
        <w:rPr>
          <w:rStyle w:val="cs63eb74b21"/>
          <w:color w:val="auto"/>
          <w:sz w:val="22"/>
          <w:szCs w:val="22"/>
        </w:rPr>
        <w:t>.</w:t>
      </w:r>
    </w:p>
    <w:p w:rsidR="003A5885" w:rsidRDefault="003A5885" w:rsidP="00591F92">
      <w:pPr>
        <w:ind w:right="97" w:firstLine="709"/>
        <w:jc w:val="both"/>
        <w:rPr>
          <w:sz w:val="22"/>
          <w:szCs w:val="22"/>
        </w:rPr>
      </w:pPr>
    </w:p>
    <w:p w:rsidR="003A5885" w:rsidRPr="00A018C2" w:rsidRDefault="003A5885" w:rsidP="003A5885">
      <w:pPr>
        <w:tabs>
          <w:tab w:val="left" w:pos="709"/>
        </w:tabs>
        <w:jc w:val="center"/>
        <w:rPr>
          <w:b/>
          <w:sz w:val="22"/>
          <w:szCs w:val="22"/>
        </w:rPr>
      </w:pPr>
      <w:r w:rsidRPr="00A018C2">
        <w:rPr>
          <w:b/>
        </w:rPr>
        <w:t>С</w:t>
      </w:r>
      <w:r w:rsidRPr="00A018C2">
        <w:rPr>
          <w:b/>
          <w:sz w:val="22"/>
          <w:szCs w:val="22"/>
        </w:rPr>
        <w:t>убсидии на финансовое обеспечение муниципального задания</w:t>
      </w:r>
    </w:p>
    <w:p w:rsidR="003A5885" w:rsidRPr="001D5D71" w:rsidRDefault="003A5885" w:rsidP="001D5D71">
      <w:pPr>
        <w:tabs>
          <w:tab w:val="left" w:pos="851"/>
        </w:tabs>
        <w:ind w:right="278"/>
        <w:jc w:val="center"/>
        <w:outlineLvl w:val="0"/>
        <w:rPr>
          <w:b/>
          <w:sz w:val="22"/>
          <w:szCs w:val="22"/>
        </w:rPr>
      </w:pPr>
      <w:r w:rsidRPr="00A018C2">
        <w:rPr>
          <w:b/>
          <w:sz w:val="22"/>
          <w:szCs w:val="22"/>
        </w:rPr>
        <w:t>на оказание муниципальных услуг (выполнение работ)</w:t>
      </w:r>
    </w:p>
    <w:p w:rsidR="003A5885" w:rsidRPr="004D7DDB" w:rsidRDefault="007F6DF3" w:rsidP="003A5885">
      <w:pPr>
        <w:tabs>
          <w:tab w:val="left" w:pos="709"/>
        </w:tabs>
        <w:ind w:firstLine="709"/>
        <w:jc w:val="both"/>
        <w:rPr>
          <w:sz w:val="22"/>
          <w:szCs w:val="22"/>
        </w:rPr>
      </w:pPr>
      <w:r>
        <w:rPr>
          <w:sz w:val="22"/>
          <w:szCs w:val="22"/>
        </w:rPr>
        <w:t xml:space="preserve">В 2020 году </w:t>
      </w:r>
      <w:r w:rsidR="003A5885" w:rsidRPr="004D7DDB">
        <w:rPr>
          <w:sz w:val="22"/>
          <w:szCs w:val="22"/>
        </w:rPr>
        <w:t xml:space="preserve">количество действующих муниципальных учреждений не изменилось. </w:t>
      </w:r>
    </w:p>
    <w:p w:rsidR="003A5885" w:rsidRPr="001321AC" w:rsidRDefault="003A5885" w:rsidP="003A5885">
      <w:pPr>
        <w:tabs>
          <w:tab w:val="left" w:pos="709"/>
        </w:tabs>
        <w:ind w:firstLine="709"/>
        <w:jc w:val="both"/>
        <w:rPr>
          <w:color w:val="FF0000"/>
          <w:sz w:val="22"/>
          <w:szCs w:val="22"/>
        </w:rPr>
      </w:pPr>
      <w:r w:rsidRPr="004D7DDB">
        <w:rPr>
          <w:sz w:val="22"/>
          <w:szCs w:val="22"/>
        </w:rPr>
        <w:t xml:space="preserve">В соответствии с </w:t>
      </w:r>
      <w:r w:rsidRPr="004D7DDB">
        <w:rPr>
          <w:b/>
          <w:sz w:val="22"/>
          <w:szCs w:val="22"/>
        </w:rPr>
        <w:t>пунктами 3 и 4 статьи 69.2 Бюджетного кодекса РФ</w:t>
      </w:r>
      <w:r w:rsidRPr="004D7DDB">
        <w:rPr>
          <w:sz w:val="22"/>
          <w:szCs w:val="22"/>
        </w:rPr>
        <w:t xml:space="preserve"> постановлением администрации </w:t>
      </w:r>
      <w:r w:rsidRPr="004D7DDB">
        <w:rPr>
          <w:b/>
          <w:sz w:val="22"/>
          <w:szCs w:val="22"/>
        </w:rPr>
        <w:t xml:space="preserve">от </w:t>
      </w:r>
      <w:r>
        <w:rPr>
          <w:b/>
          <w:sz w:val="22"/>
          <w:szCs w:val="22"/>
        </w:rPr>
        <w:t>07.12.2018</w:t>
      </w:r>
      <w:r w:rsidRPr="004D7DDB">
        <w:rPr>
          <w:b/>
          <w:sz w:val="22"/>
          <w:szCs w:val="22"/>
        </w:rPr>
        <w:t xml:space="preserve"> № </w:t>
      </w:r>
      <w:r>
        <w:rPr>
          <w:b/>
          <w:sz w:val="22"/>
          <w:szCs w:val="22"/>
        </w:rPr>
        <w:t>400а</w:t>
      </w:r>
      <w:r>
        <w:rPr>
          <w:sz w:val="22"/>
          <w:szCs w:val="22"/>
        </w:rPr>
        <w:t xml:space="preserve"> утверждено </w:t>
      </w:r>
      <w:r w:rsidR="007F6DF3">
        <w:rPr>
          <w:sz w:val="22"/>
          <w:szCs w:val="22"/>
        </w:rPr>
        <w:t>«</w:t>
      </w:r>
      <w:r>
        <w:rPr>
          <w:sz w:val="22"/>
          <w:szCs w:val="22"/>
        </w:rPr>
        <w:t xml:space="preserve">Положение о формировании </w:t>
      </w:r>
      <w:r w:rsidRPr="004D7DDB">
        <w:rPr>
          <w:sz w:val="22"/>
          <w:szCs w:val="22"/>
        </w:rPr>
        <w:t xml:space="preserve">муниципального задания на оказание муниципальных услуг </w:t>
      </w:r>
      <w:r>
        <w:rPr>
          <w:sz w:val="22"/>
          <w:szCs w:val="22"/>
        </w:rPr>
        <w:t xml:space="preserve">(выполнение работ) в отношении муниципальных учреждений и </w:t>
      </w:r>
      <w:r w:rsidRPr="00504F60">
        <w:rPr>
          <w:sz w:val="22"/>
          <w:szCs w:val="22"/>
        </w:rPr>
        <w:t>финансовом обеспечении выполнения муниципального задания</w:t>
      </w:r>
      <w:r w:rsidR="007F6DF3">
        <w:rPr>
          <w:sz w:val="22"/>
          <w:szCs w:val="22"/>
        </w:rPr>
        <w:t>»</w:t>
      </w:r>
      <w:r w:rsidRPr="00504F60">
        <w:rPr>
          <w:bCs/>
          <w:sz w:val="22"/>
          <w:szCs w:val="22"/>
        </w:rPr>
        <w:t>.</w:t>
      </w:r>
      <w:r w:rsidRPr="001321AC">
        <w:rPr>
          <w:color w:val="FF0000"/>
          <w:sz w:val="22"/>
          <w:szCs w:val="22"/>
        </w:rPr>
        <w:tab/>
      </w:r>
    </w:p>
    <w:p w:rsidR="003A5885" w:rsidRPr="001D5D71" w:rsidRDefault="003A5885" w:rsidP="003A5885">
      <w:pPr>
        <w:pStyle w:val="a5"/>
        <w:ind w:right="-1"/>
        <w:rPr>
          <w:b/>
          <w:color w:val="FF0000"/>
          <w:sz w:val="22"/>
          <w:szCs w:val="22"/>
        </w:rPr>
      </w:pPr>
      <w:r w:rsidRPr="004D7DDB">
        <w:rPr>
          <w:sz w:val="22"/>
          <w:szCs w:val="22"/>
        </w:rPr>
        <w:t xml:space="preserve">В соответствии с Порядок формирования и применения кодов бюджетной классификации РФ </w:t>
      </w:r>
      <w:r w:rsidRPr="007F6DF3">
        <w:rPr>
          <w:b/>
          <w:sz w:val="22"/>
          <w:szCs w:val="22"/>
        </w:rPr>
        <w:t>от 06.06.2019 № 85н</w:t>
      </w:r>
      <w:r w:rsidRPr="004D7DDB">
        <w:rPr>
          <w:sz w:val="22"/>
          <w:szCs w:val="22"/>
        </w:rPr>
        <w:t xml:space="preserve">, субсидии на финансовое обеспечение муниципального задания на оказание муниципальных услуг (выполнение работ) для бюджетных учреждений отражены </w:t>
      </w:r>
      <w:r w:rsidRPr="001D5D71">
        <w:rPr>
          <w:b/>
          <w:sz w:val="22"/>
          <w:szCs w:val="22"/>
        </w:rPr>
        <w:t>по виду расхода 611.</w:t>
      </w:r>
    </w:p>
    <w:p w:rsidR="003A5885" w:rsidRPr="004D7DDB" w:rsidRDefault="003A5885" w:rsidP="003A5885">
      <w:pPr>
        <w:pStyle w:val="a5"/>
        <w:ind w:right="-1"/>
        <w:rPr>
          <w:sz w:val="22"/>
          <w:szCs w:val="22"/>
        </w:rPr>
      </w:pPr>
      <w:r w:rsidRPr="004D7DDB">
        <w:rPr>
          <w:sz w:val="22"/>
          <w:szCs w:val="22"/>
        </w:rPr>
        <w:t xml:space="preserve">Объем финансового обеспечения на исполнение муниципального задания составил (по данным </w:t>
      </w:r>
      <w:r w:rsidRPr="004D7DDB">
        <w:rPr>
          <w:b/>
          <w:sz w:val="22"/>
          <w:szCs w:val="22"/>
        </w:rPr>
        <w:t>ф. 0503117</w:t>
      </w:r>
      <w:r w:rsidRPr="004D7DDB">
        <w:rPr>
          <w:sz w:val="22"/>
          <w:szCs w:val="22"/>
        </w:rPr>
        <w:t>):</w:t>
      </w:r>
    </w:p>
    <w:p w:rsidR="003A5885" w:rsidRPr="004D7DDB" w:rsidRDefault="003A5885" w:rsidP="003A5885">
      <w:pPr>
        <w:pStyle w:val="a5"/>
        <w:ind w:right="-1"/>
        <w:jc w:val="right"/>
        <w:rPr>
          <w:sz w:val="20"/>
          <w:szCs w:val="20"/>
        </w:rPr>
      </w:pPr>
      <w:r w:rsidRPr="004D7DDB">
        <w:rPr>
          <w:sz w:val="20"/>
          <w:szCs w:val="20"/>
        </w:rPr>
        <w:t>(тыс. рублей)</w:t>
      </w:r>
    </w:p>
    <w:tbl>
      <w:tblPr>
        <w:tblW w:w="9493" w:type="dxa"/>
        <w:tblInd w:w="-5" w:type="dxa"/>
        <w:tblLook w:val="04A0" w:firstRow="1" w:lastRow="0" w:firstColumn="1" w:lastColumn="0" w:noHBand="0" w:noVBand="1"/>
      </w:tblPr>
      <w:tblGrid>
        <w:gridCol w:w="3275"/>
        <w:gridCol w:w="800"/>
        <w:gridCol w:w="924"/>
        <w:gridCol w:w="1065"/>
        <w:gridCol w:w="1243"/>
        <w:gridCol w:w="1065"/>
        <w:gridCol w:w="1121"/>
      </w:tblGrid>
      <w:tr w:rsidR="003A5885" w:rsidRPr="004D7DDB" w:rsidTr="00AC7CAC">
        <w:trPr>
          <w:trHeight w:val="422"/>
        </w:trPr>
        <w:tc>
          <w:tcPr>
            <w:tcW w:w="3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885" w:rsidRPr="004C6451" w:rsidRDefault="003A5885" w:rsidP="00D7307E">
            <w:pPr>
              <w:jc w:val="center"/>
              <w:rPr>
                <w:sz w:val="18"/>
                <w:szCs w:val="18"/>
              </w:rPr>
            </w:pPr>
            <w:r w:rsidRPr="004C6451">
              <w:rPr>
                <w:sz w:val="18"/>
                <w:szCs w:val="18"/>
              </w:rPr>
              <w:t>Наименование показателя</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3A5885" w:rsidRPr="004C6451" w:rsidRDefault="003A5885" w:rsidP="00D7307E">
            <w:pPr>
              <w:jc w:val="center"/>
              <w:rPr>
                <w:sz w:val="18"/>
                <w:szCs w:val="18"/>
              </w:rPr>
            </w:pPr>
            <w:r w:rsidRPr="004C6451">
              <w:rPr>
                <w:sz w:val="18"/>
                <w:szCs w:val="18"/>
              </w:rPr>
              <w:t>Разд.</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3A5885" w:rsidRPr="004C6451" w:rsidRDefault="003A5885" w:rsidP="00D7307E">
            <w:pPr>
              <w:jc w:val="center"/>
              <w:rPr>
                <w:sz w:val="18"/>
                <w:szCs w:val="18"/>
              </w:rPr>
            </w:pPr>
            <w:r w:rsidRPr="004C6451">
              <w:rPr>
                <w:sz w:val="18"/>
                <w:szCs w:val="18"/>
              </w:rPr>
              <w:t>Вид расходов</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3A5885" w:rsidRPr="004C6451" w:rsidRDefault="003A5885" w:rsidP="00D7307E">
            <w:pPr>
              <w:jc w:val="center"/>
              <w:rPr>
                <w:sz w:val="18"/>
                <w:szCs w:val="18"/>
              </w:rPr>
            </w:pPr>
            <w:r w:rsidRPr="004C6451">
              <w:rPr>
                <w:sz w:val="18"/>
                <w:szCs w:val="18"/>
              </w:rPr>
              <w:t>Исполнено  2019 год</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3A5885" w:rsidRPr="004C6451" w:rsidRDefault="003A5885" w:rsidP="00D7307E">
            <w:pPr>
              <w:jc w:val="center"/>
              <w:rPr>
                <w:sz w:val="18"/>
                <w:szCs w:val="18"/>
              </w:rPr>
            </w:pPr>
            <w:r w:rsidRPr="004C6451">
              <w:rPr>
                <w:sz w:val="18"/>
                <w:szCs w:val="18"/>
              </w:rPr>
              <w:t>Уточненная роспись/план</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3A5885" w:rsidRPr="004C6451" w:rsidRDefault="003A5885" w:rsidP="00D7307E">
            <w:pPr>
              <w:jc w:val="center"/>
              <w:rPr>
                <w:sz w:val="18"/>
                <w:szCs w:val="18"/>
              </w:rPr>
            </w:pPr>
            <w:r w:rsidRPr="004C6451">
              <w:rPr>
                <w:sz w:val="18"/>
                <w:szCs w:val="18"/>
              </w:rPr>
              <w:t>Исполнено  2020 год</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3A5885" w:rsidRPr="004C6451" w:rsidRDefault="003A5885" w:rsidP="00D7307E">
            <w:pPr>
              <w:jc w:val="center"/>
              <w:rPr>
                <w:sz w:val="18"/>
                <w:szCs w:val="18"/>
              </w:rPr>
            </w:pPr>
            <w:r w:rsidRPr="004C6451">
              <w:rPr>
                <w:sz w:val="18"/>
                <w:szCs w:val="18"/>
              </w:rPr>
              <w:t>% исполнения</w:t>
            </w:r>
          </w:p>
        </w:tc>
      </w:tr>
      <w:tr w:rsidR="003A5885" w:rsidRPr="001321AC" w:rsidTr="00AC7CAC">
        <w:trPr>
          <w:trHeight w:val="403"/>
        </w:trPr>
        <w:tc>
          <w:tcPr>
            <w:tcW w:w="3409" w:type="dxa"/>
            <w:vMerge w:val="restart"/>
            <w:tcBorders>
              <w:top w:val="single" w:sz="4" w:space="0" w:color="auto"/>
              <w:left w:val="single" w:sz="4" w:space="0" w:color="auto"/>
              <w:bottom w:val="single" w:sz="4" w:space="0" w:color="auto"/>
              <w:right w:val="single" w:sz="4" w:space="0" w:color="auto"/>
            </w:tcBorders>
            <w:vAlign w:val="center"/>
            <w:hideMark/>
          </w:tcPr>
          <w:p w:rsidR="003A5885" w:rsidRPr="004C6451" w:rsidRDefault="003A5885" w:rsidP="001D5D71">
            <w:pPr>
              <w:pStyle w:val="a5"/>
              <w:ind w:right="-1" w:firstLine="0"/>
              <w:rPr>
                <w:sz w:val="18"/>
                <w:szCs w:val="18"/>
              </w:rPr>
            </w:pPr>
            <w:r w:rsidRPr="004C6451">
              <w:rPr>
                <w:sz w:val="18"/>
                <w:szCs w:val="18"/>
              </w:rPr>
              <w:t xml:space="preserve">Субсидии </w:t>
            </w:r>
            <w:r w:rsidRPr="004C6451">
              <w:rPr>
                <w:b/>
                <w:bCs/>
                <w:sz w:val="18"/>
                <w:szCs w:val="18"/>
              </w:rPr>
              <w:t xml:space="preserve">бюджетным </w:t>
            </w:r>
            <w:r w:rsidRPr="004C6451">
              <w:rPr>
                <w:sz w:val="18"/>
                <w:szCs w:val="18"/>
              </w:rPr>
              <w:t>учреждениям на финансовое обеспечение муниципального задания на оказание муниципальных услуг (выполнение работ)</w:t>
            </w:r>
          </w:p>
        </w:tc>
        <w:tc>
          <w:tcPr>
            <w:tcW w:w="800" w:type="dxa"/>
            <w:tcBorders>
              <w:top w:val="single" w:sz="4" w:space="0" w:color="auto"/>
              <w:left w:val="nil"/>
              <w:bottom w:val="single" w:sz="4" w:space="0" w:color="auto"/>
              <w:right w:val="single" w:sz="4" w:space="0" w:color="auto"/>
            </w:tcBorders>
            <w:shd w:val="clear" w:color="000000" w:fill="FFFFFF"/>
            <w:noWrap/>
            <w:vAlign w:val="center"/>
          </w:tcPr>
          <w:p w:rsidR="003A5885" w:rsidRPr="004C6451" w:rsidRDefault="003A5885" w:rsidP="00D7307E">
            <w:pPr>
              <w:jc w:val="center"/>
              <w:rPr>
                <w:bCs/>
                <w:sz w:val="18"/>
                <w:szCs w:val="18"/>
              </w:rPr>
            </w:pPr>
            <w:r w:rsidRPr="004C6451">
              <w:rPr>
                <w:bCs/>
                <w:sz w:val="18"/>
                <w:szCs w:val="18"/>
              </w:rPr>
              <w:t>0801</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3A5885" w:rsidRPr="004C6451" w:rsidRDefault="003A5885" w:rsidP="00D7307E">
            <w:pPr>
              <w:jc w:val="center"/>
              <w:rPr>
                <w:sz w:val="18"/>
                <w:szCs w:val="18"/>
              </w:rPr>
            </w:pPr>
            <w:r w:rsidRPr="004C6451">
              <w:rPr>
                <w:sz w:val="18"/>
                <w:szCs w:val="18"/>
              </w:rPr>
              <w:t>611</w:t>
            </w:r>
          </w:p>
        </w:tc>
        <w:tc>
          <w:tcPr>
            <w:tcW w:w="1057" w:type="dxa"/>
            <w:tcBorders>
              <w:top w:val="single" w:sz="4" w:space="0" w:color="auto"/>
              <w:left w:val="nil"/>
              <w:bottom w:val="single" w:sz="4" w:space="0" w:color="auto"/>
              <w:right w:val="nil"/>
            </w:tcBorders>
            <w:shd w:val="clear" w:color="000000" w:fill="FFFFFF"/>
            <w:noWrap/>
            <w:vAlign w:val="center"/>
          </w:tcPr>
          <w:p w:rsidR="003A5885" w:rsidRPr="004C6451" w:rsidRDefault="003A5885" w:rsidP="00D7307E">
            <w:pPr>
              <w:jc w:val="center"/>
              <w:rPr>
                <w:sz w:val="18"/>
                <w:szCs w:val="18"/>
              </w:rPr>
            </w:pPr>
            <w:r w:rsidRPr="004C6451">
              <w:rPr>
                <w:sz w:val="18"/>
                <w:szCs w:val="18"/>
              </w:rPr>
              <w:t>20 020,6</w:t>
            </w:r>
          </w:p>
        </w:tc>
        <w:tc>
          <w:tcPr>
            <w:tcW w:w="11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A5885" w:rsidRPr="004C6451" w:rsidRDefault="003A5885" w:rsidP="00D7307E">
            <w:pPr>
              <w:jc w:val="center"/>
              <w:rPr>
                <w:sz w:val="18"/>
                <w:szCs w:val="18"/>
              </w:rPr>
            </w:pPr>
            <w:r w:rsidRPr="004C6451">
              <w:rPr>
                <w:sz w:val="18"/>
                <w:szCs w:val="18"/>
              </w:rPr>
              <w:t>19 956,5</w:t>
            </w:r>
          </w:p>
        </w:tc>
        <w:tc>
          <w:tcPr>
            <w:tcW w:w="1057" w:type="dxa"/>
            <w:tcBorders>
              <w:top w:val="single" w:sz="4" w:space="0" w:color="auto"/>
              <w:left w:val="nil"/>
              <w:bottom w:val="single" w:sz="4" w:space="0" w:color="auto"/>
              <w:right w:val="nil"/>
            </w:tcBorders>
            <w:shd w:val="clear" w:color="000000" w:fill="FFFFFF"/>
            <w:noWrap/>
            <w:vAlign w:val="center"/>
          </w:tcPr>
          <w:p w:rsidR="003A5885" w:rsidRPr="004C6451" w:rsidRDefault="003A5885" w:rsidP="00D7307E">
            <w:pPr>
              <w:jc w:val="center"/>
              <w:rPr>
                <w:sz w:val="18"/>
                <w:szCs w:val="18"/>
              </w:rPr>
            </w:pPr>
            <w:r w:rsidRPr="004C6451">
              <w:rPr>
                <w:sz w:val="18"/>
                <w:szCs w:val="18"/>
              </w:rPr>
              <w:t>19 965,5</w:t>
            </w:r>
          </w:p>
        </w:tc>
        <w:tc>
          <w:tcPr>
            <w:tcW w:w="10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A5885" w:rsidRPr="004C6451" w:rsidRDefault="003A5885" w:rsidP="00D7307E">
            <w:pPr>
              <w:jc w:val="center"/>
              <w:rPr>
                <w:sz w:val="18"/>
                <w:szCs w:val="18"/>
              </w:rPr>
            </w:pPr>
            <w:r w:rsidRPr="004C6451">
              <w:rPr>
                <w:sz w:val="18"/>
                <w:szCs w:val="18"/>
              </w:rPr>
              <w:t>100,0%</w:t>
            </w:r>
          </w:p>
        </w:tc>
      </w:tr>
      <w:tr w:rsidR="003A5885" w:rsidRPr="001321AC" w:rsidTr="00AC7CAC">
        <w:trPr>
          <w:trHeight w:val="327"/>
        </w:trPr>
        <w:tc>
          <w:tcPr>
            <w:tcW w:w="3409" w:type="dxa"/>
            <w:vMerge/>
            <w:tcBorders>
              <w:top w:val="single" w:sz="4" w:space="0" w:color="auto"/>
              <w:left w:val="single" w:sz="4" w:space="0" w:color="auto"/>
              <w:bottom w:val="single" w:sz="4" w:space="0" w:color="auto"/>
              <w:right w:val="single" w:sz="4" w:space="0" w:color="auto"/>
            </w:tcBorders>
            <w:vAlign w:val="center"/>
            <w:hideMark/>
          </w:tcPr>
          <w:p w:rsidR="003A5885" w:rsidRPr="004C6451" w:rsidRDefault="003A5885" w:rsidP="00D7307E">
            <w:pPr>
              <w:rPr>
                <w:sz w:val="18"/>
                <w:szCs w:val="18"/>
              </w:rPr>
            </w:pPr>
          </w:p>
        </w:tc>
        <w:tc>
          <w:tcPr>
            <w:tcW w:w="800" w:type="dxa"/>
            <w:tcBorders>
              <w:top w:val="single" w:sz="4" w:space="0" w:color="auto"/>
              <w:left w:val="nil"/>
              <w:bottom w:val="single" w:sz="4" w:space="0" w:color="auto"/>
              <w:right w:val="single" w:sz="4" w:space="0" w:color="auto"/>
            </w:tcBorders>
            <w:shd w:val="clear" w:color="000000" w:fill="FFFFFF"/>
            <w:noWrap/>
            <w:vAlign w:val="center"/>
          </w:tcPr>
          <w:p w:rsidR="003A5885" w:rsidRPr="004C6451" w:rsidRDefault="003A5885" w:rsidP="00D7307E">
            <w:pPr>
              <w:jc w:val="center"/>
              <w:rPr>
                <w:bCs/>
                <w:sz w:val="18"/>
                <w:szCs w:val="18"/>
              </w:rPr>
            </w:pPr>
            <w:r w:rsidRPr="004C6451">
              <w:rPr>
                <w:bCs/>
                <w:sz w:val="18"/>
                <w:szCs w:val="18"/>
              </w:rPr>
              <w:t>1101</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3A5885" w:rsidRPr="004C6451" w:rsidRDefault="003A5885" w:rsidP="00D7307E">
            <w:pPr>
              <w:jc w:val="center"/>
              <w:rPr>
                <w:sz w:val="18"/>
                <w:szCs w:val="18"/>
              </w:rPr>
            </w:pPr>
            <w:r w:rsidRPr="004C6451">
              <w:rPr>
                <w:sz w:val="18"/>
                <w:szCs w:val="18"/>
              </w:rPr>
              <w:t>611</w:t>
            </w:r>
          </w:p>
        </w:tc>
        <w:tc>
          <w:tcPr>
            <w:tcW w:w="1057" w:type="dxa"/>
            <w:tcBorders>
              <w:top w:val="single" w:sz="4" w:space="0" w:color="auto"/>
              <w:left w:val="nil"/>
              <w:bottom w:val="single" w:sz="4" w:space="0" w:color="auto"/>
              <w:right w:val="nil"/>
            </w:tcBorders>
            <w:shd w:val="clear" w:color="000000" w:fill="FFFFFF"/>
            <w:noWrap/>
            <w:vAlign w:val="center"/>
          </w:tcPr>
          <w:p w:rsidR="003A5885" w:rsidRPr="004C6451" w:rsidRDefault="003A5885" w:rsidP="00D7307E">
            <w:pPr>
              <w:jc w:val="center"/>
              <w:rPr>
                <w:sz w:val="18"/>
                <w:szCs w:val="18"/>
              </w:rPr>
            </w:pPr>
            <w:r w:rsidRPr="004C6451">
              <w:rPr>
                <w:sz w:val="18"/>
                <w:szCs w:val="18"/>
              </w:rPr>
              <w:t>70,0</w:t>
            </w:r>
          </w:p>
        </w:tc>
        <w:tc>
          <w:tcPr>
            <w:tcW w:w="11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A5885" w:rsidRPr="004C6451" w:rsidRDefault="003A5885" w:rsidP="00D7307E">
            <w:pPr>
              <w:jc w:val="center"/>
              <w:rPr>
                <w:sz w:val="18"/>
                <w:szCs w:val="18"/>
              </w:rPr>
            </w:pPr>
            <w:r w:rsidRPr="004C6451">
              <w:rPr>
                <w:sz w:val="18"/>
                <w:szCs w:val="18"/>
              </w:rPr>
              <w:t>95,0</w:t>
            </w:r>
          </w:p>
        </w:tc>
        <w:tc>
          <w:tcPr>
            <w:tcW w:w="1057" w:type="dxa"/>
            <w:tcBorders>
              <w:top w:val="single" w:sz="4" w:space="0" w:color="auto"/>
              <w:left w:val="nil"/>
              <w:bottom w:val="single" w:sz="4" w:space="0" w:color="auto"/>
              <w:right w:val="nil"/>
            </w:tcBorders>
            <w:shd w:val="clear" w:color="000000" w:fill="FFFFFF"/>
            <w:noWrap/>
            <w:vAlign w:val="center"/>
          </w:tcPr>
          <w:p w:rsidR="003A5885" w:rsidRPr="004C6451" w:rsidRDefault="003A5885" w:rsidP="00D7307E">
            <w:pPr>
              <w:jc w:val="center"/>
              <w:rPr>
                <w:sz w:val="18"/>
                <w:szCs w:val="18"/>
              </w:rPr>
            </w:pPr>
            <w:r w:rsidRPr="004C6451">
              <w:rPr>
                <w:sz w:val="18"/>
                <w:szCs w:val="18"/>
              </w:rPr>
              <w:t>95,0</w:t>
            </w:r>
          </w:p>
        </w:tc>
        <w:tc>
          <w:tcPr>
            <w:tcW w:w="10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A5885" w:rsidRPr="004C6451" w:rsidRDefault="003A5885" w:rsidP="00D7307E">
            <w:pPr>
              <w:jc w:val="center"/>
              <w:rPr>
                <w:sz w:val="18"/>
                <w:szCs w:val="18"/>
              </w:rPr>
            </w:pPr>
            <w:r w:rsidRPr="004C6451">
              <w:rPr>
                <w:sz w:val="18"/>
                <w:szCs w:val="18"/>
              </w:rPr>
              <w:t>100,0%</w:t>
            </w:r>
          </w:p>
        </w:tc>
      </w:tr>
    </w:tbl>
    <w:p w:rsidR="007F6DF3" w:rsidRPr="001321AC" w:rsidRDefault="007F6DF3" w:rsidP="007F6DF3">
      <w:pPr>
        <w:pStyle w:val="a5"/>
        <w:ind w:right="-1" w:firstLine="0"/>
        <w:rPr>
          <w:color w:val="FF0000"/>
          <w:sz w:val="18"/>
          <w:szCs w:val="18"/>
        </w:rPr>
      </w:pPr>
    </w:p>
    <w:p w:rsidR="007F6DF3" w:rsidRPr="001D592E" w:rsidRDefault="007F6DF3" w:rsidP="007F6DF3">
      <w:pPr>
        <w:pStyle w:val="a5"/>
        <w:ind w:right="-1"/>
        <w:rPr>
          <w:sz w:val="22"/>
          <w:szCs w:val="22"/>
        </w:rPr>
      </w:pPr>
      <w:r w:rsidRPr="001D592E">
        <w:rPr>
          <w:sz w:val="22"/>
          <w:szCs w:val="22"/>
        </w:rPr>
        <w:t>Объем финансового обеспечения на исполнение муниципального задания (субсидии) соответствует бюджетным ассигнованиям, предусмотренным на указанные цели сводной бюджетной росписью главного распорядителя бюджетных средств – Администрации поселения.</w:t>
      </w:r>
    </w:p>
    <w:p w:rsidR="007F6DF3" w:rsidRPr="001D592E" w:rsidRDefault="007F6DF3" w:rsidP="007F6DF3">
      <w:pPr>
        <w:autoSpaceDE w:val="0"/>
        <w:autoSpaceDN w:val="0"/>
        <w:adjustRightInd w:val="0"/>
        <w:ind w:right="-1" w:firstLine="709"/>
        <w:jc w:val="both"/>
        <w:rPr>
          <w:sz w:val="22"/>
          <w:szCs w:val="22"/>
        </w:rPr>
      </w:pPr>
      <w:r w:rsidRPr="001D592E">
        <w:rPr>
          <w:sz w:val="22"/>
          <w:szCs w:val="22"/>
        </w:rPr>
        <w:t xml:space="preserve">Учредитель исполнил свои обязательства на 100,0%. </w:t>
      </w:r>
    </w:p>
    <w:p w:rsidR="007F6DF3" w:rsidRDefault="007F6DF3" w:rsidP="007F6DF3">
      <w:pPr>
        <w:ind w:right="97" w:firstLine="708"/>
        <w:jc w:val="both"/>
        <w:rPr>
          <w:bCs/>
          <w:sz w:val="22"/>
          <w:szCs w:val="22"/>
        </w:rPr>
      </w:pPr>
      <w:r w:rsidRPr="001D592E">
        <w:rPr>
          <w:bCs/>
          <w:sz w:val="22"/>
          <w:szCs w:val="22"/>
        </w:rPr>
        <w:t>Общий объем субсидии на финансовое обеспечение муниципального задания за счет всех источников по отношению к 201</w:t>
      </w:r>
      <w:r>
        <w:rPr>
          <w:bCs/>
          <w:sz w:val="22"/>
          <w:szCs w:val="22"/>
        </w:rPr>
        <w:t>9</w:t>
      </w:r>
      <w:r w:rsidRPr="001D592E">
        <w:rPr>
          <w:bCs/>
          <w:sz w:val="22"/>
          <w:szCs w:val="22"/>
        </w:rPr>
        <w:t xml:space="preserve"> году</w:t>
      </w:r>
      <w:r w:rsidRPr="001321AC">
        <w:rPr>
          <w:bCs/>
          <w:color w:val="FF0000"/>
          <w:sz w:val="22"/>
          <w:szCs w:val="22"/>
        </w:rPr>
        <w:t xml:space="preserve"> </w:t>
      </w:r>
      <w:r w:rsidRPr="00453CE1">
        <w:rPr>
          <w:bCs/>
          <w:sz w:val="22"/>
          <w:szCs w:val="22"/>
        </w:rPr>
        <w:t xml:space="preserve">незначительно </w:t>
      </w:r>
      <w:r w:rsidRPr="004E3FEC">
        <w:rPr>
          <w:bCs/>
          <w:sz w:val="22"/>
          <w:szCs w:val="22"/>
        </w:rPr>
        <w:t xml:space="preserve">сократился на 39,1 тыс. рублей. </w:t>
      </w:r>
    </w:p>
    <w:p w:rsidR="007F6DF3" w:rsidRPr="004E3FEC" w:rsidRDefault="007F6DF3" w:rsidP="007F6DF3">
      <w:pPr>
        <w:ind w:right="97" w:firstLine="708"/>
        <w:jc w:val="both"/>
        <w:rPr>
          <w:bCs/>
          <w:sz w:val="22"/>
          <w:szCs w:val="22"/>
        </w:rPr>
      </w:pPr>
      <w:r w:rsidRPr="004E3FEC">
        <w:rPr>
          <w:bCs/>
          <w:sz w:val="22"/>
          <w:szCs w:val="22"/>
        </w:rPr>
        <w:t>При этом:</w:t>
      </w:r>
    </w:p>
    <w:p w:rsidR="007F6DF3" w:rsidRPr="00453CE1" w:rsidRDefault="007F6DF3" w:rsidP="002D53AE">
      <w:pPr>
        <w:pStyle w:val="ae"/>
        <w:numPr>
          <w:ilvl w:val="0"/>
          <w:numId w:val="42"/>
        </w:numPr>
        <w:ind w:left="0" w:right="97" w:firstLine="0"/>
        <w:jc w:val="both"/>
        <w:rPr>
          <w:bCs/>
          <w:sz w:val="22"/>
          <w:szCs w:val="22"/>
        </w:rPr>
      </w:pPr>
      <w:r w:rsidRPr="00D7307E">
        <w:rPr>
          <w:b/>
          <w:bCs/>
          <w:sz w:val="22"/>
          <w:szCs w:val="22"/>
        </w:rPr>
        <w:t xml:space="preserve">увеличились расходы </w:t>
      </w:r>
      <w:r w:rsidRPr="00D7307E">
        <w:rPr>
          <w:rFonts w:eastAsia="Calibri"/>
          <w:b/>
          <w:sz w:val="22"/>
          <w:szCs w:val="22"/>
        </w:rPr>
        <w:t>на обеспечение деятельности подведомственных учреждений за счет средств бюджета поселения</w:t>
      </w:r>
      <w:r>
        <w:rPr>
          <w:rFonts w:eastAsia="Calibri"/>
          <w:sz w:val="22"/>
          <w:szCs w:val="22"/>
        </w:rPr>
        <w:t xml:space="preserve"> («+» 5 994,9 тыс. рублей);</w:t>
      </w:r>
    </w:p>
    <w:p w:rsidR="007F6DF3" w:rsidRPr="00453CE1" w:rsidRDefault="007F6DF3" w:rsidP="002D53AE">
      <w:pPr>
        <w:pStyle w:val="ae"/>
        <w:numPr>
          <w:ilvl w:val="0"/>
          <w:numId w:val="42"/>
        </w:numPr>
        <w:ind w:left="0" w:right="97" w:firstLine="0"/>
        <w:jc w:val="both"/>
        <w:rPr>
          <w:b/>
          <w:bCs/>
          <w:color w:val="FF0000"/>
          <w:sz w:val="22"/>
          <w:szCs w:val="22"/>
        </w:rPr>
      </w:pPr>
      <w:r w:rsidRPr="00D7307E">
        <w:rPr>
          <w:rFonts w:eastAsia="Calibri"/>
          <w:b/>
          <w:sz w:val="22"/>
          <w:szCs w:val="22"/>
        </w:rPr>
        <w:lastRenderedPageBreak/>
        <w:t xml:space="preserve">значительно сократился объем </w:t>
      </w:r>
      <w:r w:rsidRPr="00D7307E">
        <w:rPr>
          <w:b/>
          <w:bCs/>
          <w:sz w:val="22"/>
          <w:szCs w:val="22"/>
        </w:rPr>
        <w:t>субсидии из областного бюджета</w:t>
      </w:r>
      <w:r w:rsidRPr="00D7307E">
        <w:rPr>
          <w:b/>
          <w:sz w:val="22"/>
          <w:szCs w:val="22"/>
        </w:rPr>
        <w:t xml:space="preserve"> на софинансирование расходов, направляемых на оплату труда</w:t>
      </w:r>
      <w:r w:rsidRPr="00453CE1">
        <w:rPr>
          <w:sz w:val="22"/>
          <w:szCs w:val="22"/>
        </w:rPr>
        <w:t xml:space="preserve"> и начисления на выплаты по оплате труда работникам муниципальных учреждений («-» 6 034,0 тыс. рублей).</w:t>
      </w:r>
    </w:p>
    <w:p w:rsidR="007F6DF3" w:rsidRDefault="007F6DF3" w:rsidP="00D7307E">
      <w:pPr>
        <w:ind w:right="97"/>
        <w:jc w:val="both"/>
        <w:rPr>
          <w:b/>
          <w:bCs/>
          <w:color w:val="FF0000"/>
          <w:sz w:val="22"/>
          <w:szCs w:val="22"/>
        </w:rPr>
      </w:pPr>
    </w:p>
    <w:p w:rsidR="007F6DF3" w:rsidRPr="00F4131F" w:rsidRDefault="007F6DF3" w:rsidP="00D7307E">
      <w:pPr>
        <w:autoSpaceDE w:val="0"/>
        <w:autoSpaceDN w:val="0"/>
        <w:adjustRightInd w:val="0"/>
        <w:jc w:val="both"/>
        <w:rPr>
          <w:rFonts w:eastAsiaTheme="minorHAnsi"/>
          <w:sz w:val="22"/>
          <w:szCs w:val="22"/>
          <w:lang w:eastAsia="en-US"/>
        </w:rPr>
      </w:pPr>
      <w:r w:rsidRPr="001321AC">
        <w:rPr>
          <w:color w:val="FF0000"/>
          <w:sz w:val="22"/>
          <w:szCs w:val="22"/>
        </w:rPr>
        <w:tab/>
      </w:r>
      <w:r w:rsidRPr="00F4131F">
        <w:rPr>
          <w:sz w:val="22"/>
          <w:szCs w:val="22"/>
        </w:rPr>
        <w:t xml:space="preserve">В соответствии с </w:t>
      </w:r>
      <w:r w:rsidRPr="004E3FEC">
        <w:rPr>
          <w:b/>
          <w:sz w:val="22"/>
          <w:szCs w:val="22"/>
        </w:rPr>
        <w:t>пунктом 2 статьи 264.5 Бюджетного</w:t>
      </w:r>
      <w:r w:rsidRPr="00F4131F">
        <w:rPr>
          <w:sz w:val="22"/>
          <w:szCs w:val="22"/>
        </w:rPr>
        <w:t xml:space="preserve"> кодекса РФ в Пояснительной записке к годовому отчету </w:t>
      </w:r>
      <w:r w:rsidR="001D5D71">
        <w:rPr>
          <w:sz w:val="22"/>
          <w:szCs w:val="22"/>
        </w:rPr>
        <w:t>(</w:t>
      </w:r>
      <w:r w:rsidR="001D5D71" w:rsidRPr="001D5D71">
        <w:rPr>
          <w:b/>
          <w:sz w:val="22"/>
          <w:szCs w:val="22"/>
        </w:rPr>
        <w:t>ф.0503160)</w:t>
      </w:r>
      <w:r w:rsidR="001D5D71">
        <w:rPr>
          <w:sz w:val="22"/>
          <w:szCs w:val="22"/>
        </w:rPr>
        <w:t xml:space="preserve"> </w:t>
      </w:r>
      <w:r w:rsidRPr="00F4131F">
        <w:rPr>
          <w:sz w:val="22"/>
          <w:szCs w:val="22"/>
        </w:rPr>
        <w:t xml:space="preserve">представлены </w:t>
      </w:r>
      <w:r w:rsidRPr="00F4131F">
        <w:rPr>
          <w:rFonts w:eastAsiaTheme="minorHAnsi"/>
          <w:sz w:val="22"/>
          <w:szCs w:val="22"/>
          <w:lang w:eastAsia="en-US"/>
        </w:rPr>
        <w:t>сведения о выполнении муниципального задания.</w:t>
      </w:r>
    </w:p>
    <w:p w:rsidR="00D7307E" w:rsidRDefault="007F6DF3" w:rsidP="00D7307E">
      <w:pPr>
        <w:ind w:firstLine="708"/>
        <w:jc w:val="both"/>
        <w:rPr>
          <w:sz w:val="22"/>
          <w:szCs w:val="22"/>
        </w:rPr>
      </w:pPr>
      <w:r w:rsidRPr="006B0940">
        <w:rPr>
          <w:sz w:val="22"/>
          <w:szCs w:val="22"/>
        </w:rPr>
        <w:t>Согласно представленной информации</w:t>
      </w:r>
      <w:r w:rsidRPr="00D7307E">
        <w:rPr>
          <w:b/>
          <w:sz w:val="22"/>
          <w:szCs w:val="22"/>
        </w:rPr>
        <w:t>, в целом муниципальное задание в 2020 году муниципальными бюджетными учреждениями культуры выполнено в полном объеме, отклонений от выполнения муниципального задания нет</w:t>
      </w:r>
      <w:r w:rsidRPr="006B0940">
        <w:rPr>
          <w:sz w:val="22"/>
          <w:szCs w:val="22"/>
        </w:rPr>
        <w:t xml:space="preserve">. </w:t>
      </w:r>
    </w:p>
    <w:p w:rsidR="003A5885" w:rsidRDefault="007F6DF3" w:rsidP="006A6736">
      <w:pPr>
        <w:ind w:firstLine="708"/>
        <w:jc w:val="both"/>
        <w:rPr>
          <w:sz w:val="22"/>
          <w:szCs w:val="22"/>
        </w:rPr>
      </w:pPr>
      <w:r w:rsidRPr="006B0940">
        <w:rPr>
          <w:sz w:val="22"/>
          <w:szCs w:val="22"/>
        </w:rPr>
        <w:t>Муниципальное задание по культурно-досуговому обслуживанию населения выполнялось в соответствии со стандартом предоставления услуг в области культуры и искусства, а также перспективного плана мероприятий. Жалоб на качество предоставляемой услуги от потребителей услуг не поступало. При выполнении муниципального задания качественные показатели выполнены.</w:t>
      </w:r>
    </w:p>
    <w:p w:rsidR="00D7307E" w:rsidRPr="00795E27" w:rsidRDefault="006A6736" w:rsidP="001D5D71">
      <w:pPr>
        <w:autoSpaceDE w:val="0"/>
        <w:autoSpaceDN w:val="0"/>
        <w:adjustRightInd w:val="0"/>
        <w:jc w:val="center"/>
        <w:rPr>
          <w:b/>
          <w:sz w:val="22"/>
          <w:szCs w:val="22"/>
        </w:rPr>
      </w:pPr>
      <w:r>
        <w:rPr>
          <w:b/>
          <w:sz w:val="22"/>
          <w:szCs w:val="22"/>
        </w:rPr>
        <w:t xml:space="preserve">             </w:t>
      </w:r>
      <w:r w:rsidR="00D7307E" w:rsidRPr="00795E27">
        <w:rPr>
          <w:b/>
          <w:sz w:val="22"/>
          <w:szCs w:val="22"/>
        </w:rPr>
        <w:t>Субсидии на иные цели муниципальным бюджетным учреждениям</w:t>
      </w:r>
    </w:p>
    <w:p w:rsidR="00D7307E" w:rsidRPr="00D7307E" w:rsidRDefault="00D7307E" w:rsidP="00D7307E">
      <w:pPr>
        <w:autoSpaceDE w:val="0"/>
        <w:autoSpaceDN w:val="0"/>
        <w:adjustRightInd w:val="0"/>
        <w:ind w:firstLine="709"/>
        <w:jc w:val="both"/>
        <w:rPr>
          <w:sz w:val="22"/>
          <w:szCs w:val="22"/>
        </w:rPr>
      </w:pPr>
      <w:r w:rsidRPr="00795E27">
        <w:rPr>
          <w:sz w:val="22"/>
          <w:szCs w:val="22"/>
        </w:rPr>
        <w:t xml:space="preserve">На муниципальном уровне Порядок предоставления субсидий в соответствии </w:t>
      </w:r>
      <w:r w:rsidRPr="00795E27">
        <w:rPr>
          <w:b/>
          <w:sz w:val="22"/>
          <w:szCs w:val="22"/>
        </w:rPr>
        <w:t>с статьей 78.1 Бюджетного кодекса РФ</w:t>
      </w:r>
      <w:r w:rsidRPr="00795E27">
        <w:rPr>
          <w:sz w:val="22"/>
          <w:szCs w:val="22"/>
        </w:rPr>
        <w:t xml:space="preserve"> установлен постановлением администрации </w:t>
      </w:r>
      <w:r w:rsidRPr="00795E27">
        <w:rPr>
          <w:b/>
          <w:sz w:val="22"/>
          <w:szCs w:val="22"/>
        </w:rPr>
        <w:t>от 23.04.2012 № 93</w:t>
      </w:r>
      <w:r w:rsidRPr="00795E27">
        <w:rPr>
          <w:sz w:val="22"/>
          <w:szCs w:val="22"/>
        </w:rPr>
        <w:t xml:space="preserve"> утвержден «Порядок определения объема и условий предоставления из местного бюджета муниципальным бюджетным и автономным учреждениям субсидий на иные цели</w:t>
      </w:r>
      <w:r w:rsidRPr="00D7307E">
        <w:rPr>
          <w:sz w:val="22"/>
          <w:szCs w:val="22"/>
        </w:rPr>
        <w:t>».</w:t>
      </w:r>
    </w:p>
    <w:p w:rsidR="00D7307E" w:rsidRPr="00504F60" w:rsidRDefault="00D7307E" w:rsidP="00D7307E">
      <w:pPr>
        <w:autoSpaceDE w:val="0"/>
        <w:autoSpaceDN w:val="0"/>
        <w:adjustRightInd w:val="0"/>
        <w:ind w:firstLine="709"/>
        <w:jc w:val="both"/>
        <w:rPr>
          <w:i/>
          <w:sz w:val="22"/>
          <w:szCs w:val="22"/>
        </w:rPr>
      </w:pPr>
      <w:r w:rsidRPr="00504F60">
        <w:rPr>
          <w:i/>
          <w:sz w:val="22"/>
          <w:szCs w:val="22"/>
        </w:rPr>
        <w:t>Для сведения: с 01.01.2021 года действует Порядок определения объема и условий предоставления муниципальным бюджетным и автономным учреждения субсидий на иные цели, финансируемым из бюджета городского поселения (утвержден постановлени</w:t>
      </w:r>
      <w:r>
        <w:rPr>
          <w:i/>
          <w:sz w:val="22"/>
          <w:szCs w:val="22"/>
        </w:rPr>
        <w:t>е</w:t>
      </w:r>
      <w:r w:rsidRPr="00504F60">
        <w:rPr>
          <w:i/>
          <w:sz w:val="22"/>
          <w:szCs w:val="22"/>
        </w:rPr>
        <w:t>м администрации от 21.12.2020 № 374).</w:t>
      </w:r>
    </w:p>
    <w:p w:rsidR="00D7307E" w:rsidRPr="001D5D71" w:rsidRDefault="00D7307E" w:rsidP="00D7307E">
      <w:pPr>
        <w:autoSpaceDE w:val="0"/>
        <w:autoSpaceDN w:val="0"/>
        <w:adjustRightInd w:val="0"/>
        <w:ind w:firstLine="708"/>
        <w:jc w:val="both"/>
        <w:rPr>
          <w:b/>
          <w:sz w:val="22"/>
          <w:szCs w:val="22"/>
        </w:rPr>
      </w:pPr>
      <w:r w:rsidRPr="004D7DDB">
        <w:rPr>
          <w:sz w:val="22"/>
          <w:szCs w:val="22"/>
        </w:rPr>
        <w:t xml:space="preserve">В соответствии с Порядок </w:t>
      </w:r>
      <w:r w:rsidRPr="001321C0">
        <w:rPr>
          <w:sz w:val="22"/>
          <w:szCs w:val="22"/>
        </w:rPr>
        <w:t xml:space="preserve">формирования и применения кодов бюджетной классификации РФ </w:t>
      </w:r>
      <w:r w:rsidRPr="008262CD">
        <w:rPr>
          <w:b/>
          <w:sz w:val="22"/>
          <w:szCs w:val="22"/>
        </w:rPr>
        <w:t>от 06.06.2019 № 85н</w:t>
      </w:r>
      <w:r w:rsidRPr="001321C0">
        <w:rPr>
          <w:sz w:val="22"/>
          <w:szCs w:val="22"/>
        </w:rPr>
        <w:t xml:space="preserve">, субсидии на иные цели для бюджетных учреждений отражены </w:t>
      </w:r>
      <w:r w:rsidRPr="001D5D71">
        <w:rPr>
          <w:b/>
          <w:sz w:val="22"/>
          <w:szCs w:val="22"/>
        </w:rPr>
        <w:t>по виду расхода 612.</w:t>
      </w:r>
    </w:p>
    <w:p w:rsidR="00D7307E" w:rsidRPr="001321C0" w:rsidRDefault="00D7307E" w:rsidP="00D7307E">
      <w:pPr>
        <w:autoSpaceDE w:val="0"/>
        <w:autoSpaceDN w:val="0"/>
        <w:adjustRightInd w:val="0"/>
        <w:ind w:firstLine="708"/>
        <w:jc w:val="both"/>
        <w:rPr>
          <w:sz w:val="22"/>
          <w:szCs w:val="22"/>
        </w:rPr>
      </w:pPr>
    </w:p>
    <w:p w:rsidR="00D7307E" w:rsidRDefault="00D7307E" w:rsidP="00D7307E">
      <w:pPr>
        <w:autoSpaceDE w:val="0"/>
        <w:autoSpaceDN w:val="0"/>
        <w:adjustRightInd w:val="0"/>
        <w:ind w:firstLine="708"/>
        <w:rPr>
          <w:sz w:val="22"/>
          <w:szCs w:val="22"/>
        </w:rPr>
      </w:pPr>
      <w:r w:rsidRPr="001321C0">
        <w:rPr>
          <w:sz w:val="22"/>
          <w:szCs w:val="22"/>
        </w:rPr>
        <w:t>Характеристика расходов субсидий, выделенных на иные цели, представлена в таблице:</w:t>
      </w:r>
    </w:p>
    <w:p w:rsidR="00477307" w:rsidRPr="001321C0" w:rsidRDefault="00477307" w:rsidP="00D7307E">
      <w:pPr>
        <w:autoSpaceDE w:val="0"/>
        <w:autoSpaceDN w:val="0"/>
        <w:adjustRightInd w:val="0"/>
        <w:ind w:firstLine="708"/>
        <w:rPr>
          <w:sz w:val="22"/>
          <w:szCs w:val="22"/>
        </w:rPr>
      </w:pPr>
    </w:p>
    <w:p w:rsidR="00D7307E" w:rsidRPr="001321C0" w:rsidRDefault="00D7307E" w:rsidP="00D7307E">
      <w:pPr>
        <w:autoSpaceDE w:val="0"/>
        <w:autoSpaceDN w:val="0"/>
        <w:adjustRightInd w:val="0"/>
        <w:jc w:val="right"/>
      </w:pPr>
      <w:r w:rsidRPr="001321C0">
        <w:tab/>
        <w:t>(тыс. рублей)</w:t>
      </w:r>
    </w:p>
    <w:tbl>
      <w:tblPr>
        <w:tblW w:w="9640" w:type="dxa"/>
        <w:tblInd w:w="-147" w:type="dxa"/>
        <w:tblLook w:val="04A0" w:firstRow="1" w:lastRow="0" w:firstColumn="1" w:lastColumn="0" w:noHBand="0" w:noVBand="1"/>
      </w:tblPr>
      <w:tblGrid>
        <w:gridCol w:w="2730"/>
        <w:gridCol w:w="850"/>
        <w:gridCol w:w="1013"/>
        <w:gridCol w:w="1159"/>
        <w:gridCol w:w="235"/>
        <w:gridCol w:w="1243"/>
        <w:gridCol w:w="1276"/>
        <w:gridCol w:w="1134"/>
      </w:tblGrid>
      <w:tr w:rsidR="00D7307E" w:rsidRPr="001321AC" w:rsidTr="00D7307E">
        <w:trPr>
          <w:trHeight w:val="488"/>
        </w:trPr>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07E" w:rsidRPr="001321C0" w:rsidRDefault="00D7307E" w:rsidP="00D7307E">
            <w:pPr>
              <w:jc w:val="center"/>
              <w:rPr>
                <w:sz w:val="18"/>
                <w:szCs w:val="18"/>
              </w:rPr>
            </w:pPr>
            <w:r w:rsidRPr="001321C0">
              <w:rPr>
                <w:sz w:val="18"/>
                <w:szCs w:val="18"/>
              </w:rPr>
              <w:t>Наименование показателя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307E" w:rsidRPr="001321C0" w:rsidRDefault="00D7307E" w:rsidP="00D7307E">
            <w:pPr>
              <w:jc w:val="center"/>
              <w:rPr>
                <w:sz w:val="18"/>
                <w:szCs w:val="18"/>
              </w:rPr>
            </w:pPr>
            <w:r w:rsidRPr="001321C0">
              <w:rPr>
                <w:sz w:val="18"/>
                <w:szCs w:val="18"/>
              </w:rPr>
              <w:t>Разд.</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D7307E" w:rsidRPr="001321C0" w:rsidRDefault="00D7307E" w:rsidP="00D7307E">
            <w:pPr>
              <w:jc w:val="center"/>
              <w:rPr>
                <w:sz w:val="18"/>
                <w:szCs w:val="18"/>
              </w:rPr>
            </w:pPr>
            <w:r w:rsidRPr="001321C0">
              <w:rPr>
                <w:sz w:val="18"/>
                <w:szCs w:val="18"/>
              </w:rPr>
              <w:t>Вид расходов</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D7307E" w:rsidRPr="001321C0" w:rsidRDefault="00D7307E" w:rsidP="00D7307E">
            <w:pPr>
              <w:jc w:val="center"/>
              <w:rPr>
                <w:sz w:val="18"/>
                <w:szCs w:val="18"/>
              </w:rPr>
            </w:pPr>
            <w:r w:rsidRPr="001321C0">
              <w:rPr>
                <w:sz w:val="18"/>
                <w:szCs w:val="18"/>
              </w:rPr>
              <w:t>Исполнено  2019 год</w:t>
            </w:r>
          </w:p>
        </w:tc>
        <w:tc>
          <w:tcPr>
            <w:tcW w:w="235" w:type="dxa"/>
            <w:tcBorders>
              <w:top w:val="single" w:sz="4" w:space="0" w:color="auto"/>
              <w:left w:val="nil"/>
              <w:bottom w:val="single" w:sz="4" w:space="0" w:color="auto"/>
              <w:right w:val="nil"/>
            </w:tcBorders>
            <w:vAlign w:val="center"/>
          </w:tcPr>
          <w:p w:rsidR="00D7307E" w:rsidRPr="001321C0" w:rsidRDefault="00D7307E" w:rsidP="00D7307E">
            <w:pPr>
              <w:jc w:val="center"/>
              <w:rPr>
                <w:sz w:val="18"/>
                <w:szCs w:val="18"/>
              </w:rPr>
            </w:pP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D7307E" w:rsidRPr="001321C0" w:rsidRDefault="00D7307E" w:rsidP="00D7307E">
            <w:pPr>
              <w:rPr>
                <w:sz w:val="18"/>
                <w:szCs w:val="18"/>
              </w:rPr>
            </w:pPr>
            <w:r w:rsidRPr="001321C0">
              <w:rPr>
                <w:sz w:val="18"/>
                <w:szCs w:val="18"/>
              </w:rPr>
              <w:t>Уточненная роспись/план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307E" w:rsidRPr="001321C0" w:rsidRDefault="00D7307E" w:rsidP="00D7307E">
            <w:pPr>
              <w:jc w:val="center"/>
              <w:rPr>
                <w:sz w:val="18"/>
                <w:szCs w:val="18"/>
              </w:rPr>
            </w:pPr>
            <w:r w:rsidRPr="001321C0">
              <w:rPr>
                <w:sz w:val="18"/>
                <w:szCs w:val="18"/>
              </w:rPr>
              <w:t>Исполнено  2020 год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7307E" w:rsidRPr="001321C0" w:rsidRDefault="00D7307E" w:rsidP="00D7307E">
            <w:pPr>
              <w:jc w:val="center"/>
              <w:rPr>
                <w:sz w:val="18"/>
                <w:szCs w:val="18"/>
              </w:rPr>
            </w:pPr>
            <w:r w:rsidRPr="001321C0">
              <w:rPr>
                <w:sz w:val="18"/>
                <w:szCs w:val="18"/>
              </w:rPr>
              <w:t>% исполнения</w:t>
            </w:r>
          </w:p>
        </w:tc>
      </w:tr>
      <w:tr w:rsidR="00D7307E" w:rsidRPr="001321AC" w:rsidTr="00D7307E">
        <w:trPr>
          <w:trHeight w:val="243"/>
        </w:trPr>
        <w:tc>
          <w:tcPr>
            <w:tcW w:w="273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7307E" w:rsidRPr="001321C0" w:rsidRDefault="00D7307E" w:rsidP="00D7307E">
            <w:pPr>
              <w:jc w:val="center"/>
              <w:rPr>
                <w:sz w:val="18"/>
                <w:szCs w:val="18"/>
              </w:rPr>
            </w:pPr>
            <w:r w:rsidRPr="001321C0">
              <w:rPr>
                <w:sz w:val="18"/>
                <w:szCs w:val="18"/>
              </w:rPr>
              <w:t xml:space="preserve">Субсидии </w:t>
            </w:r>
            <w:r w:rsidRPr="001321C0">
              <w:rPr>
                <w:b/>
                <w:sz w:val="18"/>
                <w:szCs w:val="18"/>
              </w:rPr>
              <w:t xml:space="preserve">бюджетным </w:t>
            </w:r>
            <w:r w:rsidRPr="001321C0">
              <w:rPr>
                <w:sz w:val="18"/>
                <w:szCs w:val="18"/>
              </w:rPr>
              <w:t>учреждениям на иные цели</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D7307E" w:rsidRPr="001321C0" w:rsidRDefault="00D7307E" w:rsidP="00D7307E">
            <w:pPr>
              <w:jc w:val="center"/>
              <w:rPr>
                <w:sz w:val="18"/>
                <w:szCs w:val="18"/>
              </w:rPr>
            </w:pPr>
            <w:r w:rsidRPr="001321C0">
              <w:rPr>
                <w:sz w:val="18"/>
                <w:szCs w:val="18"/>
              </w:rPr>
              <w:t>0801</w:t>
            </w:r>
          </w:p>
        </w:tc>
        <w:tc>
          <w:tcPr>
            <w:tcW w:w="1013" w:type="dxa"/>
            <w:tcBorders>
              <w:top w:val="single" w:sz="4" w:space="0" w:color="auto"/>
              <w:left w:val="nil"/>
              <w:bottom w:val="single" w:sz="4" w:space="0" w:color="auto"/>
              <w:right w:val="single" w:sz="4" w:space="0" w:color="auto"/>
            </w:tcBorders>
            <w:shd w:val="clear" w:color="000000" w:fill="FFFFFF"/>
            <w:noWrap/>
            <w:vAlign w:val="center"/>
          </w:tcPr>
          <w:p w:rsidR="00D7307E" w:rsidRPr="001321C0" w:rsidRDefault="00D7307E" w:rsidP="00D7307E">
            <w:pPr>
              <w:jc w:val="center"/>
              <w:rPr>
                <w:sz w:val="18"/>
                <w:szCs w:val="18"/>
              </w:rPr>
            </w:pPr>
            <w:r w:rsidRPr="001321C0">
              <w:rPr>
                <w:sz w:val="18"/>
                <w:szCs w:val="18"/>
              </w:rPr>
              <w:t>612</w:t>
            </w:r>
          </w:p>
        </w:tc>
        <w:tc>
          <w:tcPr>
            <w:tcW w:w="1159" w:type="dxa"/>
            <w:tcBorders>
              <w:top w:val="single" w:sz="4" w:space="0" w:color="auto"/>
              <w:left w:val="nil"/>
              <w:bottom w:val="single" w:sz="4" w:space="0" w:color="auto"/>
              <w:right w:val="nil"/>
            </w:tcBorders>
            <w:shd w:val="clear" w:color="000000" w:fill="FFFFFF"/>
            <w:noWrap/>
            <w:vAlign w:val="center"/>
          </w:tcPr>
          <w:p w:rsidR="00D7307E" w:rsidRPr="001321C0" w:rsidRDefault="00D7307E" w:rsidP="00D7307E">
            <w:pPr>
              <w:jc w:val="center"/>
              <w:rPr>
                <w:sz w:val="18"/>
                <w:szCs w:val="18"/>
              </w:rPr>
            </w:pPr>
            <w:r w:rsidRPr="001321C0">
              <w:rPr>
                <w:sz w:val="18"/>
                <w:szCs w:val="18"/>
              </w:rPr>
              <w:t>2 287,3</w:t>
            </w:r>
          </w:p>
        </w:tc>
        <w:tc>
          <w:tcPr>
            <w:tcW w:w="147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7307E" w:rsidRPr="001321C0" w:rsidRDefault="00D7307E" w:rsidP="00D7307E">
            <w:pPr>
              <w:jc w:val="center"/>
              <w:rPr>
                <w:sz w:val="18"/>
                <w:szCs w:val="18"/>
              </w:rPr>
            </w:pPr>
            <w:r w:rsidRPr="001321C0">
              <w:rPr>
                <w:sz w:val="18"/>
                <w:szCs w:val="18"/>
              </w:rPr>
              <w:t>5 972,8</w:t>
            </w:r>
          </w:p>
        </w:tc>
        <w:tc>
          <w:tcPr>
            <w:tcW w:w="1276" w:type="dxa"/>
            <w:tcBorders>
              <w:top w:val="single" w:sz="4" w:space="0" w:color="auto"/>
              <w:left w:val="nil"/>
              <w:bottom w:val="single" w:sz="4" w:space="0" w:color="auto"/>
              <w:right w:val="nil"/>
            </w:tcBorders>
            <w:shd w:val="clear" w:color="000000" w:fill="FFFFFF"/>
            <w:noWrap/>
            <w:vAlign w:val="center"/>
          </w:tcPr>
          <w:p w:rsidR="00D7307E" w:rsidRPr="001321C0" w:rsidRDefault="00D7307E" w:rsidP="00D7307E">
            <w:pPr>
              <w:jc w:val="center"/>
              <w:rPr>
                <w:sz w:val="18"/>
                <w:szCs w:val="18"/>
              </w:rPr>
            </w:pPr>
            <w:r w:rsidRPr="001321C0">
              <w:rPr>
                <w:sz w:val="18"/>
                <w:szCs w:val="18"/>
              </w:rPr>
              <w:t>5 972,8</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D7307E" w:rsidRPr="001321C0" w:rsidRDefault="00D7307E" w:rsidP="00D7307E">
            <w:pPr>
              <w:jc w:val="center"/>
              <w:rPr>
                <w:sz w:val="18"/>
                <w:szCs w:val="18"/>
              </w:rPr>
            </w:pPr>
            <w:r w:rsidRPr="001321C0">
              <w:rPr>
                <w:sz w:val="18"/>
                <w:szCs w:val="18"/>
              </w:rPr>
              <w:t>100,0%</w:t>
            </w:r>
          </w:p>
        </w:tc>
      </w:tr>
    </w:tbl>
    <w:p w:rsidR="00D7307E" w:rsidRPr="001321AC" w:rsidRDefault="00D7307E" w:rsidP="00D7307E">
      <w:pPr>
        <w:autoSpaceDE w:val="0"/>
        <w:autoSpaceDN w:val="0"/>
        <w:adjustRightInd w:val="0"/>
        <w:jc w:val="right"/>
        <w:rPr>
          <w:color w:val="FF0000"/>
        </w:rPr>
      </w:pPr>
    </w:p>
    <w:p w:rsidR="00D7307E" w:rsidRPr="001321C0" w:rsidRDefault="00D7307E" w:rsidP="00D7307E">
      <w:pPr>
        <w:autoSpaceDE w:val="0"/>
        <w:autoSpaceDN w:val="0"/>
        <w:adjustRightInd w:val="0"/>
        <w:ind w:firstLine="709"/>
        <w:jc w:val="both"/>
        <w:rPr>
          <w:sz w:val="22"/>
          <w:szCs w:val="22"/>
        </w:rPr>
      </w:pPr>
      <w:r w:rsidRPr="001321C0">
        <w:rPr>
          <w:sz w:val="22"/>
          <w:szCs w:val="22"/>
        </w:rPr>
        <w:t>Объем субсидий на иные цели соответствует бюджетным ассигнованиям, предусмотренным на указанные цели сводной бюджетной росписью.</w:t>
      </w:r>
    </w:p>
    <w:p w:rsidR="00D7307E" w:rsidRPr="001321C0" w:rsidRDefault="00D7307E" w:rsidP="00D7307E">
      <w:pPr>
        <w:autoSpaceDE w:val="0"/>
        <w:autoSpaceDN w:val="0"/>
        <w:adjustRightInd w:val="0"/>
        <w:ind w:firstLine="709"/>
        <w:jc w:val="both"/>
        <w:rPr>
          <w:bCs/>
          <w:sz w:val="22"/>
          <w:szCs w:val="22"/>
        </w:rPr>
      </w:pPr>
      <w:r w:rsidRPr="001321C0">
        <w:rPr>
          <w:sz w:val="22"/>
          <w:szCs w:val="22"/>
        </w:rPr>
        <w:t xml:space="preserve">Исполнение </w:t>
      </w:r>
      <w:r w:rsidRPr="001321C0">
        <w:rPr>
          <w:bCs/>
          <w:sz w:val="22"/>
          <w:szCs w:val="22"/>
        </w:rPr>
        <w:t xml:space="preserve">составило 100,0% от уточненного объема финансирования. </w:t>
      </w:r>
    </w:p>
    <w:p w:rsidR="00D7307E" w:rsidRPr="00451261" w:rsidRDefault="00D7307E" w:rsidP="00D7307E">
      <w:pPr>
        <w:autoSpaceDE w:val="0"/>
        <w:autoSpaceDN w:val="0"/>
        <w:adjustRightInd w:val="0"/>
        <w:ind w:firstLine="709"/>
        <w:jc w:val="both"/>
        <w:rPr>
          <w:bCs/>
          <w:sz w:val="22"/>
          <w:szCs w:val="22"/>
        </w:rPr>
      </w:pPr>
      <w:r>
        <w:rPr>
          <w:bCs/>
          <w:sz w:val="22"/>
          <w:szCs w:val="22"/>
        </w:rPr>
        <w:t>В</w:t>
      </w:r>
      <w:r w:rsidRPr="00451261">
        <w:rPr>
          <w:bCs/>
          <w:sz w:val="22"/>
          <w:szCs w:val="22"/>
        </w:rPr>
        <w:t xml:space="preserve"> 2020 году бюджету поселения </w:t>
      </w:r>
      <w:r w:rsidRPr="00D7307E">
        <w:rPr>
          <w:b/>
          <w:bCs/>
          <w:sz w:val="22"/>
          <w:szCs w:val="22"/>
        </w:rPr>
        <w:t xml:space="preserve">не выделялась </w:t>
      </w:r>
      <w:r w:rsidRPr="00D7307E">
        <w:rPr>
          <w:b/>
          <w:sz w:val="22"/>
          <w:szCs w:val="22"/>
        </w:rPr>
        <w:t>субсидия на поддержку отросли культуры, за счет средств федерального бюджета,</w:t>
      </w:r>
      <w:r w:rsidRPr="00451261">
        <w:rPr>
          <w:sz w:val="22"/>
          <w:szCs w:val="22"/>
        </w:rPr>
        <w:t xml:space="preserve"> в т</w:t>
      </w:r>
      <w:r>
        <w:rPr>
          <w:sz w:val="22"/>
          <w:szCs w:val="22"/>
        </w:rPr>
        <w:t xml:space="preserve">.ч. на </w:t>
      </w:r>
      <w:r w:rsidRPr="00451261">
        <w:rPr>
          <w:sz w:val="22"/>
          <w:szCs w:val="22"/>
        </w:rPr>
        <w:t>комплектование книжных фондов муниципальных общедоступных библиотек и государственных библиотек субъектов Российской Федерации (2019 год – 3,8 тыс. рублей)</w:t>
      </w:r>
      <w:r>
        <w:rPr>
          <w:sz w:val="22"/>
          <w:szCs w:val="22"/>
        </w:rPr>
        <w:t>.</w:t>
      </w:r>
    </w:p>
    <w:p w:rsidR="00D7307E" w:rsidRDefault="00D7307E" w:rsidP="006A6736">
      <w:pPr>
        <w:ind w:right="97" w:firstLine="709"/>
        <w:jc w:val="both"/>
        <w:rPr>
          <w:rFonts w:eastAsia="Calibri"/>
          <w:sz w:val="22"/>
          <w:szCs w:val="22"/>
        </w:rPr>
      </w:pPr>
      <w:r w:rsidRPr="00496956">
        <w:rPr>
          <w:b/>
          <w:sz w:val="22"/>
          <w:szCs w:val="22"/>
        </w:rPr>
        <w:t>Увеличению расходов</w:t>
      </w:r>
      <w:r>
        <w:rPr>
          <w:sz w:val="22"/>
          <w:szCs w:val="22"/>
        </w:rPr>
        <w:t xml:space="preserve">, относительно 2019 года, в основном способствовало </w:t>
      </w:r>
      <w:r w:rsidRPr="00496956">
        <w:rPr>
          <w:b/>
          <w:sz w:val="22"/>
          <w:szCs w:val="22"/>
        </w:rPr>
        <w:t xml:space="preserve">увеличение объема субсидии из областного бюджета на проведение ремонтных работ и </w:t>
      </w:r>
      <w:r w:rsidRPr="00496956">
        <w:rPr>
          <w:rFonts w:eastAsia="Calibri"/>
          <w:b/>
          <w:sz w:val="22"/>
          <w:szCs w:val="22"/>
        </w:rPr>
        <w:t>укрепление материально-технической базы муниципальных учреждений</w:t>
      </w:r>
      <w:r w:rsidRPr="00451261">
        <w:rPr>
          <w:rFonts w:eastAsia="Calibri"/>
          <w:sz w:val="22"/>
          <w:szCs w:val="22"/>
        </w:rPr>
        <w:t xml:space="preserve"> культуры, искусства и образования в сфере культуры и искусства</w:t>
      </w:r>
      <w:r w:rsidRPr="00451261">
        <w:rPr>
          <w:sz w:val="22"/>
          <w:szCs w:val="22"/>
        </w:rPr>
        <w:t xml:space="preserve"> (2020 год - </w:t>
      </w:r>
      <w:r w:rsidRPr="00451261">
        <w:rPr>
          <w:rFonts w:eastAsia="Calibri"/>
          <w:sz w:val="22"/>
          <w:szCs w:val="22"/>
        </w:rPr>
        <w:t>4 702,3 тыс. рублей, 2019 год - 2 017,1 тыс. рублей</w:t>
      </w:r>
      <w:r>
        <w:rPr>
          <w:rFonts w:eastAsia="Calibri"/>
          <w:sz w:val="22"/>
          <w:szCs w:val="22"/>
        </w:rPr>
        <w:t>.</w:t>
      </w:r>
    </w:p>
    <w:p w:rsidR="00BC5715" w:rsidRPr="001D1463" w:rsidRDefault="00BC5715" w:rsidP="00477307">
      <w:pPr>
        <w:ind w:firstLine="708"/>
        <w:jc w:val="center"/>
        <w:rPr>
          <w:b/>
          <w:sz w:val="22"/>
          <w:szCs w:val="22"/>
        </w:rPr>
      </w:pPr>
      <w:r w:rsidRPr="001D1463">
        <w:rPr>
          <w:b/>
          <w:sz w:val="22"/>
          <w:szCs w:val="22"/>
        </w:rPr>
        <w:t>Анализ дебиторской и кредиторской задолженности</w:t>
      </w:r>
    </w:p>
    <w:p w:rsidR="00BC5715" w:rsidRPr="00BB7A65" w:rsidRDefault="00BC5715" w:rsidP="00BC5715">
      <w:pPr>
        <w:tabs>
          <w:tab w:val="left" w:pos="284"/>
        </w:tabs>
        <w:autoSpaceDE w:val="0"/>
        <w:autoSpaceDN w:val="0"/>
        <w:adjustRightInd w:val="0"/>
        <w:ind w:firstLine="709"/>
        <w:jc w:val="both"/>
        <w:rPr>
          <w:sz w:val="22"/>
          <w:szCs w:val="22"/>
        </w:rPr>
      </w:pPr>
      <w:r w:rsidRPr="00AC4BB4">
        <w:rPr>
          <w:sz w:val="22"/>
          <w:szCs w:val="22"/>
        </w:rPr>
        <w:t xml:space="preserve">Налоговая политика городского поселения Зеленоборский на 2020 год ориентирована на </w:t>
      </w:r>
      <w:r w:rsidRPr="00BB7A65">
        <w:rPr>
          <w:sz w:val="22"/>
          <w:szCs w:val="22"/>
        </w:rPr>
        <w:t>п</w:t>
      </w:r>
      <w:r w:rsidRPr="00BB7A65">
        <w:rPr>
          <w:rFonts w:eastAsia="Calibri"/>
          <w:sz w:val="22"/>
          <w:szCs w:val="22"/>
          <w:lang w:eastAsia="en-US"/>
        </w:rPr>
        <w:t>роведение работы по сокращению недоимки в местный бюджет,</w:t>
      </w:r>
      <w:r w:rsidRPr="00BB7A65">
        <w:rPr>
          <w:sz w:val="22"/>
          <w:szCs w:val="22"/>
        </w:rPr>
        <w:t xml:space="preserve"> погашение задолженности по налоговым и неналоговым платежам.</w:t>
      </w:r>
    </w:p>
    <w:p w:rsidR="00BC5715" w:rsidRPr="00BB7A65" w:rsidRDefault="00BC5715" w:rsidP="00BC5715">
      <w:pPr>
        <w:tabs>
          <w:tab w:val="left" w:pos="284"/>
        </w:tabs>
        <w:autoSpaceDE w:val="0"/>
        <w:autoSpaceDN w:val="0"/>
        <w:adjustRightInd w:val="0"/>
        <w:ind w:firstLine="709"/>
        <w:jc w:val="both"/>
        <w:rPr>
          <w:sz w:val="22"/>
          <w:szCs w:val="22"/>
        </w:rPr>
      </w:pPr>
      <w:r w:rsidRPr="00BB7A65">
        <w:rPr>
          <w:sz w:val="22"/>
          <w:szCs w:val="22"/>
        </w:rPr>
        <w:t xml:space="preserve">Как определено </w:t>
      </w:r>
      <w:r w:rsidRPr="00477307">
        <w:rPr>
          <w:b/>
          <w:sz w:val="22"/>
          <w:szCs w:val="22"/>
        </w:rPr>
        <w:t>статьей 10 решения о бюджете от 16.12.2019 № 553:</w:t>
      </w:r>
    </w:p>
    <w:p w:rsidR="00BC5715" w:rsidRPr="00421824" w:rsidRDefault="00BC5715" w:rsidP="002D53AE">
      <w:pPr>
        <w:pStyle w:val="ae"/>
        <w:numPr>
          <w:ilvl w:val="0"/>
          <w:numId w:val="76"/>
        </w:numPr>
        <w:ind w:left="0" w:firstLine="360"/>
        <w:jc w:val="both"/>
        <w:rPr>
          <w:sz w:val="22"/>
          <w:szCs w:val="22"/>
        </w:rPr>
      </w:pPr>
      <w:r w:rsidRPr="00421824">
        <w:rPr>
          <w:sz w:val="22"/>
          <w:szCs w:val="22"/>
        </w:rPr>
        <w:t xml:space="preserve">в целях эффективности использования бюджетных средств ГРБС осуществляют погашение кредиторской задолженности, образовавшейся по состоянию на 1 января 2020 года, в пределах бюджетных ассигнований, предусмотренных в ведомственной структуре расходов бюджета городского поселения на 2020 год и на плановый период 2020 и 2021 годов, при условии </w:t>
      </w:r>
      <w:r w:rsidRPr="00421824">
        <w:rPr>
          <w:sz w:val="22"/>
          <w:szCs w:val="22"/>
        </w:rPr>
        <w:lastRenderedPageBreak/>
        <w:t xml:space="preserve">недопущения образования просроченной кредиторской задолженности по бюджетным обязательствам 2020 года. </w:t>
      </w:r>
    </w:p>
    <w:p w:rsidR="00BC5715" w:rsidRPr="004E4151" w:rsidRDefault="00BC5715" w:rsidP="002D53AE">
      <w:pPr>
        <w:pStyle w:val="ae"/>
        <w:numPr>
          <w:ilvl w:val="0"/>
          <w:numId w:val="76"/>
        </w:numPr>
        <w:tabs>
          <w:tab w:val="left" w:pos="709"/>
        </w:tabs>
        <w:ind w:left="0" w:firstLine="360"/>
        <w:jc w:val="both"/>
        <w:rPr>
          <w:sz w:val="22"/>
          <w:szCs w:val="22"/>
        </w:rPr>
      </w:pPr>
      <w:r w:rsidRPr="00421824">
        <w:rPr>
          <w:sz w:val="22"/>
          <w:szCs w:val="22"/>
        </w:rPr>
        <w:t>безнадежная к взысканию</w:t>
      </w:r>
      <w:r w:rsidRPr="004E4151">
        <w:rPr>
          <w:sz w:val="22"/>
          <w:szCs w:val="22"/>
        </w:rPr>
        <w:t xml:space="preserve"> дебиторская задолженность муниципальных учреждений списывается в соответствии с порядком, утвержденным администрацией городского поселения Зеленоборский Кандалакшского района.</w:t>
      </w:r>
    </w:p>
    <w:p w:rsidR="00BC5715" w:rsidRPr="001321AC" w:rsidRDefault="00BC5715" w:rsidP="00BC5715">
      <w:pPr>
        <w:tabs>
          <w:tab w:val="left" w:pos="567"/>
        </w:tabs>
        <w:jc w:val="both"/>
        <w:rPr>
          <w:color w:val="FF0000"/>
          <w:sz w:val="22"/>
          <w:szCs w:val="22"/>
        </w:rPr>
      </w:pPr>
    </w:p>
    <w:p w:rsidR="00BC5715" w:rsidRPr="004E4151" w:rsidRDefault="00BC5715" w:rsidP="00BC5715">
      <w:pPr>
        <w:ind w:firstLine="708"/>
        <w:rPr>
          <w:b/>
          <w:sz w:val="22"/>
          <w:szCs w:val="22"/>
        </w:rPr>
      </w:pPr>
      <w:r w:rsidRPr="004E4151">
        <w:rPr>
          <w:b/>
          <w:sz w:val="22"/>
          <w:szCs w:val="22"/>
        </w:rPr>
        <w:t>Задолженность поселения характеризуется следующими данными:</w:t>
      </w:r>
    </w:p>
    <w:p w:rsidR="00BC5715" w:rsidRPr="004E4151" w:rsidRDefault="00BC5715" w:rsidP="00BC5715">
      <w:pPr>
        <w:pStyle w:val="ae"/>
        <w:numPr>
          <w:ilvl w:val="0"/>
          <w:numId w:val="24"/>
        </w:numPr>
        <w:ind w:left="709" w:hanging="425"/>
        <w:jc w:val="both"/>
        <w:rPr>
          <w:sz w:val="22"/>
          <w:szCs w:val="22"/>
        </w:rPr>
      </w:pPr>
      <w:r w:rsidRPr="004E4151">
        <w:rPr>
          <w:sz w:val="22"/>
          <w:szCs w:val="22"/>
        </w:rPr>
        <w:t>баланс исполнения бюджета на 01.01.20</w:t>
      </w:r>
      <w:r>
        <w:rPr>
          <w:sz w:val="22"/>
          <w:szCs w:val="22"/>
        </w:rPr>
        <w:t>20</w:t>
      </w:r>
      <w:r w:rsidRPr="004E4151">
        <w:rPr>
          <w:sz w:val="22"/>
          <w:szCs w:val="22"/>
        </w:rPr>
        <w:t xml:space="preserve"> (</w:t>
      </w:r>
      <w:r w:rsidRPr="004E4151">
        <w:rPr>
          <w:b/>
          <w:sz w:val="22"/>
          <w:szCs w:val="22"/>
        </w:rPr>
        <w:t>ф. 0503120</w:t>
      </w:r>
      <w:r w:rsidRPr="004E4151">
        <w:rPr>
          <w:sz w:val="22"/>
          <w:szCs w:val="22"/>
        </w:rPr>
        <w:t>);</w:t>
      </w:r>
    </w:p>
    <w:p w:rsidR="00BC5715" w:rsidRPr="004E4151" w:rsidRDefault="00BC5715" w:rsidP="00BC5715">
      <w:pPr>
        <w:pStyle w:val="ae"/>
        <w:numPr>
          <w:ilvl w:val="0"/>
          <w:numId w:val="24"/>
        </w:numPr>
        <w:ind w:left="709" w:hanging="425"/>
        <w:jc w:val="both"/>
        <w:rPr>
          <w:sz w:val="22"/>
          <w:szCs w:val="22"/>
        </w:rPr>
      </w:pPr>
      <w:r w:rsidRPr="004E4151">
        <w:rPr>
          <w:sz w:val="22"/>
          <w:szCs w:val="22"/>
        </w:rPr>
        <w:t>сведения по дебиторской и кредиторской задолженности (</w:t>
      </w:r>
      <w:r w:rsidRPr="004E4151">
        <w:rPr>
          <w:b/>
          <w:sz w:val="22"/>
          <w:szCs w:val="22"/>
        </w:rPr>
        <w:t>ф.0503169</w:t>
      </w:r>
      <w:r w:rsidRPr="004E4151">
        <w:rPr>
          <w:sz w:val="22"/>
          <w:szCs w:val="22"/>
        </w:rPr>
        <w:t>).</w:t>
      </w:r>
      <w:r w:rsidRPr="004E4151">
        <w:t xml:space="preserve">                              </w:t>
      </w:r>
    </w:p>
    <w:p w:rsidR="00BC5715" w:rsidRPr="004E4151" w:rsidRDefault="00BC5715" w:rsidP="00BC5715">
      <w:pPr>
        <w:pStyle w:val="ae"/>
        <w:ind w:left="709"/>
        <w:jc w:val="right"/>
        <w:rPr>
          <w:sz w:val="22"/>
          <w:szCs w:val="22"/>
        </w:rPr>
      </w:pPr>
      <w:r w:rsidRPr="004E4151">
        <w:t>(тыс. рублей</w:t>
      </w:r>
      <w:r w:rsidRPr="004E4151">
        <w:rPr>
          <w:bCs/>
        </w:rPr>
        <w:t>)</w:t>
      </w:r>
    </w:p>
    <w:tbl>
      <w:tblPr>
        <w:tblW w:w="9192" w:type="dxa"/>
        <w:tblInd w:w="250" w:type="dxa"/>
        <w:tblLook w:val="04A0" w:firstRow="1" w:lastRow="0" w:firstColumn="1" w:lastColumn="0" w:noHBand="0" w:noVBand="1"/>
      </w:tblPr>
      <w:tblGrid>
        <w:gridCol w:w="3088"/>
        <w:gridCol w:w="1886"/>
        <w:gridCol w:w="1887"/>
        <w:gridCol w:w="2331"/>
      </w:tblGrid>
      <w:tr w:rsidR="00BC5715" w:rsidRPr="004E4151" w:rsidTr="00477307">
        <w:trPr>
          <w:trHeight w:val="247"/>
        </w:trPr>
        <w:tc>
          <w:tcPr>
            <w:tcW w:w="3088" w:type="dxa"/>
            <w:tcBorders>
              <w:top w:val="single" w:sz="4" w:space="0" w:color="auto"/>
              <w:left w:val="single" w:sz="4" w:space="0" w:color="auto"/>
              <w:bottom w:val="single" w:sz="4" w:space="0" w:color="000000"/>
              <w:right w:val="single" w:sz="4" w:space="0" w:color="auto"/>
            </w:tcBorders>
            <w:vAlign w:val="center"/>
            <w:hideMark/>
          </w:tcPr>
          <w:p w:rsidR="00BC5715" w:rsidRPr="004E4151" w:rsidRDefault="00BC5715" w:rsidP="001A1967">
            <w:pPr>
              <w:jc w:val="center"/>
              <w:rPr>
                <w:sz w:val="18"/>
                <w:szCs w:val="18"/>
              </w:rPr>
            </w:pPr>
            <w:r w:rsidRPr="004E4151">
              <w:rPr>
                <w:sz w:val="18"/>
                <w:szCs w:val="18"/>
              </w:rPr>
              <w:t xml:space="preserve">Показатель       </w:t>
            </w:r>
          </w:p>
        </w:tc>
        <w:tc>
          <w:tcPr>
            <w:tcW w:w="1886" w:type="dxa"/>
            <w:tcBorders>
              <w:top w:val="single" w:sz="4" w:space="0" w:color="auto"/>
              <w:left w:val="single" w:sz="4" w:space="0" w:color="auto"/>
              <w:bottom w:val="single" w:sz="4" w:space="0" w:color="auto"/>
              <w:right w:val="single" w:sz="4" w:space="0" w:color="auto"/>
            </w:tcBorders>
            <w:vAlign w:val="center"/>
            <w:hideMark/>
          </w:tcPr>
          <w:p w:rsidR="00BC5715" w:rsidRPr="004E4151" w:rsidRDefault="00BC5715" w:rsidP="001A1967">
            <w:pPr>
              <w:jc w:val="center"/>
              <w:rPr>
                <w:sz w:val="18"/>
                <w:szCs w:val="18"/>
              </w:rPr>
            </w:pPr>
            <w:r w:rsidRPr="004E4151">
              <w:rPr>
                <w:sz w:val="18"/>
                <w:szCs w:val="18"/>
              </w:rPr>
              <w:t>На 01.01.2020 год</w:t>
            </w:r>
          </w:p>
        </w:tc>
        <w:tc>
          <w:tcPr>
            <w:tcW w:w="1887" w:type="dxa"/>
            <w:tcBorders>
              <w:top w:val="single" w:sz="4" w:space="0" w:color="auto"/>
              <w:left w:val="single" w:sz="4" w:space="0" w:color="auto"/>
              <w:bottom w:val="single" w:sz="4" w:space="0" w:color="auto"/>
              <w:right w:val="single" w:sz="4" w:space="0" w:color="auto"/>
            </w:tcBorders>
            <w:vAlign w:val="center"/>
            <w:hideMark/>
          </w:tcPr>
          <w:p w:rsidR="00BC5715" w:rsidRPr="004E4151" w:rsidRDefault="00BC5715" w:rsidP="001A1967">
            <w:pPr>
              <w:jc w:val="center"/>
              <w:rPr>
                <w:sz w:val="18"/>
                <w:szCs w:val="18"/>
              </w:rPr>
            </w:pPr>
            <w:r w:rsidRPr="004E4151">
              <w:rPr>
                <w:sz w:val="18"/>
                <w:szCs w:val="18"/>
              </w:rPr>
              <w:t>На 01.01.2021 год</w:t>
            </w:r>
          </w:p>
        </w:tc>
        <w:tc>
          <w:tcPr>
            <w:tcW w:w="2331" w:type="dxa"/>
            <w:tcBorders>
              <w:top w:val="single" w:sz="4" w:space="0" w:color="auto"/>
              <w:left w:val="nil"/>
              <w:bottom w:val="single" w:sz="4" w:space="0" w:color="auto"/>
              <w:right w:val="single" w:sz="4" w:space="0" w:color="auto"/>
            </w:tcBorders>
            <w:vAlign w:val="center"/>
            <w:hideMark/>
          </w:tcPr>
          <w:p w:rsidR="00BC5715" w:rsidRPr="004E4151" w:rsidRDefault="00BC5715" w:rsidP="001A1967">
            <w:pPr>
              <w:jc w:val="center"/>
              <w:rPr>
                <w:sz w:val="18"/>
                <w:szCs w:val="18"/>
              </w:rPr>
            </w:pPr>
            <w:r w:rsidRPr="004E4151">
              <w:rPr>
                <w:sz w:val="18"/>
                <w:szCs w:val="18"/>
              </w:rPr>
              <w:t>Изменение за 2020 год</w:t>
            </w:r>
          </w:p>
        </w:tc>
      </w:tr>
      <w:tr w:rsidR="00BC5715" w:rsidRPr="004E4151" w:rsidTr="00477307">
        <w:trPr>
          <w:trHeight w:val="136"/>
        </w:trPr>
        <w:tc>
          <w:tcPr>
            <w:tcW w:w="3088" w:type="dxa"/>
            <w:tcBorders>
              <w:top w:val="nil"/>
              <w:left w:val="single" w:sz="4" w:space="0" w:color="auto"/>
              <w:bottom w:val="single" w:sz="4" w:space="0" w:color="auto"/>
              <w:right w:val="single" w:sz="4" w:space="0" w:color="auto"/>
            </w:tcBorders>
            <w:vAlign w:val="center"/>
            <w:hideMark/>
          </w:tcPr>
          <w:p w:rsidR="00BC5715" w:rsidRPr="004E4151" w:rsidRDefault="00BC5715" w:rsidP="001A1967">
            <w:pPr>
              <w:rPr>
                <w:sz w:val="18"/>
                <w:szCs w:val="18"/>
              </w:rPr>
            </w:pPr>
            <w:r w:rsidRPr="004E4151">
              <w:rPr>
                <w:sz w:val="18"/>
                <w:szCs w:val="18"/>
              </w:rPr>
              <w:t>Кредиторская задолженность</w:t>
            </w:r>
          </w:p>
        </w:tc>
        <w:tc>
          <w:tcPr>
            <w:tcW w:w="1886" w:type="dxa"/>
            <w:tcBorders>
              <w:top w:val="single" w:sz="4" w:space="0" w:color="auto"/>
              <w:left w:val="single" w:sz="4" w:space="0" w:color="auto"/>
              <w:bottom w:val="single" w:sz="4" w:space="0" w:color="auto"/>
              <w:right w:val="single" w:sz="4" w:space="0" w:color="auto"/>
            </w:tcBorders>
            <w:vAlign w:val="center"/>
          </w:tcPr>
          <w:p w:rsidR="00BC5715" w:rsidRPr="004E4151" w:rsidRDefault="00BC5715" w:rsidP="001A1967">
            <w:pPr>
              <w:jc w:val="center"/>
              <w:rPr>
                <w:sz w:val="18"/>
                <w:szCs w:val="18"/>
              </w:rPr>
            </w:pPr>
            <w:r w:rsidRPr="004E4151">
              <w:rPr>
                <w:sz w:val="18"/>
                <w:szCs w:val="18"/>
              </w:rPr>
              <w:t>7 533,7</w:t>
            </w:r>
          </w:p>
        </w:tc>
        <w:tc>
          <w:tcPr>
            <w:tcW w:w="1887" w:type="dxa"/>
            <w:tcBorders>
              <w:top w:val="single" w:sz="4" w:space="0" w:color="auto"/>
              <w:left w:val="single" w:sz="4" w:space="0" w:color="auto"/>
              <w:bottom w:val="single" w:sz="4" w:space="0" w:color="auto"/>
              <w:right w:val="single" w:sz="4" w:space="0" w:color="auto"/>
            </w:tcBorders>
            <w:vAlign w:val="center"/>
          </w:tcPr>
          <w:p w:rsidR="00BC5715" w:rsidRPr="004E4151" w:rsidRDefault="00BC5715" w:rsidP="001A1967">
            <w:pPr>
              <w:jc w:val="center"/>
              <w:rPr>
                <w:sz w:val="18"/>
                <w:szCs w:val="18"/>
              </w:rPr>
            </w:pPr>
            <w:r>
              <w:rPr>
                <w:sz w:val="18"/>
                <w:szCs w:val="18"/>
              </w:rPr>
              <w:t>9 366,6</w:t>
            </w:r>
          </w:p>
        </w:tc>
        <w:tc>
          <w:tcPr>
            <w:tcW w:w="2331" w:type="dxa"/>
            <w:tcBorders>
              <w:top w:val="single" w:sz="4" w:space="0" w:color="auto"/>
              <w:left w:val="nil"/>
              <w:bottom w:val="single" w:sz="4" w:space="0" w:color="auto"/>
              <w:right w:val="single" w:sz="4" w:space="0" w:color="auto"/>
            </w:tcBorders>
            <w:vAlign w:val="center"/>
          </w:tcPr>
          <w:p w:rsidR="00BC5715" w:rsidRPr="004E4151" w:rsidRDefault="00BC5715" w:rsidP="001A1967">
            <w:pPr>
              <w:jc w:val="center"/>
              <w:rPr>
                <w:sz w:val="18"/>
                <w:szCs w:val="18"/>
              </w:rPr>
            </w:pPr>
            <w:r>
              <w:rPr>
                <w:sz w:val="18"/>
                <w:szCs w:val="18"/>
              </w:rPr>
              <w:t>1 832,9</w:t>
            </w:r>
          </w:p>
        </w:tc>
      </w:tr>
      <w:tr w:rsidR="00BC5715" w:rsidRPr="004E4151" w:rsidTr="00477307">
        <w:trPr>
          <w:trHeight w:val="337"/>
        </w:trPr>
        <w:tc>
          <w:tcPr>
            <w:tcW w:w="3088" w:type="dxa"/>
            <w:tcBorders>
              <w:top w:val="nil"/>
              <w:left w:val="single" w:sz="4" w:space="0" w:color="auto"/>
              <w:bottom w:val="single" w:sz="4" w:space="0" w:color="auto"/>
              <w:right w:val="single" w:sz="4" w:space="0" w:color="auto"/>
            </w:tcBorders>
            <w:vAlign w:val="center"/>
            <w:hideMark/>
          </w:tcPr>
          <w:p w:rsidR="00BC5715" w:rsidRPr="004E4151" w:rsidRDefault="00BC5715" w:rsidP="001A1967">
            <w:pPr>
              <w:rPr>
                <w:sz w:val="18"/>
                <w:szCs w:val="18"/>
              </w:rPr>
            </w:pPr>
            <w:r w:rsidRPr="004E4151">
              <w:rPr>
                <w:sz w:val="18"/>
                <w:szCs w:val="18"/>
              </w:rPr>
              <w:t>Дебиторская задолженность</w:t>
            </w:r>
          </w:p>
        </w:tc>
        <w:tc>
          <w:tcPr>
            <w:tcW w:w="1886" w:type="dxa"/>
            <w:tcBorders>
              <w:top w:val="single" w:sz="4" w:space="0" w:color="auto"/>
              <w:left w:val="single" w:sz="4" w:space="0" w:color="auto"/>
              <w:bottom w:val="single" w:sz="4" w:space="0" w:color="auto"/>
              <w:right w:val="single" w:sz="4" w:space="0" w:color="auto"/>
            </w:tcBorders>
            <w:vAlign w:val="center"/>
          </w:tcPr>
          <w:p w:rsidR="00BC5715" w:rsidRPr="004E4151" w:rsidRDefault="00BC5715" w:rsidP="001A1967">
            <w:pPr>
              <w:jc w:val="center"/>
              <w:rPr>
                <w:sz w:val="18"/>
                <w:szCs w:val="18"/>
              </w:rPr>
            </w:pPr>
            <w:r w:rsidRPr="004E4151">
              <w:rPr>
                <w:sz w:val="18"/>
                <w:szCs w:val="18"/>
              </w:rPr>
              <w:t>276 091,0</w:t>
            </w:r>
          </w:p>
        </w:tc>
        <w:tc>
          <w:tcPr>
            <w:tcW w:w="1887" w:type="dxa"/>
            <w:tcBorders>
              <w:top w:val="single" w:sz="4" w:space="0" w:color="auto"/>
              <w:left w:val="single" w:sz="4" w:space="0" w:color="auto"/>
              <w:bottom w:val="single" w:sz="4" w:space="0" w:color="auto"/>
              <w:right w:val="single" w:sz="4" w:space="0" w:color="auto"/>
            </w:tcBorders>
            <w:vAlign w:val="center"/>
          </w:tcPr>
          <w:p w:rsidR="00BC5715" w:rsidRPr="004E4151" w:rsidRDefault="00BC5715" w:rsidP="001A1967">
            <w:pPr>
              <w:jc w:val="center"/>
              <w:rPr>
                <w:sz w:val="18"/>
                <w:szCs w:val="18"/>
              </w:rPr>
            </w:pPr>
            <w:r>
              <w:rPr>
                <w:sz w:val="18"/>
                <w:szCs w:val="18"/>
              </w:rPr>
              <w:t>176 403,0</w:t>
            </w:r>
          </w:p>
        </w:tc>
        <w:tc>
          <w:tcPr>
            <w:tcW w:w="2331" w:type="dxa"/>
            <w:tcBorders>
              <w:top w:val="nil"/>
              <w:left w:val="nil"/>
              <w:bottom w:val="single" w:sz="4" w:space="0" w:color="auto"/>
              <w:right w:val="single" w:sz="4" w:space="0" w:color="auto"/>
            </w:tcBorders>
            <w:vAlign w:val="center"/>
          </w:tcPr>
          <w:p w:rsidR="00BC5715" w:rsidRPr="004E4151" w:rsidRDefault="00BC5715" w:rsidP="001A1967">
            <w:pPr>
              <w:jc w:val="center"/>
              <w:rPr>
                <w:sz w:val="18"/>
                <w:szCs w:val="18"/>
              </w:rPr>
            </w:pPr>
            <w:r>
              <w:rPr>
                <w:sz w:val="18"/>
                <w:szCs w:val="18"/>
              </w:rPr>
              <w:t>-99 688,0</w:t>
            </w:r>
          </w:p>
        </w:tc>
      </w:tr>
    </w:tbl>
    <w:p w:rsidR="00BC5715" w:rsidRDefault="00BC5715" w:rsidP="00BC5715">
      <w:pPr>
        <w:jc w:val="both"/>
        <w:rPr>
          <w:i/>
          <w:color w:val="FF0000"/>
          <w:sz w:val="22"/>
          <w:szCs w:val="22"/>
        </w:rPr>
      </w:pPr>
    </w:p>
    <w:p w:rsidR="00386F5C" w:rsidRPr="00386F5C" w:rsidRDefault="00BC5715" w:rsidP="00386F5C">
      <w:pPr>
        <w:ind w:firstLine="720"/>
        <w:jc w:val="both"/>
        <w:rPr>
          <w:sz w:val="22"/>
          <w:szCs w:val="22"/>
        </w:rPr>
      </w:pPr>
      <w:r w:rsidRPr="001C12C9">
        <w:rPr>
          <w:sz w:val="22"/>
          <w:szCs w:val="22"/>
        </w:rPr>
        <w:t xml:space="preserve">Консолидированная </w:t>
      </w:r>
      <w:r w:rsidRPr="00BC5715">
        <w:rPr>
          <w:b/>
          <w:sz w:val="22"/>
          <w:szCs w:val="22"/>
        </w:rPr>
        <w:t>дебиторская задолженность</w:t>
      </w:r>
      <w:r w:rsidRPr="00A276FF">
        <w:rPr>
          <w:sz w:val="22"/>
          <w:szCs w:val="22"/>
        </w:rPr>
        <w:t xml:space="preserve"> всего муниципального образования в большей степени представляет собой задолженность ГАБС - Администрации городского поселения, в сумме 174 681,3 тыс. рублей (2019 год - 274 271,1 тыс. рублей).</w:t>
      </w:r>
    </w:p>
    <w:p w:rsidR="00386F5C" w:rsidRPr="00421824" w:rsidRDefault="00386F5C" w:rsidP="00386F5C">
      <w:pPr>
        <w:autoSpaceDE w:val="0"/>
        <w:autoSpaceDN w:val="0"/>
        <w:adjustRightInd w:val="0"/>
        <w:jc w:val="both"/>
        <w:rPr>
          <w:rFonts w:eastAsiaTheme="minorHAnsi"/>
          <w:color w:val="FF0000"/>
          <w:sz w:val="22"/>
          <w:szCs w:val="22"/>
          <w:lang w:eastAsia="en-US"/>
        </w:rPr>
      </w:pPr>
      <w:r w:rsidRPr="001C12C9">
        <w:rPr>
          <w:rFonts w:eastAsiaTheme="minorHAnsi"/>
          <w:sz w:val="22"/>
          <w:szCs w:val="22"/>
          <w:lang w:eastAsia="en-US"/>
        </w:rPr>
        <w:tab/>
      </w:r>
      <w:r w:rsidRPr="00421824">
        <w:rPr>
          <w:rFonts w:eastAsiaTheme="minorHAnsi"/>
          <w:b/>
          <w:sz w:val="22"/>
          <w:szCs w:val="22"/>
          <w:lang w:eastAsia="en-US"/>
        </w:rPr>
        <w:t>Дебиторская задолженность</w:t>
      </w:r>
      <w:r w:rsidRPr="00421824">
        <w:rPr>
          <w:rFonts w:eastAsiaTheme="minorHAnsi"/>
          <w:sz w:val="22"/>
          <w:szCs w:val="22"/>
          <w:lang w:eastAsia="en-US"/>
        </w:rPr>
        <w:t xml:space="preserve"> относительно 2019 года</w:t>
      </w:r>
      <w:r w:rsidRPr="00421824">
        <w:rPr>
          <w:rFonts w:eastAsiaTheme="minorHAnsi"/>
          <w:b/>
          <w:sz w:val="22"/>
          <w:szCs w:val="22"/>
          <w:lang w:eastAsia="en-US"/>
        </w:rPr>
        <w:t xml:space="preserve"> сократилась </w:t>
      </w:r>
      <w:r w:rsidRPr="00421824">
        <w:rPr>
          <w:rFonts w:eastAsiaTheme="minorHAnsi"/>
          <w:sz w:val="22"/>
          <w:szCs w:val="22"/>
          <w:lang w:eastAsia="en-US"/>
        </w:rPr>
        <w:t xml:space="preserve">на 99 688,0 тыс. рублей, за счет сокращения задолженности по счету 206 31000 «Расчеты по авансам по приобретению основных средств» - </w:t>
      </w:r>
      <w:r w:rsidRPr="00386F5C">
        <w:rPr>
          <w:rFonts w:eastAsiaTheme="minorHAnsi"/>
          <w:b/>
          <w:sz w:val="22"/>
          <w:szCs w:val="22"/>
          <w:lang w:eastAsia="en-US"/>
        </w:rPr>
        <w:t>а</w:t>
      </w:r>
      <w:r w:rsidRPr="00386F5C">
        <w:rPr>
          <w:b/>
          <w:color w:val="000000"/>
          <w:sz w:val="22"/>
          <w:szCs w:val="22"/>
        </w:rPr>
        <w:t xml:space="preserve">вансовые платежи по этапам оплаты согласно муниципальных контрактов на приобретение жилых помещений в муниципальную собственность </w:t>
      </w:r>
      <w:r w:rsidRPr="00386F5C">
        <w:rPr>
          <w:b/>
          <w:sz w:val="22"/>
          <w:szCs w:val="22"/>
        </w:rPr>
        <w:t>путем участия в долевом строительстве</w:t>
      </w:r>
      <w:r w:rsidRPr="00421824">
        <w:rPr>
          <w:sz w:val="22"/>
          <w:szCs w:val="22"/>
        </w:rPr>
        <w:t xml:space="preserve"> (ООО «Мурманскпромстрой»), в сумме 168 990,1 тыс. рублей (</w:t>
      </w:r>
      <w:r w:rsidRPr="00421824">
        <w:rPr>
          <w:rFonts w:eastAsiaTheme="minorHAnsi"/>
          <w:sz w:val="22"/>
          <w:szCs w:val="22"/>
          <w:lang w:eastAsia="en-US"/>
        </w:rPr>
        <w:t>2019 год - 268 467,1 тыс. рублей).</w:t>
      </w:r>
    </w:p>
    <w:p w:rsidR="00386F5C" w:rsidRPr="00386F5C" w:rsidRDefault="00386F5C" w:rsidP="00386F5C">
      <w:pPr>
        <w:pStyle w:val="a5"/>
        <w:tabs>
          <w:tab w:val="left" w:pos="426"/>
        </w:tabs>
        <w:rPr>
          <w:b/>
          <w:sz w:val="22"/>
          <w:szCs w:val="22"/>
        </w:rPr>
      </w:pPr>
      <w:r w:rsidRPr="00421824">
        <w:rPr>
          <w:sz w:val="22"/>
          <w:szCs w:val="22"/>
        </w:rPr>
        <w:t xml:space="preserve">Согласно Пояснительной записки администратора доходов УФНС </w:t>
      </w:r>
      <w:r w:rsidRPr="00386F5C">
        <w:rPr>
          <w:b/>
          <w:sz w:val="22"/>
          <w:szCs w:val="22"/>
        </w:rPr>
        <w:t>(ф. 0503160</w:t>
      </w:r>
      <w:r w:rsidRPr="00421824">
        <w:rPr>
          <w:sz w:val="22"/>
          <w:szCs w:val="22"/>
        </w:rPr>
        <w:t>) вся дебиторская задолженность по состоянию на 01.01.2021</w:t>
      </w:r>
      <w:r>
        <w:rPr>
          <w:sz w:val="22"/>
          <w:szCs w:val="22"/>
        </w:rPr>
        <w:t>г.</w:t>
      </w:r>
      <w:r w:rsidRPr="00421824">
        <w:rPr>
          <w:sz w:val="22"/>
          <w:szCs w:val="22"/>
        </w:rPr>
        <w:t xml:space="preserve"> в сумме задолженности по налоговым доходам 1 721,7 тыс. рублей является просроченной в связи с неуплатой текущих платежей по </w:t>
      </w:r>
      <w:r>
        <w:rPr>
          <w:sz w:val="22"/>
          <w:szCs w:val="22"/>
        </w:rPr>
        <w:t xml:space="preserve">установленному </w:t>
      </w:r>
      <w:r w:rsidRPr="00421824">
        <w:rPr>
          <w:sz w:val="22"/>
          <w:szCs w:val="22"/>
        </w:rPr>
        <w:t>сроку, что отражено</w:t>
      </w:r>
      <w:r w:rsidRPr="00421824">
        <w:rPr>
          <w:b/>
          <w:sz w:val="22"/>
          <w:szCs w:val="22"/>
        </w:rPr>
        <w:t xml:space="preserve"> </w:t>
      </w:r>
      <w:r w:rsidRPr="00386F5C">
        <w:rPr>
          <w:b/>
          <w:sz w:val="22"/>
          <w:szCs w:val="22"/>
        </w:rPr>
        <w:t xml:space="preserve">в гр. 11 ф. 0503169 финансового органа. </w:t>
      </w:r>
    </w:p>
    <w:p w:rsidR="00386F5C" w:rsidRPr="00386F5C" w:rsidRDefault="00386F5C" w:rsidP="00BC5715">
      <w:pPr>
        <w:ind w:firstLine="720"/>
        <w:jc w:val="both"/>
        <w:rPr>
          <w:b/>
          <w:color w:val="FF0000"/>
          <w:sz w:val="22"/>
          <w:szCs w:val="22"/>
        </w:rPr>
      </w:pPr>
    </w:p>
    <w:p w:rsidR="00BC5715" w:rsidRPr="00D26D8E" w:rsidRDefault="00BC5715" w:rsidP="00BC5715">
      <w:pPr>
        <w:ind w:firstLine="720"/>
        <w:jc w:val="both"/>
        <w:rPr>
          <w:sz w:val="22"/>
          <w:szCs w:val="22"/>
        </w:rPr>
      </w:pPr>
      <w:r w:rsidRPr="00362312">
        <w:rPr>
          <w:sz w:val="22"/>
          <w:szCs w:val="22"/>
        </w:rPr>
        <w:t xml:space="preserve">Консолидированная </w:t>
      </w:r>
      <w:r w:rsidRPr="00386F5C">
        <w:rPr>
          <w:b/>
          <w:sz w:val="22"/>
          <w:szCs w:val="22"/>
        </w:rPr>
        <w:t>кредиторская задолженность</w:t>
      </w:r>
      <w:r w:rsidRPr="00362312">
        <w:rPr>
          <w:sz w:val="22"/>
          <w:szCs w:val="22"/>
        </w:rPr>
        <w:t xml:space="preserve"> всего муниципального образования в большей степени представляет собой задолженность ГРБС – УФНС, в сумме 6 737,8 тыс. рублей, что на уровне 2019 года (6 765,6 тыс. рублей).</w:t>
      </w:r>
    </w:p>
    <w:p w:rsidR="00BC5715" w:rsidRPr="001321AC" w:rsidRDefault="00BC5715" w:rsidP="00BC5715">
      <w:pPr>
        <w:tabs>
          <w:tab w:val="left" w:pos="709"/>
        </w:tabs>
        <w:ind w:firstLine="709"/>
        <w:jc w:val="both"/>
        <w:rPr>
          <w:color w:val="FF0000"/>
          <w:sz w:val="22"/>
          <w:szCs w:val="22"/>
        </w:rPr>
      </w:pPr>
      <w:r w:rsidRPr="00D97606">
        <w:rPr>
          <w:sz w:val="22"/>
          <w:szCs w:val="22"/>
        </w:rPr>
        <w:t xml:space="preserve">Кредиторская задолженность выросла на 1 832,9 тыс. рублей, </w:t>
      </w:r>
      <w:r>
        <w:rPr>
          <w:sz w:val="22"/>
          <w:szCs w:val="22"/>
        </w:rPr>
        <w:t>за счет</w:t>
      </w:r>
      <w:r w:rsidRPr="001321AC">
        <w:rPr>
          <w:color w:val="FF0000"/>
          <w:sz w:val="22"/>
          <w:szCs w:val="22"/>
        </w:rPr>
        <w:t>:</w:t>
      </w:r>
    </w:p>
    <w:p w:rsidR="00BC5715" w:rsidRPr="00362312" w:rsidRDefault="00BC5715" w:rsidP="002D53AE">
      <w:pPr>
        <w:pStyle w:val="ae"/>
        <w:numPr>
          <w:ilvl w:val="0"/>
          <w:numId w:val="42"/>
        </w:numPr>
        <w:autoSpaceDE w:val="0"/>
        <w:autoSpaceDN w:val="0"/>
        <w:adjustRightInd w:val="0"/>
        <w:ind w:left="0" w:firstLine="360"/>
        <w:jc w:val="both"/>
        <w:rPr>
          <w:rStyle w:val="fontstyle01"/>
          <w:rFonts w:eastAsiaTheme="minorHAnsi"/>
          <w:sz w:val="22"/>
          <w:szCs w:val="22"/>
          <w:lang w:eastAsia="en-US"/>
        </w:rPr>
      </w:pPr>
      <w:r>
        <w:rPr>
          <w:b/>
          <w:sz w:val="22"/>
          <w:szCs w:val="22"/>
        </w:rPr>
        <w:t xml:space="preserve">вновь образовавшейся </w:t>
      </w:r>
      <w:r w:rsidRPr="00D97606">
        <w:rPr>
          <w:b/>
          <w:sz w:val="22"/>
          <w:szCs w:val="22"/>
        </w:rPr>
        <w:t>задолженности по счету 030305000</w:t>
      </w:r>
      <w:r w:rsidRPr="00D97606">
        <w:rPr>
          <w:sz w:val="22"/>
          <w:szCs w:val="22"/>
        </w:rPr>
        <w:t xml:space="preserve"> </w:t>
      </w:r>
      <w:r>
        <w:rPr>
          <w:sz w:val="22"/>
          <w:szCs w:val="22"/>
        </w:rPr>
        <w:t>«Расчеты по прочим платежам в бюджет», в сумме 2 600,0 тыс. рублей</w:t>
      </w:r>
      <w:r w:rsidRPr="00362312">
        <w:rPr>
          <w:sz w:val="22"/>
          <w:szCs w:val="22"/>
        </w:rPr>
        <w:t xml:space="preserve"> - </w:t>
      </w:r>
      <w:r w:rsidRPr="00A1741E">
        <w:rPr>
          <w:rStyle w:val="fontstyle01"/>
          <w:sz w:val="22"/>
          <w:szCs w:val="22"/>
        </w:rPr>
        <w:t>кредиторская задолженность по возврату остатков целевых</w:t>
      </w:r>
      <w:r w:rsidRPr="00362312">
        <w:rPr>
          <w:rStyle w:val="fontstyle01"/>
          <w:sz w:val="22"/>
          <w:szCs w:val="22"/>
        </w:rPr>
        <w:t xml:space="preserve"> </w:t>
      </w:r>
      <w:r w:rsidRPr="00A1741E">
        <w:rPr>
          <w:rStyle w:val="fontstyle01"/>
          <w:sz w:val="22"/>
          <w:szCs w:val="22"/>
        </w:rPr>
        <w:t>межбю</w:t>
      </w:r>
      <w:r>
        <w:rPr>
          <w:rStyle w:val="fontstyle01"/>
          <w:sz w:val="22"/>
          <w:szCs w:val="22"/>
        </w:rPr>
        <w:t>джетных трансфертов прошлых лет.</w:t>
      </w:r>
    </w:p>
    <w:p w:rsidR="00BC5715" w:rsidRPr="00D97606" w:rsidRDefault="00BC5715" w:rsidP="00BC5715">
      <w:pPr>
        <w:pStyle w:val="ae"/>
        <w:autoSpaceDE w:val="0"/>
        <w:autoSpaceDN w:val="0"/>
        <w:adjustRightInd w:val="0"/>
        <w:ind w:left="0" w:firstLine="708"/>
        <w:jc w:val="both"/>
        <w:rPr>
          <w:rFonts w:eastAsiaTheme="minorHAnsi"/>
          <w:sz w:val="22"/>
          <w:szCs w:val="22"/>
          <w:lang w:eastAsia="en-US"/>
        </w:rPr>
      </w:pPr>
      <w:r w:rsidRPr="00D97606">
        <w:rPr>
          <w:sz w:val="22"/>
          <w:szCs w:val="22"/>
        </w:rPr>
        <w:t>При этом по состоянию на 01.01.2021 года</w:t>
      </w:r>
      <w:r>
        <w:rPr>
          <w:b/>
          <w:sz w:val="22"/>
          <w:szCs w:val="22"/>
        </w:rPr>
        <w:t xml:space="preserve"> </w:t>
      </w:r>
      <w:r w:rsidRPr="00D97606">
        <w:rPr>
          <w:b/>
          <w:sz w:val="22"/>
          <w:szCs w:val="22"/>
        </w:rPr>
        <w:t>отсутствует задолженность по счету 030200000</w:t>
      </w:r>
      <w:r w:rsidRPr="00D97606">
        <w:rPr>
          <w:sz w:val="22"/>
          <w:szCs w:val="22"/>
        </w:rPr>
        <w:t xml:space="preserve"> «</w:t>
      </w:r>
      <w:r w:rsidRPr="00D97606">
        <w:rPr>
          <w:rFonts w:eastAsiaTheme="minorHAnsi"/>
          <w:sz w:val="22"/>
          <w:szCs w:val="22"/>
          <w:lang w:eastAsia="en-US"/>
        </w:rPr>
        <w:t>Расчеты по принятым обязательствам»</w:t>
      </w:r>
      <w:r>
        <w:rPr>
          <w:rFonts w:eastAsiaTheme="minorHAnsi"/>
          <w:sz w:val="22"/>
          <w:szCs w:val="22"/>
          <w:lang w:eastAsia="en-US"/>
        </w:rPr>
        <w:t xml:space="preserve"> (2019 год – 675,4 тыс. рублей).</w:t>
      </w:r>
    </w:p>
    <w:p w:rsidR="00BC5715" w:rsidRPr="00D97606" w:rsidRDefault="00BC5715" w:rsidP="00BC5715">
      <w:pPr>
        <w:ind w:firstLine="709"/>
        <w:jc w:val="both"/>
        <w:rPr>
          <w:sz w:val="22"/>
          <w:szCs w:val="22"/>
        </w:rPr>
      </w:pPr>
      <w:r w:rsidRPr="00D97606">
        <w:rPr>
          <w:sz w:val="22"/>
          <w:szCs w:val="22"/>
        </w:rPr>
        <w:t xml:space="preserve">По данным </w:t>
      </w:r>
      <w:r w:rsidRPr="00386F5C">
        <w:rPr>
          <w:b/>
          <w:sz w:val="22"/>
          <w:szCs w:val="22"/>
        </w:rPr>
        <w:t>ф. 0503169</w:t>
      </w:r>
      <w:r w:rsidRPr="00D97606">
        <w:rPr>
          <w:sz w:val="22"/>
          <w:szCs w:val="22"/>
        </w:rPr>
        <w:t xml:space="preserve"> муниципальное образование не имеет </w:t>
      </w:r>
      <w:r w:rsidRPr="00D97606">
        <w:rPr>
          <w:b/>
          <w:sz w:val="22"/>
          <w:szCs w:val="22"/>
        </w:rPr>
        <w:t>просроченной кредиторской задолженности.</w:t>
      </w:r>
    </w:p>
    <w:p w:rsidR="001D1463" w:rsidRPr="00B97D53" w:rsidRDefault="001D1463" w:rsidP="001D1463">
      <w:pPr>
        <w:jc w:val="both"/>
        <w:rPr>
          <w:i/>
          <w:color w:val="0070C0"/>
          <w:sz w:val="22"/>
          <w:szCs w:val="22"/>
        </w:rPr>
      </w:pPr>
    </w:p>
    <w:p w:rsidR="00237885" w:rsidRPr="00255130" w:rsidRDefault="00237885" w:rsidP="00237885">
      <w:pPr>
        <w:ind w:right="97" w:firstLine="709"/>
        <w:jc w:val="center"/>
        <w:rPr>
          <w:b/>
          <w:sz w:val="22"/>
          <w:szCs w:val="22"/>
        </w:rPr>
      </w:pPr>
      <w:r w:rsidRPr="008E3154">
        <w:rPr>
          <w:b/>
          <w:sz w:val="22"/>
          <w:szCs w:val="22"/>
        </w:rPr>
        <w:t xml:space="preserve">4. </w:t>
      </w:r>
      <w:r w:rsidRPr="00255130">
        <w:rPr>
          <w:b/>
          <w:sz w:val="22"/>
          <w:szCs w:val="22"/>
        </w:rPr>
        <w:t xml:space="preserve">Результаты проверки  консолидированной (сводной) </w:t>
      </w:r>
    </w:p>
    <w:p w:rsidR="00237885" w:rsidRPr="00255130" w:rsidRDefault="00237885" w:rsidP="00237885">
      <w:pPr>
        <w:ind w:right="97" w:firstLine="709"/>
        <w:jc w:val="center"/>
        <w:rPr>
          <w:b/>
          <w:sz w:val="22"/>
          <w:szCs w:val="22"/>
        </w:rPr>
      </w:pPr>
      <w:r w:rsidRPr="00255130">
        <w:rPr>
          <w:b/>
          <w:sz w:val="22"/>
          <w:szCs w:val="22"/>
        </w:rPr>
        <w:t>бюджетной отчетности финансового органа городского поселения Зеленоборский Кандалакшского района за 20</w:t>
      </w:r>
      <w:r w:rsidR="006A6736">
        <w:rPr>
          <w:b/>
          <w:sz w:val="22"/>
          <w:szCs w:val="22"/>
        </w:rPr>
        <w:t>20</w:t>
      </w:r>
      <w:r w:rsidRPr="00255130">
        <w:rPr>
          <w:b/>
          <w:sz w:val="22"/>
          <w:szCs w:val="22"/>
        </w:rPr>
        <w:t xml:space="preserve"> год</w:t>
      </w:r>
    </w:p>
    <w:p w:rsidR="00237885" w:rsidRPr="00255130" w:rsidRDefault="00237885" w:rsidP="00237885">
      <w:pPr>
        <w:autoSpaceDE w:val="0"/>
        <w:autoSpaceDN w:val="0"/>
        <w:adjustRightInd w:val="0"/>
        <w:ind w:firstLine="540"/>
        <w:jc w:val="both"/>
        <w:rPr>
          <w:sz w:val="22"/>
          <w:szCs w:val="22"/>
        </w:rPr>
      </w:pPr>
    </w:p>
    <w:p w:rsidR="002B1706" w:rsidRPr="00386F5C" w:rsidRDefault="00122E4B" w:rsidP="002B1706">
      <w:pPr>
        <w:pStyle w:val="ae"/>
        <w:ind w:left="0" w:firstLine="708"/>
        <w:jc w:val="both"/>
        <w:rPr>
          <w:b/>
          <w:sz w:val="22"/>
          <w:szCs w:val="22"/>
        </w:rPr>
      </w:pPr>
      <w:r w:rsidRPr="00255130">
        <w:rPr>
          <w:sz w:val="22"/>
          <w:szCs w:val="22"/>
        </w:rPr>
        <w:t xml:space="preserve">По результатам </w:t>
      </w:r>
      <w:r w:rsidR="002B1706" w:rsidRPr="00255130">
        <w:rPr>
          <w:sz w:val="22"/>
          <w:szCs w:val="22"/>
        </w:rPr>
        <w:t>внешней проверки установлено, что</w:t>
      </w:r>
      <w:r w:rsidR="00CA4CAA" w:rsidRPr="00255130">
        <w:rPr>
          <w:sz w:val="22"/>
          <w:szCs w:val="22"/>
        </w:rPr>
        <w:t xml:space="preserve"> </w:t>
      </w:r>
      <w:r w:rsidR="002B1706" w:rsidRPr="00255130">
        <w:rPr>
          <w:sz w:val="22"/>
          <w:szCs w:val="22"/>
        </w:rPr>
        <w:t>годовая бюджетная отчетность городского поселения Зеленоборский сформирована на основании бюджетной отчетности главных администраторов бюджетных средств (Администрации г.п.</w:t>
      </w:r>
      <w:r w:rsidR="00974803">
        <w:rPr>
          <w:sz w:val="22"/>
          <w:szCs w:val="22"/>
        </w:rPr>
        <w:t xml:space="preserve"> </w:t>
      </w:r>
      <w:r w:rsidR="002B1706" w:rsidRPr="00255130">
        <w:rPr>
          <w:sz w:val="22"/>
          <w:szCs w:val="22"/>
        </w:rPr>
        <w:t>Зеленоборский, Совета депутатов г.п.</w:t>
      </w:r>
      <w:r w:rsidR="00974803">
        <w:rPr>
          <w:sz w:val="22"/>
          <w:szCs w:val="22"/>
        </w:rPr>
        <w:t xml:space="preserve"> </w:t>
      </w:r>
      <w:r w:rsidR="002B1706" w:rsidRPr="00255130">
        <w:rPr>
          <w:sz w:val="22"/>
          <w:szCs w:val="22"/>
        </w:rPr>
        <w:t xml:space="preserve">Зеленоборский, УФНС по Мурманской области), что </w:t>
      </w:r>
      <w:r w:rsidR="002B1706" w:rsidRPr="00386F5C">
        <w:rPr>
          <w:b/>
          <w:sz w:val="22"/>
          <w:szCs w:val="22"/>
        </w:rPr>
        <w:t>соответствует нормам статьи 264.2 Бюджетного кодекса РФ.</w:t>
      </w:r>
    </w:p>
    <w:p w:rsidR="00255130" w:rsidRPr="00477307" w:rsidRDefault="00255130" w:rsidP="00255130">
      <w:pPr>
        <w:pStyle w:val="a5"/>
        <w:ind w:right="97"/>
        <w:rPr>
          <w:b/>
          <w:sz w:val="22"/>
          <w:szCs w:val="22"/>
        </w:rPr>
      </w:pPr>
      <w:r w:rsidRPr="00477307">
        <w:rPr>
          <w:b/>
          <w:sz w:val="22"/>
          <w:szCs w:val="22"/>
        </w:rPr>
        <w:t xml:space="preserve">Достоверность </w:t>
      </w:r>
      <w:r w:rsidRPr="00477307">
        <w:rPr>
          <w:rFonts w:eastAsia="Calibri"/>
          <w:b/>
          <w:bCs/>
          <w:sz w:val="22"/>
          <w:szCs w:val="22"/>
        </w:rPr>
        <w:t xml:space="preserve">годового отчета </w:t>
      </w:r>
      <w:r w:rsidRPr="00477307">
        <w:rPr>
          <w:b/>
          <w:sz w:val="22"/>
          <w:szCs w:val="22"/>
        </w:rPr>
        <w:t>об исполнении бюджета городского поселения Зеленоборский Кандалакшского района за 20</w:t>
      </w:r>
      <w:r w:rsidR="00386F5C" w:rsidRPr="00477307">
        <w:rPr>
          <w:b/>
          <w:sz w:val="22"/>
          <w:szCs w:val="22"/>
        </w:rPr>
        <w:t>20</w:t>
      </w:r>
      <w:r w:rsidRPr="00477307">
        <w:rPr>
          <w:b/>
          <w:sz w:val="22"/>
          <w:szCs w:val="22"/>
        </w:rPr>
        <w:t xml:space="preserve"> год подтверждена в ходе проверки. </w:t>
      </w:r>
    </w:p>
    <w:p w:rsidR="00255130" w:rsidRDefault="00255130" w:rsidP="00255130">
      <w:pPr>
        <w:pStyle w:val="a3"/>
        <w:tabs>
          <w:tab w:val="left" w:pos="-100"/>
        </w:tabs>
        <w:ind w:right="-46"/>
        <w:rPr>
          <w:b/>
          <w:sz w:val="22"/>
          <w:szCs w:val="22"/>
        </w:rPr>
      </w:pPr>
    </w:p>
    <w:p w:rsidR="00255130" w:rsidRPr="005F4C15" w:rsidRDefault="00255130" w:rsidP="00255130">
      <w:pPr>
        <w:autoSpaceDE w:val="0"/>
        <w:autoSpaceDN w:val="0"/>
        <w:adjustRightInd w:val="0"/>
        <w:ind w:firstLine="709"/>
        <w:rPr>
          <w:rFonts w:eastAsia="Calibri"/>
          <w:b/>
          <w:bCs/>
          <w:sz w:val="22"/>
          <w:szCs w:val="22"/>
        </w:rPr>
      </w:pPr>
      <w:r w:rsidRPr="005F4C15">
        <w:rPr>
          <w:rFonts w:eastAsia="Calibri"/>
          <w:b/>
          <w:bCs/>
          <w:sz w:val="22"/>
          <w:szCs w:val="22"/>
        </w:rPr>
        <w:t>В ходе внешней проверки выявлены следующие замечания и нарушения:</w:t>
      </w:r>
    </w:p>
    <w:p w:rsidR="00255130" w:rsidRDefault="00255130" w:rsidP="00255130">
      <w:pPr>
        <w:ind w:firstLine="720"/>
        <w:jc w:val="center"/>
        <w:rPr>
          <w:b/>
          <w:sz w:val="22"/>
          <w:szCs w:val="22"/>
        </w:rPr>
      </w:pPr>
    </w:p>
    <w:p w:rsidR="00386F5C" w:rsidRPr="00C30F68" w:rsidRDefault="00386F5C" w:rsidP="00386F5C">
      <w:pPr>
        <w:jc w:val="both"/>
        <w:rPr>
          <w:b/>
          <w:sz w:val="22"/>
          <w:szCs w:val="22"/>
        </w:rPr>
      </w:pPr>
      <w:r>
        <w:rPr>
          <w:b/>
          <w:sz w:val="22"/>
          <w:szCs w:val="22"/>
        </w:rPr>
        <w:t xml:space="preserve">1)  </w:t>
      </w:r>
      <w:r w:rsidRPr="00C30F68">
        <w:rPr>
          <w:b/>
          <w:sz w:val="22"/>
          <w:szCs w:val="22"/>
        </w:rPr>
        <w:t xml:space="preserve">В нарушение пункта 1 статьи 47 Федерального закона № 131-ФЗ от </w:t>
      </w:r>
      <w:r w:rsidRPr="00C30F68">
        <w:rPr>
          <w:b/>
          <w:bCs/>
          <w:sz w:val="22"/>
          <w:szCs w:val="22"/>
        </w:rPr>
        <w:t xml:space="preserve">06.10.2003 «Об общих принципах организации местного самоуправления в Российской Федерации» и пункта 8 </w:t>
      </w:r>
      <w:r w:rsidRPr="00C30F68">
        <w:rPr>
          <w:b/>
          <w:bCs/>
          <w:sz w:val="22"/>
          <w:szCs w:val="22"/>
        </w:rPr>
        <w:lastRenderedPageBreak/>
        <w:t xml:space="preserve">статьи 12 Устава поселения </w:t>
      </w:r>
      <w:r w:rsidRPr="00C30F68">
        <w:rPr>
          <w:b/>
          <w:sz w:val="22"/>
          <w:szCs w:val="22"/>
        </w:rPr>
        <w:t xml:space="preserve">постановление администрации от 22.12.2020 № 385 </w:t>
      </w:r>
      <w:r w:rsidRPr="00C30F68">
        <w:rPr>
          <w:sz w:val="22"/>
          <w:szCs w:val="22"/>
        </w:rPr>
        <w:t>«Порядок ведения муниципальной долговой книги г.п. Зеленоборский Кандалакшского района</w:t>
      </w:r>
      <w:r w:rsidRPr="00C30F68">
        <w:rPr>
          <w:b/>
          <w:sz w:val="22"/>
          <w:szCs w:val="22"/>
        </w:rPr>
        <w:t>:</w:t>
      </w:r>
    </w:p>
    <w:p w:rsidR="00386F5C" w:rsidRPr="00C30F68" w:rsidRDefault="00386F5C" w:rsidP="002D53AE">
      <w:pPr>
        <w:pStyle w:val="ae"/>
        <w:numPr>
          <w:ilvl w:val="0"/>
          <w:numId w:val="79"/>
        </w:numPr>
        <w:ind w:left="0" w:firstLine="360"/>
        <w:jc w:val="both"/>
        <w:rPr>
          <w:sz w:val="22"/>
          <w:szCs w:val="22"/>
          <w:lang w:eastAsia="en-US"/>
        </w:rPr>
      </w:pPr>
      <w:r w:rsidRPr="00C30F68">
        <w:rPr>
          <w:b/>
          <w:sz w:val="22"/>
          <w:szCs w:val="22"/>
        </w:rPr>
        <w:t>на момент проверки не опубликовано</w:t>
      </w:r>
      <w:r w:rsidRPr="00C30F68">
        <w:rPr>
          <w:rFonts w:ascii="Arial" w:hAnsi="Arial" w:cs="Arial"/>
          <w:sz w:val="22"/>
          <w:szCs w:val="22"/>
        </w:rPr>
        <w:t xml:space="preserve"> </w:t>
      </w:r>
      <w:r w:rsidRPr="00C30F68">
        <w:rPr>
          <w:sz w:val="22"/>
          <w:szCs w:val="22"/>
          <w:lang w:eastAsia="en-US"/>
        </w:rPr>
        <w:t>на официальном сайте муниципального образования;</w:t>
      </w:r>
    </w:p>
    <w:p w:rsidR="00386F5C" w:rsidRPr="00C30F68" w:rsidRDefault="00386F5C" w:rsidP="00477307">
      <w:pPr>
        <w:pStyle w:val="ae"/>
        <w:numPr>
          <w:ilvl w:val="0"/>
          <w:numId w:val="79"/>
        </w:numPr>
        <w:ind w:left="0" w:firstLine="567"/>
        <w:jc w:val="both"/>
        <w:rPr>
          <w:b/>
          <w:sz w:val="22"/>
          <w:szCs w:val="22"/>
        </w:rPr>
      </w:pPr>
      <w:r w:rsidRPr="00C30F68">
        <w:rPr>
          <w:b/>
          <w:sz w:val="22"/>
          <w:szCs w:val="22"/>
        </w:rPr>
        <w:t>не отмен</w:t>
      </w:r>
      <w:r w:rsidR="00D92D88">
        <w:rPr>
          <w:b/>
          <w:sz w:val="22"/>
          <w:szCs w:val="22"/>
        </w:rPr>
        <w:t>ено</w:t>
      </w:r>
      <w:r w:rsidRPr="00C30F68">
        <w:rPr>
          <w:b/>
          <w:sz w:val="22"/>
          <w:szCs w:val="22"/>
        </w:rPr>
        <w:t xml:space="preserve"> ранее утвержденное постановлением от 24.06.2014 № 160</w:t>
      </w:r>
      <w:r w:rsidR="00477307">
        <w:rPr>
          <w:b/>
          <w:sz w:val="22"/>
          <w:szCs w:val="22"/>
        </w:rPr>
        <w:t xml:space="preserve"> </w:t>
      </w:r>
      <w:r w:rsidR="00477307" w:rsidRPr="00477307">
        <w:rPr>
          <w:sz w:val="22"/>
          <w:szCs w:val="22"/>
        </w:rPr>
        <w:t xml:space="preserve">«Об утверждении </w:t>
      </w:r>
      <w:r w:rsidR="00477307" w:rsidRPr="00E31CC1">
        <w:rPr>
          <w:sz w:val="22"/>
          <w:szCs w:val="22"/>
        </w:rPr>
        <w:t>Порядк</w:t>
      </w:r>
      <w:r w:rsidR="00477307">
        <w:rPr>
          <w:sz w:val="22"/>
          <w:szCs w:val="22"/>
        </w:rPr>
        <w:t>а</w:t>
      </w:r>
      <w:r w:rsidR="00477307" w:rsidRPr="00E31CC1">
        <w:rPr>
          <w:sz w:val="22"/>
          <w:szCs w:val="22"/>
        </w:rPr>
        <w:t xml:space="preserve"> ведения </w:t>
      </w:r>
      <w:r w:rsidR="00477307" w:rsidRPr="00DD6D32">
        <w:rPr>
          <w:sz w:val="22"/>
          <w:szCs w:val="22"/>
        </w:rPr>
        <w:t>муниципальной долговой книги</w:t>
      </w:r>
      <w:r w:rsidR="00477307">
        <w:rPr>
          <w:sz w:val="22"/>
          <w:szCs w:val="22"/>
        </w:rPr>
        <w:t>».</w:t>
      </w:r>
    </w:p>
    <w:p w:rsidR="00386F5C" w:rsidRDefault="00386F5C" w:rsidP="00386F5C">
      <w:pPr>
        <w:autoSpaceDE w:val="0"/>
        <w:autoSpaceDN w:val="0"/>
        <w:adjustRightInd w:val="0"/>
        <w:ind w:firstLine="709"/>
        <w:rPr>
          <w:rFonts w:eastAsia="Calibri"/>
          <w:b/>
          <w:bCs/>
          <w:sz w:val="22"/>
          <w:szCs w:val="22"/>
        </w:rPr>
      </w:pPr>
    </w:p>
    <w:p w:rsidR="00386F5C" w:rsidRPr="007113F4" w:rsidRDefault="00386F5C" w:rsidP="007113F4">
      <w:pPr>
        <w:autoSpaceDE w:val="0"/>
        <w:autoSpaceDN w:val="0"/>
        <w:adjustRightInd w:val="0"/>
        <w:jc w:val="both"/>
        <w:rPr>
          <w:sz w:val="22"/>
          <w:szCs w:val="22"/>
        </w:rPr>
      </w:pPr>
      <w:r w:rsidRPr="007113F4">
        <w:rPr>
          <w:rFonts w:eastAsia="Calibri"/>
          <w:b/>
          <w:bCs/>
          <w:sz w:val="22"/>
          <w:szCs w:val="22"/>
        </w:rPr>
        <w:t xml:space="preserve">2) </w:t>
      </w:r>
      <w:r w:rsidR="007113F4">
        <w:rPr>
          <w:rFonts w:eastAsia="Calibri"/>
          <w:b/>
          <w:bCs/>
          <w:sz w:val="22"/>
          <w:szCs w:val="22"/>
        </w:rPr>
        <w:t xml:space="preserve">  </w:t>
      </w:r>
      <w:r w:rsidRPr="007113F4">
        <w:rPr>
          <w:b/>
          <w:sz w:val="22"/>
          <w:szCs w:val="22"/>
        </w:rPr>
        <w:t xml:space="preserve">В нарушение норм, установленных пунктом 2 статьи 179 Бюджетного кодекса, пункта 3.1 </w:t>
      </w:r>
      <w:r w:rsidRPr="007113F4">
        <w:rPr>
          <w:sz w:val="22"/>
          <w:szCs w:val="22"/>
        </w:rPr>
        <w:t>постановлени</w:t>
      </w:r>
      <w:r w:rsidR="00871FA0" w:rsidRPr="007113F4">
        <w:rPr>
          <w:sz w:val="22"/>
          <w:szCs w:val="22"/>
        </w:rPr>
        <w:t>я</w:t>
      </w:r>
      <w:r w:rsidRPr="007113F4">
        <w:rPr>
          <w:sz w:val="22"/>
          <w:szCs w:val="22"/>
        </w:rPr>
        <w:t xml:space="preserve"> администрации </w:t>
      </w:r>
      <w:r w:rsidRPr="007113F4">
        <w:rPr>
          <w:b/>
          <w:sz w:val="22"/>
          <w:szCs w:val="22"/>
        </w:rPr>
        <w:t xml:space="preserve">от 24.08.2015 № 215 </w:t>
      </w:r>
      <w:r w:rsidRPr="007113F4">
        <w:rPr>
          <w:sz w:val="22"/>
          <w:szCs w:val="22"/>
        </w:rPr>
        <w:t>«</w:t>
      </w:r>
      <w:r w:rsidR="00871FA0" w:rsidRPr="007113F4">
        <w:rPr>
          <w:sz w:val="22"/>
          <w:szCs w:val="22"/>
        </w:rPr>
        <w:t xml:space="preserve">Об утверждении </w:t>
      </w:r>
      <w:r w:rsidRPr="007113F4">
        <w:rPr>
          <w:sz w:val="22"/>
          <w:szCs w:val="22"/>
        </w:rPr>
        <w:t>Порядк</w:t>
      </w:r>
      <w:r w:rsidR="00871FA0" w:rsidRPr="007113F4">
        <w:rPr>
          <w:sz w:val="22"/>
          <w:szCs w:val="22"/>
        </w:rPr>
        <w:t>а</w:t>
      </w:r>
      <w:r w:rsidRPr="007113F4">
        <w:rPr>
          <w:sz w:val="22"/>
          <w:szCs w:val="22"/>
        </w:rPr>
        <w:t xml:space="preserve"> </w:t>
      </w:r>
      <w:r w:rsidRPr="007113F4">
        <w:rPr>
          <w:sz w:val="22"/>
          <w:szCs w:val="22"/>
          <w:lang w:bidi="ru-RU"/>
        </w:rPr>
        <w:t>разработки, реализации и оценки эффективности муниципальных программ городского поселения Зеленоборский Кандалакшского района»</w:t>
      </w:r>
      <w:r w:rsidR="00871FA0" w:rsidRPr="007113F4">
        <w:rPr>
          <w:b/>
          <w:sz w:val="22"/>
          <w:szCs w:val="22"/>
        </w:rPr>
        <w:t xml:space="preserve"> финансовое обеспечение мероприятий за счет иных межбюджетных трансфертов, </w:t>
      </w:r>
      <w:r w:rsidR="00871FA0" w:rsidRPr="007113F4">
        <w:rPr>
          <w:b/>
          <w:bCs/>
          <w:sz w:val="22"/>
          <w:szCs w:val="22"/>
        </w:rPr>
        <w:t>предоставляемых из бюджета муниципального образования Кандалакшский район</w:t>
      </w:r>
      <w:r w:rsidR="00871FA0" w:rsidRPr="007113F4">
        <w:rPr>
          <w:bCs/>
          <w:sz w:val="22"/>
          <w:szCs w:val="22"/>
        </w:rPr>
        <w:t>,</w:t>
      </w:r>
      <w:r w:rsidR="00871FA0" w:rsidRPr="007113F4">
        <w:rPr>
          <w:sz w:val="22"/>
          <w:szCs w:val="22"/>
        </w:rPr>
        <w:t xml:space="preserve"> бюджетам муниципальных образований городских поселений Кандалакшского района,</w:t>
      </w:r>
      <w:r w:rsidR="00871FA0" w:rsidRPr="007113F4">
        <w:rPr>
          <w:b/>
          <w:sz w:val="22"/>
          <w:szCs w:val="22"/>
        </w:rPr>
        <w:t xml:space="preserve"> запланированы как средства областного бюджета:</w:t>
      </w:r>
    </w:p>
    <w:p w:rsidR="00386F5C" w:rsidRPr="00992DF3" w:rsidRDefault="00386F5C" w:rsidP="002D53AE">
      <w:pPr>
        <w:pStyle w:val="ae"/>
        <w:numPr>
          <w:ilvl w:val="0"/>
          <w:numId w:val="80"/>
        </w:numPr>
        <w:autoSpaceDE w:val="0"/>
        <w:autoSpaceDN w:val="0"/>
        <w:adjustRightInd w:val="0"/>
        <w:ind w:left="0" w:firstLine="360"/>
        <w:contextualSpacing w:val="0"/>
        <w:jc w:val="both"/>
        <w:rPr>
          <w:sz w:val="22"/>
          <w:szCs w:val="22"/>
        </w:rPr>
      </w:pPr>
      <w:r w:rsidRPr="00871FA0">
        <w:rPr>
          <w:b/>
          <w:sz w:val="22"/>
          <w:szCs w:val="22"/>
        </w:rPr>
        <w:t>мероприяти</w:t>
      </w:r>
      <w:r w:rsidR="007113F4">
        <w:rPr>
          <w:b/>
          <w:sz w:val="22"/>
          <w:szCs w:val="22"/>
        </w:rPr>
        <w:t>е</w:t>
      </w:r>
      <w:r w:rsidRPr="00992DF3">
        <w:rPr>
          <w:sz w:val="22"/>
          <w:szCs w:val="22"/>
        </w:rPr>
        <w:t xml:space="preserve"> </w:t>
      </w:r>
      <w:r w:rsidRPr="007113F4">
        <w:rPr>
          <w:b/>
          <w:sz w:val="22"/>
          <w:szCs w:val="22"/>
        </w:rPr>
        <w:t>на приобретение автотранспортного средства специального назначения</w:t>
      </w:r>
      <w:r w:rsidRPr="00992DF3">
        <w:rPr>
          <w:sz w:val="22"/>
          <w:szCs w:val="22"/>
        </w:rPr>
        <w:t xml:space="preserve"> в сумме 2 600,0 тыс. рублей </w:t>
      </w:r>
      <w:r w:rsidRPr="00992DF3">
        <w:rPr>
          <w:b/>
          <w:sz w:val="22"/>
          <w:szCs w:val="22"/>
        </w:rPr>
        <w:t xml:space="preserve">МП № 2 </w:t>
      </w:r>
      <w:r w:rsidRPr="00992DF3">
        <w:rPr>
          <w:sz w:val="22"/>
          <w:szCs w:val="22"/>
        </w:rPr>
        <w:t>«Муниципальное управление и гражданское общество» (в редакции от 21.12.2020 № 366)</w:t>
      </w:r>
      <w:r w:rsidRPr="00992DF3">
        <w:rPr>
          <w:b/>
          <w:sz w:val="22"/>
          <w:szCs w:val="22"/>
        </w:rPr>
        <w:t>;</w:t>
      </w:r>
    </w:p>
    <w:p w:rsidR="007113F4" w:rsidRDefault="00386F5C" w:rsidP="002D53AE">
      <w:pPr>
        <w:pStyle w:val="ae"/>
        <w:numPr>
          <w:ilvl w:val="0"/>
          <w:numId w:val="80"/>
        </w:numPr>
        <w:autoSpaceDE w:val="0"/>
        <w:autoSpaceDN w:val="0"/>
        <w:adjustRightInd w:val="0"/>
        <w:ind w:left="0" w:firstLine="360"/>
        <w:contextualSpacing w:val="0"/>
        <w:jc w:val="both"/>
        <w:rPr>
          <w:sz w:val="22"/>
          <w:szCs w:val="22"/>
        </w:rPr>
      </w:pPr>
      <w:r w:rsidRPr="00871FA0">
        <w:rPr>
          <w:b/>
          <w:sz w:val="22"/>
          <w:szCs w:val="22"/>
        </w:rPr>
        <w:t>мероприятия</w:t>
      </w:r>
      <w:r w:rsidRPr="00992DF3">
        <w:rPr>
          <w:sz w:val="22"/>
          <w:szCs w:val="22"/>
        </w:rPr>
        <w:t xml:space="preserve"> </w:t>
      </w:r>
      <w:r w:rsidRPr="007113F4">
        <w:rPr>
          <w:b/>
          <w:sz w:val="22"/>
          <w:szCs w:val="22"/>
        </w:rPr>
        <w:t>по исполнению судебных решений и исков</w:t>
      </w:r>
      <w:r w:rsidR="007113F4">
        <w:rPr>
          <w:b/>
          <w:sz w:val="22"/>
          <w:szCs w:val="22"/>
        </w:rPr>
        <w:t xml:space="preserve"> </w:t>
      </w:r>
      <w:r w:rsidRPr="00992DF3">
        <w:rPr>
          <w:sz w:val="22"/>
          <w:szCs w:val="22"/>
        </w:rPr>
        <w:t>в сумме 3 200,0 тыс.</w:t>
      </w:r>
      <w:r w:rsidR="00974803">
        <w:rPr>
          <w:sz w:val="22"/>
          <w:szCs w:val="22"/>
        </w:rPr>
        <w:t xml:space="preserve"> </w:t>
      </w:r>
      <w:r w:rsidRPr="00992DF3">
        <w:rPr>
          <w:sz w:val="22"/>
          <w:szCs w:val="22"/>
        </w:rPr>
        <w:t xml:space="preserve">рублей </w:t>
      </w:r>
      <w:r w:rsidRPr="00992DF3">
        <w:rPr>
          <w:b/>
          <w:sz w:val="22"/>
          <w:szCs w:val="22"/>
        </w:rPr>
        <w:t>МП № 2</w:t>
      </w:r>
      <w:r w:rsidRPr="00992DF3">
        <w:rPr>
          <w:sz w:val="22"/>
          <w:szCs w:val="22"/>
        </w:rPr>
        <w:t xml:space="preserve"> «Муниципальное управление и гражданское общество» (в редакции от 21.12.2020 № 366)</w:t>
      </w:r>
      <w:r w:rsidR="007113F4">
        <w:rPr>
          <w:sz w:val="22"/>
          <w:szCs w:val="22"/>
        </w:rPr>
        <w:t>.</w:t>
      </w:r>
    </w:p>
    <w:p w:rsidR="00477307" w:rsidRDefault="00477307" w:rsidP="00477307">
      <w:pPr>
        <w:pStyle w:val="ae"/>
        <w:autoSpaceDE w:val="0"/>
        <w:autoSpaceDN w:val="0"/>
        <w:adjustRightInd w:val="0"/>
        <w:ind w:left="360"/>
        <w:contextualSpacing w:val="0"/>
        <w:jc w:val="both"/>
        <w:rPr>
          <w:sz w:val="22"/>
          <w:szCs w:val="22"/>
        </w:rPr>
      </w:pPr>
    </w:p>
    <w:p w:rsidR="00386F5C" w:rsidRPr="007113F4" w:rsidRDefault="00386F5C" w:rsidP="007113F4">
      <w:pPr>
        <w:autoSpaceDE w:val="0"/>
        <w:autoSpaceDN w:val="0"/>
        <w:adjustRightInd w:val="0"/>
        <w:jc w:val="both"/>
        <w:rPr>
          <w:sz w:val="22"/>
          <w:szCs w:val="22"/>
        </w:rPr>
      </w:pPr>
      <w:r w:rsidRPr="007113F4">
        <w:rPr>
          <w:sz w:val="22"/>
          <w:szCs w:val="22"/>
        </w:rPr>
        <w:t xml:space="preserve"> </w:t>
      </w:r>
      <w:r w:rsidRPr="007113F4">
        <w:rPr>
          <w:b/>
          <w:sz w:val="22"/>
          <w:szCs w:val="22"/>
        </w:rPr>
        <w:t>3)</w:t>
      </w:r>
      <w:r w:rsidRPr="007113F4">
        <w:rPr>
          <w:sz w:val="22"/>
          <w:szCs w:val="22"/>
        </w:rPr>
        <w:t xml:space="preserve"> </w:t>
      </w:r>
      <w:r w:rsidRPr="007113F4">
        <w:rPr>
          <w:b/>
          <w:sz w:val="22"/>
          <w:szCs w:val="22"/>
        </w:rPr>
        <w:t xml:space="preserve">В нарушение статьи 20 БК РФ </w:t>
      </w:r>
      <w:r w:rsidRPr="007113F4">
        <w:rPr>
          <w:sz w:val="22"/>
          <w:szCs w:val="22"/>
        </w:rPr>
        <w:t>в Приложение № 1 к решению о бюджете от 16.12.2019 № 553</w:t>
      </w:r>
      <w:r w:rsidRPr="007113F4">
        <w:rPr>
          <w:b/>
          <w:sz w:val="22"/>
          <w:szCs w:val="22"/>
        </w:rPr>
        <w:t xml:space="preserve"> </w:t>
      </w:r>
      <w:r w:rsidRPr="007113F4">
        <w:rPr>
          <w:sz w:val="22"/>
          <w:szCs w:val="22"/>
        </w:rPr>
        <w:t xml:space="preserve">(в ред. от 21.12.2020 № 620) в качестве главного администратора доходов включен администратор доходов - </w:t>
      </w:r>
      <w:r w:rsidRPr="007113F4">
        <w:rPr>
          <w:b/>
          <w:sz w:val="22"/>
          <w:szCs w:val="22"/>
        </w:rPr>
        <w:t xml:space="preserve">МКУ «ОГХ» </w:t>
      </w:r>
      <w:r w:rsidRPr="007113F4">
        <w:rPr>
          <w:sz w:val="22"/>
          <w:szCs w:val="22"/>
        </w:rPr>
        <w:t>с кодом 005, который закреплен за ГАД – Администрацией поселения.</w:t>
      </w:r>
    </w:p>
    <w:p w:rsidR="00386F5C" w:rsidRDefault="00386F5C" w:rsidP="00386F5C">
      <w:pPr>
        <w:pStyle w:val="ae"/>
        <w:shd w:val="clear" w:color="auto" w:fill="FFFFFF"/>
        <w:ind w:left="284"/>
        <w:jc w:val="both"/>
        <w:rPr>
          <w:sz w:val="22"/>
          <w:szCs w:val="22"/>
        </w:rPr>
      </w:pPr>
    </w:p>
    <w:p w:rsidR="00386F5C" w:rsidRPr="008262CD" w:rsidRDefault="00386F5C" w:rsidP="00386F5C">
      <w:pPr>
        <w:tabs>
          <w:tab w:val="left" w:pos="426"/>
          <w:tab w:val="left" w:pos="851"/>
        </w:tabs>
        <w:jc w:val="both"/>
        <w:rPr>
          <w:b/>
          <w:sz w:val="22"/>
          <w:szCs w:val="22"/>
        </w:rPr>
      </w:pPr>
      <w:r w:rsidRPr="00E70264">
        <w:rPr>
          <w:b/>
          <w:sz w:val="22"/>
          <w:szCs w:val="22"/>
        </w:rPr>
        <w:t>4)</w:t>
      </w:r>
      <w:r>
        <w:rPr>
          <w:sz w:val="22"/>
          <w:szCs w:val="22"/>
        </w:rPr>
        <w:t xml:space="preserve"> </w:t>
      </w:r>
      <w:r w:rsidRPr="00E70264">
        <w:rPr>
          <w:b/>
          <w:sz w:val="22"/>
          <w:szCs w:val="22"/>
        </w:rPr>
        <w:t xml:space="preserve">В </w:t>
      </w:r>
      <w:r w:rsidRPr="00E70264">
        <w:rPr>
          <w:rFonts w:eastAsia="Calibri"/>
          <w:b/>
          <w:bCs/>
          <w:sz w:val="22"/>
          <w:szCs w:val="22"/>
          <w:lang w:eastAsia="en-US"/>
        </w:rPr>
        <w:t xml:space="preserve">нарушение </w:t>
      </w:r>
      <w:hyperlink r:id="rId21" w:history="1">
        <w:r w:rsidRPr="00E70264">
          <w:rPr>
            <w:rFonts w:eastAsia="Calibri"/>
            <w:b/>
            <w:bCs/>
            <w:sz w:val="22"/>
            <w:szCs w:val="22"/>
            <w:lang w:eastAsia="en-US"/>
          </w:rPr>
          <w:t>статей 20 и 264.2</w:t>
        </w:r>
      </w:hyperlink>
      <w:r w:rsidRPr="008262CD">
        <w:rPr>
          <w:rFonts w:eastAsia="Calibri"/>
          <w:b/>
          <w:bCs/>
          <w:sz w:val="22"/>
          <w:szCs w:val="22"/>
          <w:lang w:eastAsia="en-US"/>
        </w:rPr>
        <w:t xml:space="preserve"> Бюджетного кодекса РФ, </w:t>
      </w:r>
      <w:r w:rsidRPr="008262CD">
        <w:rPr>
          <w:rFonts w:eastAsia="Calibri"/>
          <w:b/>
          <w:bCs/>
          <w:sz w:val="22"/>
          <w:szCs w:val="22"/>
        </w:rPr>
        <w:t>пункта 10</w:t>
      </w:r>
      <w:r w:rsidRPr="008262CD">
        <w:rPr>
          <w:b/>
          <w:sz w:val="22"/>
          <w:szCs w:val="22"/>
        </w:rPr>
        <w:t xml:space="preserve"> Инструкции от 28.12.2010 № 191н</w:t>
      </w:r>
      <w:r w:rsidRPr="008262CD">
        <w:rPr>
          <w:rFonts w:eastAsia="Calibri"/>
          <w:b/>
          <w:bCs/>
          <w:sz w:val="22"/>
          <w:szCs w:val="22"/>
          <w:lang w:eastAsia="en-US"/>
        </w:rPr>
        <w:t xml:space="preserve"> и решения о бюджете на 2020 год</w:t>
      </w:r>
      <w:r w:rsidRPr="008262CD">
        <w:rPr>
          <w:rFonts w:eastAsia="Calibri"/>
          <w:bCs/>
          <w:sz w:val="22"/>
          <w:szCs w:val="22"/>
          <w:lang w:eastAsia="en-US"/>
        </w:rPr>
        <w:t xml:space="preserve"> </w:t>
      </w:r>
      <w:r w:rsidRPr="008262CD">
        <w:rPr>
          <w:sz w:val="22"/>
          <w:szCs w:val="22"/>
        </w:rPr>
        <w:t>сводная бюджетная отчетность ГАБС А</w:t>
      </w:r>
      <w:r w:rsidRPr="008262CD">
        <w:rPr>
          <w:rFonts w:eastAsiaTheme="minorHAnsi"/>
          <w:b/>
          <w:sz w:val="22"/>
          <w:szCs w:val="22"/>
          <w:lang w:eastAsia="en-US"/>
        </w:rPr>
        <w:t xml:space="preserve">дминистрации поселения (ф. 0503127) сформирована с учетом показателей отчета </w:t>
      </w:r>
      <w:r w:rsidRPr="008262CD">
        <w:rPr>
          <w:b/>
          <w:sz w:val="22"/>
          <w:szCs w:val="22"/>
        </w:rPr>
        <w:t>ГАБС – Межрайонной УФНС России по МО</w:t>
      </w:r>
      <w:r w:rsidRPr="008262CD">
        <w:rPr>
          <w:bCs/>
          <w:sz w:val="22"/>
          <w:szCs w:val="22"/>
        </w:rPr>
        <w:t>, который не подведомствен Администрации и является самостоятельным субъектом отчетности</w:t>
      </w:r>
      <w:r w:rsidRPr="008262CD">
        <w:rPr>
          <w:b/>
          <w:sz w:val="22"/>
          <w:szCs w:val="22"/>
        </w:rPr>
        <w:t>.</w:t>
      </w:r>
    </w:p>
    <w:p w:rsidR="00386F5C" w:rsidRPr="00CC2445" w:rsidRDefault="00386F5C" w:rsidP="00386F5C">
      <w:pPr>
        <w:pStyle w:val="ae"/>
        <w:shd w:val="clear" w:color="auto" w:fill="FFFFFF"/>
        <w:ind w:left="0" w:firstLine="284"/>
        <w:jc w:val="both"/>
        <w:rPr>
          <w:sz w:val="22"/>
          <w:szCs w:val="22"/>
        </w:rPr>
      </w:pPr>
    </w:p>
    <w:p w:rsidR="00477307" w:rsidRDefault="00386F5C" w:rsidP="00386F5C">
      <w:pPr>
        <w:shd w:val="clear" w:color="auto" w:fill="FFFFFF"/>
        <w:jc w:val="both"/>
        <w:rPr>
          <w:rFonts w:eastAsiaTheme="minorHAnsi"/>
          <w:iCs/>
          <w:sz w:val="22"/>
          <w:szCs w:val="22"/>
          <w:lang w:eastAsia="en-US"/>
        </w:rPr>
      </w:pPr>
      <w:r>
        <w:rPr>
          <w:rFonts w:eastAsiaTheme="minorHAnsi"/>
          <w:b/>
          <w:bCs/>
          <w:sz w:val="22"/>
          <w:szCs w:val="22"/>
          <w:lang w:eastAsia="en-US"/>
        </w:rPr>
        <w:t xml:space="preserve">5) </w:t>
      </w:r>
      <w:r w:rsidRPr="00E70264">
        <w:rPr>
          <w:rFonts w:eastAsiaTheme="minorHAnsi"/>
          <w:b/>
          <w:bCs/>
          <w:sz w:val="22"/>
          <w:szCs w:val="22"/>
          <w:lang w:eastAsia="en-US"/>
        </w:rPr>
        <w:t>В</w:t>
      </w:r>
      <w:r w:rsidRPr="00E70264">
        <w:rPr>
          <w:rFonts w:eastAsiaTheme="minorHAnsi"/>
          <w:b/>
          <w:iCs/>
          <w:sz w:val="22"/>
          <w:szCs w:val="22"/>
          <w:lang w:eastAsia="en-US"/>
        </w:rPr>
        <w:t xml:space="preserve"> нарушение </w:t>
      </w:r>
      <w:r w:rsidRPr="00E70264">
        <w:rPr>
          <w:rFonts w:eastAsiaTheme="minorHAnsi"/>
          <w:b/>
          <w:sz w:val="22"/>
          <w:szCs w:val="22"/>
          <w:lang w:eastAsia="en-US"/>
        </w:rPr>
        <w:t>Приказа</w:t>
      </w:r>
      <w:r w:rsidRPr="00E70264">
        <w:rPr>
          <w:rFonts w:eastAsiaTheme="minorHAnsi"/>
          <w:b/>
          <w:iCs/>
          <w:sz w:val="22"/>
          <w:szCs w:val="22"/>
          <w:lang w:eastAsia="en-US"/>
        </w:rPr>
        <w:t xml:space="preserve"> Минфина России от 28.12.2010 № 191н</w:t>
      </w:r>
      <w:r w:rsidRPr="00E70264">
        <w:rPr>
          <w:rFonts w:eastAsiaTheme="minorHAnsi"/>
          <w:iCs/>
          <w:sz w:val="22"/>
          <w:szCs w:val="22"/>
          <w:lang w:eastAsia="en-US"/>
        </w:rPr>
        <w:t xml:space="preserve">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386F5C" w:rsidRPr="00024F8D" w:rsidRDefault="00477307" w:rsidP="00024F8D">
      <w:pPr>
        <w:pStyle w:val="1"/>
        <w:keepNext w:val="0"/>
        <w:autoSpaceDE w:val="0"/>
        <w:autoSpaceDN w:val="0"/>
        <w:adjustRightInd w:val="0"/>
        <w:spacing w:before="0"/>
        <w:jc w:val="both"/>
        <w:rPr>
          <w:rFonts w:ascii="Times New Roman" w:eastAsiaTheme="minorHAnsi" w:hAnsi="Times New Roman"/>
          <w:b w:val="0"/>
          <w:bCs w:val="0"/>
          <w:kern w:val="0"/>
          <w:sz w:val="22"/>
          <w:szCs w:val="22"/>
          <w:lang w:eastAsia="en-US"/>
        </w:rPr>
      </w:pPr>
      <w:r w:rsidRPr="00477307">
        <w:rPr>
          <w:rFonts w:ascii="Times New Roman" w:eastAsiaTheme="minorHAnsi" w:hAnsi="Times New Roman"/>
          <w:iCs/>
          <w:sz w:val="22"/>
          <w:szCs w:val="22"/>
          <w:lang w:eastAsia="en-US"/>
        </w:rPr>
        <w:t xml:space="preserve">- </w:t>
      </w:r>
      <w:r w:rsidR="00386F5C" w:rsidRPr="00477307">
        <w:rPr>
          <w:rFonts w:ascii="Times New Roman" w:eastAsiaTheme="minorHAnsi" w:hAnsi="Times New Roman"/>
          <w:iCs/>
          <w:sz w:val="22"/>
          <w:szCs w:val="22"/>
          <w:lang w:eastAsia="en-US"/>
        </w:rPr>
        <w:t xml:space="preserve">в </w:t>
      </w:r>
      <w:r w:rsidR="00386F5C" w:rsidRPr="00477307">
        <w:rPr>
          <w:rFonts w:ascii="Times New Roman" w:eastAsiaTheme="minorHAnsi" w:hAnsi="Times New Roman"/>
          <w:sz w:val="22"/>
          <w:szCs w:val="22"/>
          <w:lang w:eastAsia="en-US"/>
        </w:rPr>
        <w:t>ф.0503169</w:t>
      </w:r>
      <w:r w:rsidRPr="00477307">
        <w:rPr>
          <w:rFonts w:ascii="Times New Roman" w:eastAsiaTheme="minorHAnsi" w:hAnsi="Times New Roman"/>
          <w:b w:val="0"/>
          <w:bCs w:val="0"/>
          <w:kern w:val="0"/>
          <w:sz w:val="22"/>
          <w:szCs w:val="22"/>
          <w:lang w:eastAsia="en-US"/>
        </w:rPr>
        <w:t xml:space="preserve"> </w:t>
      </w:r>
      <w:r>
        <w:rPr>
          <w:rFonts w:ascii="Times New Roman" w:eastAsiaTheme="minorHAnsi" w:hAnsi="Times New Roman"/>
          <w:b w:val="0"/>
          <w:bCs w:val="0"/>
          <w:kern w:val="0"/>
          <w:sz w:val="22"/>
          <w:szCs w:val="22"/>
          <w:lang w:eastAsia="en-US"/>
        </w:rPr>
        <w:t>«</w:t>
      </w:r>
      <w:r w:rsidRPr="00477307">
        <w:rPr>
          <w:rFonts w:ascii="Times New Roman" w:eastAsiaTheme="minorHAnsi" w:hAnsi="Times New Roman"/>
          <w:b w:val="0"/>
          <w:bCs w:val="0"/>
          <w:kern w:val="0"/>
          <w:sz w:val="22"/>
          <w:szCs w:val="22"/>
          <w:lang w:eastAsia="en-US"/>
        </w:rPr>
        <w:t>Сведения по дебиторской и кредиторской задолженности</w:t>
      </w:r>
      <w:r w:rsidR="00024F8D">
        <w:rPr>
          <w:rFonts w:ascii="Times New Roman" w:eastAsiaTheme="minorHAnsi" w:hAnsi="Times New Roman"/>
          <w:b w:val="0"/>
          <w:bCs w:val="0"/>
          <w:kern w:val="0"/>
          <w:sz w:val="22"/>
          <w:szCs w:val="22"/>
          <w:lang w:eastAsia="en-US"/>
        </w:rPr>
        <w:t>»:</w:t>
      </w:r>
    </w:p>
    <w:p w:rsidR="00386F5C" w:rsidRPr="006268B4" w:rsidRDefault="00024F8D" w:rsidP="00386F5C">
      <w:pPr>
        <w:ind w:firstLine="284"/>
        <w:jc w:val="both"/>
        <w:rPr>
          <w:rFonts w:eastAsiaTheme="minorHAnsi"/>
          <w:sz w:val="22"/>
          <w:szCs w:val="22"/>
          <w:lang w:eastAsia="en-US"/>
        </w:rPr>
      </w:pPr>
      <w:r>
        <w:rPr>
          <w:rFonts w:eastAsiaTheme="minorHAnsi"/>
          <w:b/>
          <w:sz w:val="22"/>
          <w:szCs w:val="22"/>
          <w:lang w:eastAsia="en-US"/>
        </w:rPr>
        <w:t xml:space="preserve">            </w:t>
      </w:r>
      <w:r w:rsidR="00386F5C" w:rsidRPr="006268B4">
        <w:rPr>
          <w:rFonts w:eastAsiaTheme="minorHAnsi"/>
          <w:b/>
          <w:sz w:val="22"/>
          <w:szCs w:val="22"/>
          <w:lang w:eastAsia="en-US"/>
        </w:rPr>
        <w:t xml:space="preserve">-  не указаны сведения о долгосрочной дебиторской задолженности </w:t>
      </w:r>
      <w:r w:rsidR="00386F5C" w:rsidRPr="006268B4">
        <w:rPr>
          <w:rFonts w:eastAsiaTheme="minorHAnsi"/>
          <w:b/>
          <w:iCs/>
          <w:sz w:val="22"/>
          <w:szCs w:val="22"/>
          <w:lang w:eastAsia="en-US"/>
        </w:rPr>
        <w:t>по доходы от коммерческого найма</w:t>
      </w:r>
      <w:r w:rsidR="00386F5C" w:rsidRPr="006268B4">
        <w:rPr>
          <w:b/>
          <w:i/>
          <w:sz w:val="22"/>
          <w:szCs w:val="22"/>
        </w:rPr>
        <w:t xml:space="preserve"> </w:t>
      </w:r>
      <w:r w:rsidR="00386F5C" w:rsidRPr="006268B4">
        <w:rPr>
          <w:i/>
          <w:sz w:val="22"/>
          <w:szCs w:val="22"/>
        </w:rPr>
        <w:t>(КБК 111 09045 13 0000 120</w:t>
      </w:r>
      <w:r w:rsidR="00386F5C" w:rsidRPr="006268B4">
        <w:rPr>
          <w:rFonts w:eastAsiaTheme="minorHAnsi"/>
          <w:i/>
          <w:sz w:val="22"/>
          <w:szCs w:val="22"/>
          <w:lang w:eastAsia="en-US"/>
        </w:rPr>
        <w:t xml:space="preserve"> </w:t>
      </w:r>
      <w:r w:rsidR="00386F5C" w:rsidRPr="006268B4">
        <w:rPr>
          <w:rFonts w:eastAsiaTheme="minorHAnsi"/>
          <w:sz w:val="22"/>
          <w:szCs w:val="22"/>
          <w:lang w:eastAsia="en-US"/>
        </w:rPr>
        <w:t>бух</w:t>
      </w:r>
      <w:r w:rsidR="00386F5C" w:rsidRPr="006268B4">
        <w:rPr>
          <w:rFonts w:eastAsiaTheme="minorHAnsi"/>
          <w:i/>
          <w:sz w:val="22"/>
          <w:szCs w:val="22"/>
          <w:lang w:eastAsia="en-US"/>
        </w:rPr>
        <w:t>.</w:t>
      </w:r>
      <w:r w:rsidR="00386F5C" w:rsidRPr="006268B4">
        <w:rPr>
          <w:rFonts w:eastAsiaTheme="minorHAnsi"/>
          <w:sz w:val="22"/>
          <w:szCs w:val="22"/>
          <w:lang w:eastAsia="en-US"/>
        </w:rPr>
        <w:t xml:space="preserve"> сч. 1 205 21 000 «Расчеты по доходам от операционной аренды»).</w:t>
      </w:r>
      <w:r w:rsidR="00386F5C">
        <w:rPr>
          <w:rFonts w:eastAsiaTheme="minorHAnsi"/>
          <w:sz w:val="22"/>
          <w:szCs w:val="22"/>
          <w:lang w:eastAsia="en-US"/>
        </w:rPr>
        <w:t xml:space="preserve"> </w:t>
      </w:r>
    </w:p>
    <w:p w:rsidR="00386F5C" w:rsidRDefault="00024F8D" w:rsidP="00386F5C">
      <w:pPr>
        <w:ind w:firstLine="284"/>
        <w:jc w:val="both"/>
        <w:outlineLvl w:val="0"/>
        <w:rPr>
          <w:sz w:val="22"/>
        </w:rPr>
      </w:pPr>
      <w:r>
        <w:rPr>
          <w:b/>
          <w:sz w:val="22"/>
          <w:szCs w:val="22"/>
        </w:rPr>
        <w:t xml:space="preserve">            </w:t>
      </w:r>
      <w:r w:rsidR="00386F5C" w:rsidRPr="006268B4">
        <w:rPr>
          <w:b/>
          <w:sz w:val="22"/>
          <w:szCs w:val="22"/>
        </w:rPr>
        <w:t xml:space="preserve">- </w:t>
      </w:r>
      <w:r w:rsidR="00386F5C" w:rsidRPr="006268B4">
        <w:rPr>
          <w:rFonts w:eastAsiaTheme="minorHAnsi"/>
          <w:b/>
          <w:iCs/>
          <w:sz w:val="22"/>
          <w:szCs w:val="22"/>
          <w:lang w:eastAsia="en-US"/>
        </w:rPr>
        <w:t>по доходам от социального найма</w:t>
      </w:r>
      <w:r w:rsidR="00386F5C" w:rsidRPr="006268B4">
        <w:rPr>
          <w:b/>
          <w:sz w:val="22"/>
          <w:szCs w:val="22"/>
        </w:rPr>
        <w:t xml:space="preserve"> не указана кредиторская задолженность (переплата) </w:t>
      </w:r>
      <w:r w:rsidR="00386F5C" w:rsidRPr="006268B4">
        <w:rPr>
          <w:b/>
          <w:sz w:val="22"/>
        </w:rPr>
        <w:t>в сумме 99,71 рублей.</w:t>
      </w:r>
      <w:r w:rsidR="00386F5C" w:rsidRPr="006268B4">
        <w:rPr>
          <w:rFonts w:asciiTheme="minorHAnsi" w:eastAsiaTheme="minorHAnsi" w:hAnsiTheme="minorHAnsi" w:cstheme="minorBidi"/>
          <w:b/>
          <w:iCs/>
          <w:sz w:val="22"/>
          <w:szCs w:val="22"/>
          <w:lang w:eastAsia="en-US"/>
        </w:rPr>
        <w:t xml:space="preserve"> </w:t>
      </w:r>
      <w:r w:rsidR="00386F5C" w:rsidRPr="006268B4">
        <w:rPr>
          <w:i/>
          <w:sz w:val="22"/>
          <w:szCs w:val="22"/>
        </w:rPr>
        <w:t>(КБК 111 09045 13 0000 120</w:t>
      </w:r>
      <w:r w:rsidR="00386F5C" w:rsidRPr="006268B4">
        <w:rPr>
          <w:rFonts w:eastAsiaTheme="minorHAnsi"/>
          <w:i/>
          <w:sz w:val="22"/>
          <w:szCs w:val="22"/>
          <w:lang w:eastAsia="en-US"/>
        </w:rPr>
        <w:t xml:space="preserve"> </w:t>
      </w:r>
      <w:r w:rsidR="00386F5C" w:rsidRPr="006268B4">
        <w:rPr>
          <w:rFonts w:eastAsiaTheme="minorHAnsi"/>
          <w:sz w:val="22"/>
          <w:szCs w:val="22"/>
          <w:lang w:eastAsia="en-US"/>
        </w:rPr>
        <w:t>бух</w:t>
      </w:r>
      <w:r w:rsidR="00386F5C" w:rsidRPr="006268B4">
        <w:rPr>
          <w:rFonts w:eastAsiaTheme="minorHAnsi"/>
          <w:i/>
          <w:sz w:val="22"/>
          <w:szCs w:val="22"/>
          <w:lang w:eastAsia="en-US"/>
        </w:rPr>
        <w:t>.</w:t>
      </w:r>
      <w:r w:rsidR="00386F5C" w:rsidRPr="006268B4">
        <w:rPr>
          <w:rFonts w:eastAsiaTheme="minorHAnsi"/>
          <w:sz w:val="22"/>
          <w:szCs w:val="22"/>
          <w:lang w:eastAsia="en-US"/>
        </w:rPr>
        <w:t xml:space="preserve"> сч. 1 205 29 000 «</w:t>
      </w:r>
      <w:r w:rsidR="00386F5C" w:rsidRPr="006268B4">
        <w:rPr>
          <w:sz w:val="22"/>
        </w:rPr>
        <w:t>Расчеты по иным доходам от собственности»</w:t>
      </w:r>
      <w:r w:rsidR="00386F5C">
        <w:rPr>
          <w:sz w:val="22"/>
        </w:rPr>
        <w:t>)</w:t>
      </w:r>
      <w:r w:rsidR="00386F5C" w:rsidRPr="006268B4">
        <w:rPr>
          <w:sz w:val="22"/>
        </w:rPr>
        <w:t>.</w:t>
      </w:r>
    </w:p>
    <w:p w:rsidR="00386F5C" w:rsidRDefault="00024F8D" w:rsidP="00024F8D">
      <w:pPr>
        <w:jc w:val="both"/>
        <w:rPr>
          <w:iCs/>
          <w:sz w:val="22"/>
          <w:szCs w:val="22"/>
        </w:rPr>
      </w:pPr>
      <w:r>
        <w:rPr>
          <w:sz w:val="22"/>
        </w:rPr>
        <w:t xml:space="preserve">-  </w:t>
      </w:r>
      <w:r w:rsidR="007113F4" w:rsidRPr="001E1420">
        <w:rPr>
          <w:rFonts w:eastAsiaTheme="minorHAnsi"/>
          <w:sz w:val="22"/>
          <w:szCs w:val="22"/>
          <w:lang w:eastAsia="en-US"/>
        </w:rPr>
        <w:t>в составе бюджетной отчетности ГАБС Администрации г.п. Зеленоборский и Совета депутатов</w:t>
      </w:r>
      <w:r w:rsidR="007113F4" w:rsidRPr="007113F4">
        <w:rPr>
          <w:rFonts w:eastAsiaTheme="minorHAnsi"/>
          <w:b/>
          <w:sz w:val="22"/>
          <w:szCs w:val="22"/>
          <w:lang w:eastAsia="en-US"/>
        </w:rPr>
        <w:t xml:space="preserve"> не представлен</w:t>
      </w:r>
      <w:r w:rsidR="007113F4">
        <w:rPr>
          <w:rFonts w:eastAsiaTheme="minorHAnsi"/>
          <w:b/>
          <w:sz w:val="22"/>
          <w:szCs w:val="22"/>
          <w:lang w:eastAsia="en-US"/>
        </w:rPr>
        <w:t>а</w:t>
      </w:r>
      <w:r w:rsidR="007113F4" w:rsidRPr="001E1420">
        <w:rPr>
          <w:iCs/>
          <w:sz w:val="22"/>
          <w:szCs w:val="22"/>
        </w:rPr>
        <w:t xml:space="preserve"> </w:t>
      </w:r>
      <w:r w:rsidR="007113F4" w:rsidRPr="00E70264">
        <w:rPr>
          <w:rFonts w:eastAsiaTheme="minorHAnsi"/>
          <w:b/>
          <w:sz w:val="22"/>
          <w:szCs w:val="22"/>
          <w:lang w:eastAsia="en-US"/>
        </w:rPr>
        <w:t>ф. 0503164</w:t>
      </w:r>
      <w:r w:rsidR="007113F4">
        <w:rPr>
          <w:rFonts w:eastAsiaTheme="minorHAnsi"/>
          <w:b/>
          <w:sz w:val="22"/>
          <w:szCs w:val="22"/>
          <w:lang w:eastAsia="en-US"/>
        </w:rPr>
        <w:t xml:space="preserve"> «</w:t>
      </w:r>
      <w:r w:rsidR="00386F5C" w:rsidRPr="001E1420">
        <w:rPr>
          <w:rFonts w:eastAsiaTheme="minorHAnsi"/>
          <w:sz w:val="22"/>
          <w:szCs w:val="22"/>
          <w:lang w:eastAsia="en-US"/>
        </w:rPr>
        <w:t>Сведения об исполнении бюджета</w:t>
      </w:r>
      <w:r w:rsidR="007113F4">
        <w:rPr>
          <w:rFonts w:eastAsiaTheme="minorHAnsi"/>
          <w:sz w:val="22"/>
          <w:szCs w:val="22"/>
          <w:lang w:eastAsia="en-US"/>
        </w:rPr>
        <w:t xml:space="preserve">» </w:t>
      </w:r>
      <w:r w:rsidR="00386F5C" w:rsidRPr="001E1420">
        <w:rPr>
          <w:iCs/>
          <w:sz w:val="22"/>
          <w:szCs w:val="22"/>
        </w:rPr>
        <w:t>(пункт 163 Инструкции)</w:t>
      </w:r>
      <w:r w:rsidR="007113F4">
        <w:rPr>
          <w:iCs/>
          <w:sz w:val="22"/>
          <w:szCs w:val="22"/>
        </w:rPr>
        <w:t>.</w:t>
      </w:r>
    </w:p>
    <w:p w:rsidR="00386F5C" w:rsidRDefault="00386F5C" w:rsidP="00386F5C">
      <w:pPr>
        <w:ind w:firstLine="284"/>
        <w:jc w:val="both"/>
        <w:outlineLvl w:val="0"/>
        <w:rPr>
          <w:sz w:val="22"/>
        </w:rPr>
      </w:pPr>
    </w:p>
    <w:p w:rsidR="00386F5C" w:rsidRPr="00E70264" w:rsidRDefault="00024F8D" w:rsidP="00386F5C">
      <w:pPr>
        <w:jc w:val="both"/>
        <w:outlineLvl w:val="0"/>
        <w:rPr>
          <w:sz w:val="22"/>
        </w:rPr>
      </w:pPr>
      <w:r>
        <w:rPr>
          <w:b/>
          <w:sz w:val="22"/>
        </w:rPr>
        <w:t>6</w:t>
      </w:r>
      <w:r w:rsidR="00386F5C" w:rsidRPr="00E70264">
        <w:rPr>
          <w:b/>
          <w:sz w:val="22"/>
        </w:rPr>
        <w:t>)</w:t>
      </w:r>
      <w:r w:rsidR="00386F5C">
        <w:rPr>
          <w:sz w:val="22"/>
        </w:rPr>
        <w:t xml:space="preserve"> </w:t>
      </w:r>
      <w:r w:rsidR="00386F5C" w:rsidRPr="00E70264">
        <w:rPr>
          <w:rFonts w:eastAsiaTheme="minorHAnsi"/>
          <w:b/>
          <w:sz w:val="22"/>
          <w:szCs w:val="22"/>
          <w:lang w:eastAsia="en-US"/>
        </w:rPr>
        <w:t>В нарушение Приказа Минфина России</w:t>
      </w:r>
      <w:r w:rsidR="00386F5C" w:rsidRPr="00E70264">
        <w:rPr>
          <w:rFonts w:eastAsiaTheme="minorHAnsi"/>
          <w:sz w:val="22"/>
          <w:szCs w:val="22"/>
          <w:lang w:eastAsia="en-US"/>
        </w:rPr>
        <w:t xml:space="preserve"> </w:t>
      </w:r>
      <w:r w:rsidR="00386F5C" w:rsidRPr="00E70264">
        <w:rPr>
          <w:b/>
          <w:sz w:val="22"/>
        </w:rPr>
        <w:t xml:space="preserve">от 06.12.2010 № 162 </w:t>
      </w:r>
      <w:r w:rsidR="00386F5C" w:rsidRPr="00E70264">
        <w:rPr>
          <w:sz w:val="22"/>
        </w:rPr>
        <w:t xml:space="preserve">«Об утверждении Плана счетов бюджетного учета и Инструкции по его применению» </w:t>
      </w:r>
      <w:r w:rsidR="00386F5C" w:rsidRPr="00E70264">
        <w:rPr>
          <w:rFonts w:eastAsiaTheme="minorHAnsi"/>
          <w:b/>
          <w:sz w:val="22"/>
          <w:szCs w:val="22"/>
          <w:lang w:eastAsia="en-US"/>
        </w:rPr>
        <w:t xml:space="preserve">доходы </w:t>
      </w:r>
      <w:r w:rsidR="00386F5C" w:rsidRPr="00E70264">
        <w:rPr>
          <w:b/>
          <w:sz w:val="22"/>
        </w:rPr>
        <w:t>от коммерческого найма</w:t>
      </w:r>
      <w:r w:rsidR="00386F5C" w:rsidRPr="00E70264">
        <w:rPr>
          <w:rFonts w:eastAsia="Courier New"/>
          <w:i/>
          <w:sz w:val="22"/>
          <w:szCs w:val="22"/>
          <w:lang w:eastAsia="en-US" w:bidi="ru-RU"/>
        </w:rPr>
        <w:t xml:space="preserve"> </w:t>
      </w:r>
      <w:r w:rsidR="00386F5C" w:rsidRPr="00E70264">
        <w:rPr>
          <w:rFonts w:eastAsiaTheme="minorHAnsi"/>
          <w:i/>
          <w:sz w:val="22"/>
          <w:szCs w:val="22"/>
          <w:lang w:eastAsia="en-US"/>
        </w:rPr>
        <w:t>(КБК 111 09045 13 0000 120)</w:t>
      </w:r>
      <w:r w:rsidR="00386F5C" w:rsidRPr="00E70264">
        <w:rPr>
          <w:rFonts w:eastAsia="Courier New"/>
          <w:i/>
          <w:sz w:val="22"/>
          <w:szCs w:val="22"/>
          <w:lang w:eastAsia="en-US" w:bidi="ru-RU"/>
        </w:rPr>
        <w:t xml:space="preserve"> </w:t>
      </w:r>
      <w:r w:rsidR="00386F5C" w:rsidRPr="00E70264">
        <w:rPr>
          <w:rFonts w:eastAsia="Courier New"/>
          <w:b/>
          <w:sz w:val="22"/>
          <w:szCs w:val="22"/>
          <w:lang w:eastAsia="en-US" w:bidi="ru-RU"/>
        </w:rPr>
        <w:t xml:space="preserve">учитывались по бух. сч. </w:t>
      </w:r>
      <w:r w:rsidR="00386F5C" w:rsidRPr="00E70264">
        <w:rPr>
          <w:rFonts w:eastAsiaTheme="minorHAnsi"/>
          <w:b/>
          <w:sz w:val="22"/>
          <w:szCs w:val="22"/>
          <w:lang w:eastAsia="en-US"/>
        </w:rPr>
        <w:t>1 205 21 000 «</w:t>
      </w:r>
      <w:r w:rsidR="00386F5C" w:rsidRPr="00E70264">
        <w:rPr>
          <w:rFonts w:eastAsiaTheme="minorHAnsi"/>
          <w:sz w:val="22"/>
          <w:szCs w:val="22"/>
          <w:lang w:eastAsia="en-US"/>
        </w:rPr>
        <w:t xml:space="preserve">Расчеты по доходам от операционной аренды» - </w:t>
      </w:r>
      <w:r w:rsidR="00386F5C" w:rsidRPr="00E70264">
        <w:rPr>
          <w:rFonts w:eastAsiaTheme="minorHAnsi"/>
          <w:b/>
          <w:sz w:val="22"/>
          <w:szCs w:val="22"/>
          <w:lang w:eastAsia="en-US"/>
        </w:rPr>
        <w:t xml:space="preserve">должен применяться бух. сч. 1 205 29 000 </w:t>
      </w:r>
      <w:r w:rsidR="00386F5C" w:rsidRPr="00E70264">
        <w:rPr>
          <w:rFonts w:eastAsiaTheme="minorHAnsi"/>
          <w:sz w:val="22"/>
          <w:szCs w:val="22"/>
          <w:lang w:eastAsia="en-US"/>
        </w:rPr>
        <w:t>«</w:t>
      </w:r>
      <w:r w:rsidR="00386F5C" w:rsidRPr="00E70264">
        <w:rPr>
          <w:sz w:val="22"/>
        </w:rPr>
        <w:t>Расчеты по иным доходам от собственности».</w:t>
      </w:r>
    </w:p>
    <w:p w:rsidR="00386F5C" w:rsidRPr="00CC2445" w:rsidRDefault="00386F5C" w:rsidP="00386F5C">
      <w:pPr>
        <w:pStyle w:val="ae"/>
        <w:ind w:left="284"/>
        <w:jc w:val="both"/>
        <w:outlineLvl w:val="0"/>
        <w:rPr>
          <w:sz w:val="22"/>
        </w:rPr>
      </w:pPr>
    </w:p>
    <w:p w:rsidR="00386F5C" w:rsidRPr="00992DF3" w:rsidRDefault="00024F8D" w:rsidP="00386F5C">
      <w:pPr>
        <w:jc w:val="both"/>
        <w:rPr>
          <w:rFonts w:eastAsia="Calibri"/>
          <w:sz w:val="22"/>
          <w:szCs w:val="22"/>
          <w:lang w:eastAsia="en-US"/>
        </w:rPr>
      </w:pPr>
      <w:r>
        <w:rPr>
          <w:b/>
          <w:sz w:val="22"/>
          <w:szCs w:val="22"/>
        </w:rPr>
        <w:t>7</w:t>
      </w:r>
      <w:r w:rsidR="00386F5C">
        <w:rPr>
          <w:b/>
          <w:sz w:val="22"/>
          <w:szCs w:val="22"/>
        </w:rPr>
        <w:t xml:space="preserve">) </w:t>
      </w:r>
      <w:r w:rsidR="00386F5C" w:rsidRPr="00992DF3">
        <w:rPr>
          <w:b/>
          <w:sz w:val="22"/>
          <w:szCs w:val="22"/>
        </w:rPr>
        <w:t>В</w:t>
      </w:r>
      <w:r w:rsidR="00386F5C" w:rsidRPr="00992DF3">
        <w:rPr>
          <w:rFonts w:eastAsia="Calibri"/>
          <w:sz w:val="22"/>
          <w:szCs w:val="22"/>
          <w:lang w:eastAsia="en-US"/>
        </w:rPr>
        <w:t xml:space="preserve"> </w:t>
      </w:r>
      <w:r w:rsidR="00386F5C" w:rsidRPr="00992DF3">
        <w:rPr>
          <w:rFonts w:eastAsia="Calibri"/>
          <w:b/>
          <w:sz w:val="22"/>
          <w:szCs w:val="22"/>
          <w:lang w:eastAsia="en-US"/>
        </w:rPr>
        <w:t xml:space="preserve">нарушение пунктов 19, 21 Порядка </w:t>
      </w:r>
      <w:r w:rsidR="00386F5C" w:rsidRPr="00992DF3">
        <w:rPr>
          <w:sz w:val="22"/>
          <w:szCs w:val="22"/>
        </w:rPr>
        <w:t xml:space="preserve">формирования и применения кодов бюджетной классификации РФ </w:t>
      </w:r>
      <w:r w:rsidR="00386F5C" w:rsidRPr="00992DF3">
        <w:rPr>
          <w:b/>
          <w:sz w:val="22"/>
          <w:szCs w:val="22"/>
        </w:rPr>
        <w:t>от 06.06.2019 № 85н,</w:t>
      </w:r>
      <w:r w:rsidR="00386F5C" w:rsidRPr="00992DF3">
        <w:rPr>
          <w:rFonts w:eastAsia="Calibri"/>
          <w:sz w:val="22"/>
          <w:szCs w:val="22"/>
          <w:lang w:eastAsia="en-US"/>
        </w:rPr>
        <w:t xml:space="preserve"> </w:t>
      </w:r>
      <w:r w:rsidR="00386F5C" w:rsidRPr="00992DF3">
        <w:rPr>
          <w:sz w:val="22"/>
          <w:szCs w:val="22"/>
        </w:rPr>
        <w:t xml:space="preserve">в рамках </w:t>
      </w:r>
      <w:r w:rsidR="00386F5C" w:rsidRPr="00992DF3">
        <w:rPr>
          <w:rFonts w:eastAsia="Calibri"/>
          <w:b/>
          <w:bCs/>
          <w:sz w:val="22"/>
          <w:szCs w:val="22"/>
          <w:lang w:eastAsia="en-US"/>
        </w:rPr>
        <w:t>отдельных программ</w:t>
      </w:r>
      <w:r w:rsidR="00386F5C" w:rsidRPr="00992DF3">
        <w:rPr>
          <w:sz w:val="22"/>
          <w:szCs w:val="22"/>
        </w:rPr>
        <w:t>:</w:t>
      </w:r>
    </w:p>
    <w:p w:rsidR="00386F5C" w:rsidRPr="00A27899" w:rsidRDefault="00386F5C" w:rsidP="00386F5C">
      <w:pPr>
        <w:pStyle w:val="ae"/>
        <w:numPr>
          <w:ilvl w:val="0"/>
          <w:numId w:val="34"/>
        </w:numPr>
        <w:tabs>
          <w:tab w:val="left" w:pos="34"/>
        </w:tabs>
        <w:ind w:left="0" w:firstLine="360"/>
        <w:jc w:val="both"/>
        <w:rPr>
          <w:color w:val="FF0000"/>
          <w:sz w:val="22"/>
          <w:szCs w:val="22"/>
        </w:rPr>
      </w:pPr>
      <w:r w:rsidRPr="0033555A">
        <w:rPr>
          <w:b/>
          <w:sz w:val="22"/>
          <w:szCs w:val="22"/>
        </w:rPr>
        <w:t xml:space="preserve">не соблюден принцип формирования кода бюджетной классификации </w:t>
      </w:r>
      <w:r w:rsidRPr="0033555A">
        <w:rPr>
          <w:sz w:val="22"/>
          <w:szCs w:val="22"/>
        </w:rPr>
        <w:t xml:space="preserve">(в части привязки целевой статьи расходов к основному </w:t>
      </w:r>
      <w:r w:rsidRPr="00A27899">
        <w:rPr>
          <w:sz w:val="22"/>
          <w:szCs w:val="22"/>
        </w:rPr>
        <w:t>мероприятию)</w:t>
      </w:r>
      <w:r>
        <w:rPr>
          <w:sz w:val="22"/>
          <w:szCs w:val="22"/>
        </w:rPr>
        <w:t>;</w:t>
      </w:r>
      <w:r w:rsidRPr="00A27899">
        <w:rPr>
          <w:sz w:val="22"/>
          <w:szCs w:val="22"/>
        </w:rPr>
        <w:t xml:space="preserve"> </w:t>
      </w:r>
    </w:p>
    <w:p w:rsidR="00386F5C" w:rsidRPr="00F66C03" w:rsidRDefault="00386F5C" w:rsidP="00386F5C">
      <w:pPr>
        <w:pStyle w:val="ae"/>
        <w:numPr>
          <w:ilvl w:val="0"/>
          <w:numId w:val="34"/>
        </w:numPr>
        <w:tabs>
          <w:tab w:val="left" w:pos="34"/>
        </w:tabs>
        <w:ind w:left="0" w:firstLine="360"/>
        <w:jc w:val="both"/>
        <w:rPr>
          <w:sz w:val="22"/>
          <w:szCs w:val="22"/>
        </w:rPr>
      </w:pPr>
      <w:r w:rsidRPr="0033555A">
        <w:rPr>
          <w:b/>
          <w:sz w:val="22"/>
          <w:szCs w:val="22"/>
        </w:rPr>
        <w:lastRenderedPageBreak/>
        <w:t>общая сумма финансового обеспечения конкретного программного мероприятия</w:t>
      </w:r>
      <w:r>
        <w:rPr>
          <w:b/>
          <w:sz w:val="22"/>
          <w:szCs w:val="22"/>
        </w:rPr>
        <w:t>,</w:t>
      </w:r>
      <w:r w:rsidRPr="0033555A">
        <w:rPr>
          <w:b/>
          <w:sz w:val="22"/>
          <w:szCs w:val="22"/>
        </w:rPr>
        <w:t xml:space="preserve"> не соответствует объему средств, предусмотренному решением о бюджете по аналогичному направлению расходования.</w:t>
      </w:r>
    </w:p>
    <w:p w:rsidR="00386F5C" w:rsidRPr="00CC2445" w:rsidRDefault="00386F5C" w:rsidP="00386F5C">
      <w:pPr>
        <w:pStyle w:val="ae"/>
        <w:ind w:left="0" w:firstLine="284"/>
        <w:jc w:val="both"/>
        <w:outlineLvl w:val="0"/>
        <w:rPr>
          <w:b/>
          <w:sz w:val="22"/>
          <w:szCs w:val="22"/>
        </w:rPr>
      </w:pPr>
    </w:p>
    <w:p w:rsidR="00386F5C" w:rsidRPr="00E70264" w:rsidRDefault="00024F8D" w:rsidP="00386F5C">
      <w:pPr>
        <w:jc w:val="both"/>
        <w:outlineLvl w:val="0"/>
        <w:rPr>
          <w:b/>
          <w:sz w:val="22"/>
          <w:szCs w:val="22"/>
        </w:rPr>
      </w:pPr>
      <w:r>
        <w:rPr>
          <w:rFonts w:eastAsiaTheme="minorHAnsi"/>
          <w:b/>
          <w:bCs/>
          <w:sz w:val="22"/>
          <w:szCs w:val="22"/>
          <w:lang w:eastAsia="en-US"/>
        </w:rPr>
        <w:t>8</w:t>
      </w:r>
      <w:r w:rsidR="00386F5C">
        <w:rPr>
          <w:rFonts w:eastAsiaTheme="minorHAnsi"/>
          <w:b/>
          <w:bCs/>
          <w:sz w:val="22"/>
          <w:szCs w:val="22"/>
          <w:lang w:eastAsia="en-US"/>
        </w:rPr>
        <w:t xml:space="preserve">) </w:t>
      </w:r>
      <w:r w:rsidR="00386F5C" w:rsidRPr="00E70264">
        <w:rPr>
          <w:rFonts w:eastAsiaTheme="minorHAnsi"/>
          <w:b/>
          <w:bCs/>
          <w:sz w:val="22"/>
          <w:szCs w:val="22"/>
          <w:lang w:eastAsia="en-US"/>
        </w:rPr>
        <w:t xml:space="preserve">В нарушение </w:t>
      </w:r>
      <w:r w:rsidR="00386F5C" w:rsidRPr="00E70264">
        <w:rPr>
          <w:rFonts w:eastAsiaTheme="minorHAnsi"/>
          <w:b/>
          <w:sz w:val="22"/>
          <w:szCs w:val="22"/>
          <w:lang w:eastAsia="en-US"/>
        </w:rPr>
        <w:t xml:space="preserve">пункта 7.5 </w:t>
      </w:r>
      <w:r w:rsidR="00386F5C" w:rsidRPr="00E70264">
        <w:rPr>
          <w:rFonts w:eastAsiaTheme="minorHAnsi"/>
          <w:iCs/>
          <w:sz w:val="22"/>
          <w:szCs w:val="22"/>
          <w:lang w:eastAsia="en-US"/>
        </w:rPr>
        <w:t xml:space="preserve">Положения «О коммерческом найме помещений, находящихся в собственности городского поселения Зеленоборский» (утверждено решением Совета депутатов </w:t>
      </w:r>
      <w:r w:rsidR="00386F5C" w:rsidRPr="00E70264">
        <w:rPr>
          <w:rFonts w:eastAsiaTheme="minorHAnsi"/>
          <w:b/>
          <w:iCs/>
          <w:sz w:val="22"/>
          <w:szCs w:val="22"/>
          <w:lang w:eastAsia="en-US"/>
        </w:rPr>
        <w:t>от 10.04.2019 № 473</w:t>
      </w:r>
      <w:r w:rsidR="00386F5C" w:rsidRPr="00E70264">
        <w:rPr>
          <w:rFonts w:eastAsiaTheme="minorHAnsi"/>
          <w:iCs/>
          <w:sz w:val="22"/>
          <w:szCs w:val="22"/>
          <w:lang w:eastAsia="en-US"/>
        </w:rPr>
        <w:t xml:space="preserve">) в установленные сроки </w:t>
      </w:r>
      <w:r w:rsidR="00386F5C" w:rsidRPr="00E70264">
        <w:rPr>
          <w:rFonts w:eastAsiaTheme="minorHAnsi"/>
          <w:b/>
          <w:iCs/>
          <w:sz w:val="22"/>
          <w:szCs w:val="22"/>
          <w:lang w:eastAsia="en-US"/>
        </w:rPr>
        <w:t>не начисляется пени</w:t>
      </w:r>
      <w:r w:rsidR="00386F5C" w:rsidRPr="00E70264">
        <w:rPr>
          <w:rFonts w:eastAsiaTheme="minorHAnsi"/>
          <w:iCs/>
          <w:sz w:val="22"/>
          <w:szCs w:val="22"/>
          <w:lang w:eastAsia="en-US"/>
        </w:rPr>
        <w:t xml:space="preserve"> за просрочку срока уплаты платы за коммерческий найм по действующим и расторгнутым договорам.</w:t>
      </w:r>
    </w:p>
    <w:p w:rsidR="00386F5C" w:rsidRPr="00E70264" w:rsidRDefault="00386F5C" w:rsidP="00386F5C">
      <w:pPr>
        <w:autoSpaceDE w:val="0"/>
        <w:autoSpaceDN w:val="0"/>
        <w:adjustRightInd w:val="0"/>
        <w:jc w:val="both"/>
        <w:rPr>
          <w:iCs/>
          <w:sz w:val="22"/>
          <w:szCs w:val="22"/>
        </w:rPr>
      </w:pPr>
    </w:p>
    <w:p w:rsidR="00386F5C" w:rsidRPr="00992DF3" w:rsidRDefault="00024F8D" w:rsidP="00386F5C">
      <w:pPr>
        <w:jc w:val="both"/>
        <w:rPr>
          <w:sz w:val="22"/>
          <w:szCs w:val="22"/>
        </w:rPr>
      </w:pPr>
      <w:r>
        <w:rPr>
          <w:b/>
        </w:rPr>
        <w:t>9</w:t>
      </w:r>
      <w:r w:rsidR="00386F5C" w:rsidRPr="00E70264">
        <w:rPr>
          <w:b/>
        </w:rPr>
        <w:t>)</w:t>
      </w:r>
      <w:r w:rsidR="00386F5C">
        <w:rPr>
          <w:color w:val="FF0000"/>
        </w:rPr>
        <w:t xml:space="preserve"> </w:t>
      </w:r>
      <w:r w:rsidR="00386F5C" w:rsidRPr="00992DF3">
        <w:rPr>
          <w:b/>
          <w:sz w:val="22"/>
          <w:szCs w:val="22"/>
        </w:rPr>
        <w:t>В нарушение постановления администраци</w:t>
      </w:r>
      <w:r w:rsidR="00386F5C" w:rsidRPr="00992DF3">
        <w:rPr>
          <w:sz w:val="22"/>
          <w:szCs w:val="22"/>
        </w:rPr>
        <w:t xml:space="preserve">и </w:t>
      </w:r>
      <w:r w:rsidR="00386F5C" w:rsidRPr="00992DF3">
        <w:rPr>
          <w:b/>
          <w:sz w:val="22"/>
          <w:szCs w:val="22"/>
        </w:rPr>
        <w:t>от 28.12.2016 № 488</w:t>
      </w:r>
      <w:r w:rsidR="00386F5C" w:rsidRPr="00992DF3">
        <w:rPr>
          <w:sz w:val="22"/>
          <w:szCs w:val="22"/>
        </w:rPr>
        <w:t xml:space="preserve"> «О </w:t>
      </w:r>
      <w:r w:rsidR="00386F5C" w:rsidRPr="00992DF3">
        <w:rPr>
          <w:iCs/>
          <w:sz w:val="22"/>
          <w:szCs w:val="22"/>
        </w:rPr>
        <w:t>Порядке составления и ведения Сводной бюджетной росписи бюджета г.п. Зеленоборский Кандалакшского района и бюджетных росписей главных распорядителей средств (главных администраторов источников финансирования дефицита) бюджета г.п. Зеленоборский Кандалакшского района»</w:t>
      </w:r>
      <w:r w:rsidR="00386F5C" w:rsidRPr="00992DF3">
        <w:rPr>
          <w:sz w:val="22"/>
          <w:szCs w:val="22"/>
        </w:rPr>
        <w:t>:</w:t>
      </w:r>
    </w:p>
    <w:p w:rsidR="00386F5C" w:rsidRPr="00210A39" w:rsidRDefault="00386F5C" w:rsidP="002D53AE">
      <w:pPr>
        <w:pStyle w:val="ae"/>
        <w:numPr>
          <w:ilvl w:val="0"/>
          <w:numId w:val="43"/>
        </w:numPr>
        <w:autoSpaceDE w:val="0"/>
        <w:autoSpaceDN w:val="0"/>
        <w:adjustRightInd w:val="0"/>
        <w:ind w:left="0" w:firstLine="360"/>
        <w:jc w:val="both"/>
        <w:rPr>
          <w:sz w:val="22"/>
          <w:szCs w:val="22"/>
        </w:rPr>
      </w:pPr>
      <w:r w:rsidRPr="00210A39">
        <w:rPr>
          <w:bCs/>
          <w:sz w:val="22"/>
          <w:szCs w:val="22"/>
        </w:rPr>
        <w:t>сводн</w:t>
      </w:r>
      <w:r w:rsidR="00024F8D">
        <w:rPr>
          <w:bCs/>
          <w:sz w:val="22"/>
          <w:szCs w:val="22"/>
        </w:rPr>
        <w:t>ая</w:t>
      </w:r>
      <w:r w:rsidRPr="00210A39">
        <w:rPr>
          <w:bCs/>
          <w:sz w:val="22"/>
          <w:szCs w:val="22"/>
        </w:rPr>
        <w:t xml:space="preserve"> </w:t>
      </w:r>
      <w:r w:rsidR="00024F8D">
        <w:rPr>
          <w:bCs/>
          <w:sz w:val="22"/>
          <w:szCs w:val="22"/>
        </w:rPr>
        <w:t xml:space="preserve">бюджетная </w:t>
      </w:r>
      <w:r w:rsidRPr="00210A39">
        <w:rPr>
          <w:bCs/>
          <w:sz w:val="22"/>
          <w:szCs w:val="22"/>
        </w:rPr>
        <w:t>роспис</w:t>
      </w:r>
      <w:r w:rsidR="00024F8D">
        <w:rPr>
          <w:bCs/>
          <w:sz w:val="22"/>
          <w:szCs w:val="22"/>
        </w:rPr>
        <w:t>ь</w:t>
      </w:r>
      <w:r w:rsidRPr="00210A39">
        <w:rPr>
          <w:bCs/>
          <w:sz w:val="22"/>
          <w:szCs w:val="22"/>
        </w:rPr>
        <w:t xml:space="preserve"> </w:t>
      </w:r>
      <w:r w:rsidR="00024F8D">
        <w:rPr>
          <w:bCs/>
          <w:sz w:val="22"/>
          <w:szCs w:val="22"/>
        </w:rPr>
        <w:t>с</w:t>
      </w:r>
      <w:r w:rsidR="00024F8D" w:rsidRPr="00210A39">
        <w:rPr>
          <w:bCs/>
          <w:sz w:val="22"/>
          <w:szCs w:val="22"/>
        </w:rPr>
        <w:t>формирован</w:t>
      </w:r>
      <w:r w:rsidR="00024F8D">
        <w:rPr>
          <w:bCs/>
          <w:sz w:val="22"/>
          <w:szCs w:val="22"/>
        </w:rPr>
        <w:t>а</w:t>
      </w:r>
      <w:r w:rsidR="00024F8D" w:rsidRPr="003C01FF">
        <w:rPr>
          <w:b/>
          <w:bCs/>
          <w:sz w:val="22"/>
          <w:szCs w:val="22"/>
        </w:rPr>
        <w:t xml:space="preserve"> </w:t>
      </w:r>
      <w:r w:rsidRPr="003C01FF">
        <w:rPr>
          <w:b/>
          <w:bCs/>
          <w:sz w:val="22"/>
          <w:szCs w:val="22"/>
        </w:rPr>
        <w:t xml:space="preserve">без учета разбивки бюджетных ассигнований в разрезе </w:t>
      </w:r>
      <w:r w:rsidRPr="003C01FF">
        <w:rPr>
          <w:b/>
          <w:sz w:val="22"/>
          <w:szCs w:val="22"/>
        </w:rPr>
        <w:t>главных распорядителей средств бюджета городского поселения</w:t>
      </w:r>
      <w:r w:rsidRPr="00210A39">
        <w:rPr>
          <w:sz w:val="22"/>
          <w:szCs w:val="22"/>
        </w:rPr>
        <w:t xml:space="preserve"> (пункт 1.1).</w:t>
      </w:r>
    </w:p>
    <w:p w:rsidR="00024F8D" w:rsidRPr="00210A39" w:rsidRDefault="00024F8D" w:rsidP="00024F8D">
      <w:pPr>
        <w:pStyle w:val="ae"/>
        <w:numPr>
          <w:ilvl w:val="0"/>
          <w:numId w:val="43"/>
        </w:numPr>
        <w:jc w:val="both"/>
        <w:rPr>
          <w:bCs/>
          <w:sz w:val="22"/>
          <w:szCs w:val="22"/>
        </w:rPr>
      </w:pPr>
      <w:r w:rsidRPr="003C01FF">
        <w:rPr>
          <w:b/>
          <w:bCs/>
          <w:sz w:val="22"/>
          <w:szCs w:val="22"/>
        </w:rPr>
        <w:t>нарушен срок</w:t>
      </w:r>
      <w:r w:rsidRPr="00210A39">
        <w:rPr>
          <w:bCs/>
          <w:sz w:val="22"/>
          <w:szCs w:val="22"/>
        </w:rPr>
        <w:t xml:space="preserve"> утверждения </w:t>
      </w:r>
      <w:r>
        <w:rPr>
          <w:bCs/>
          <w:sz w:val="22"/>
          <w:szCs w:val="22"/>
        </w:rPr>
        <w:t>с</w:t>
      </w:r>
      <w:r w:rsidRPr="00210A39">
        <w:rPr>
          <w:bCs/>
          <w:sz w:val="22"/>
          <w:szCs w:val="22"/>
        </w:rPr>
        <w:t>водной бюджетной росписи (пункт 2.1);</w:t>
      </w:r>
    </w:p>
    <w:p w:rsidR="00386F5C" w:rsidRPr="00210A39" w:rsidRDefault="00386F5C" w:rsidP="00386F5C">
      <w:pPr>
        <w:pStyle w:val="ae"/>
        <w:autoSpaceDE w:val="0"/>
        <w:autoSpaceDN w:val="0"/>
        <w:adjustRightInd w:val="0"/>
        <w:jc w:val="both"/>
        <w:rPr>
          <w:bCs/>
          <w:sz w:val="22"/>
          <w:szCs w:val="22"/>
          <w:highlight w:val="yellow"/>
        </w:rPr>
      </w:pPr>
    </w:p>
    <w:p w:rsidR="00386F5C" w:rsidRPr="00992DF3" w:rsidRDefault="00386F5C" w:rsidP="00386F5C">
      <w:pPr>
        <w:autoSpaceDE w:val="0"/>
        <w:autoSpaceDN w:val="0"/>
        <w:adjustRightInd w:val="0"/>
        <w:jc w:val="both"/>
        <w:rPr>
          <w:color w:val="FF0000"/>
          <w:sz w:val="22"/>
          <w:szCs w:val="22"/>
        </w:rPr>
      </w:pPr>
      <w:r>
        <w:rPr>
          <w:b/>
          <w:bCs/>
          <w:sz w:val="22"/>
          <w:szCs w:val="22"/>
        </w:rPr>
        <w:t>1</w:t>
      </w:r>
      <w:r w:rsidR="00024F8D">
        <w:rPr>
          <w:b/>
          <w:bCs/>
          <w:sz w:val="22"/>
          <w:szCs w:val="22"/>
        </w:rPr>
        <w:t>0</w:t>
      </w:r>
      <w:r>
        <w:rPr>
          <w:b/>
          <w:bCs/>
          <w:sz w:val="22"/>
          <w:szCs w:val="22"/>
        </w:rPr>
        <w:t xml:space="preserve">) </w:t>
      </w:r>
      <w:r w:rsidRPr="00992DF3">
        <w:rPr>
          <w:b/>
          <w:bCs/>
          <w:sz w:val="22"/>
          <w:szCs w:val="22"/>
        </w:rPr>
        <w:t xml:space="preserve">В работе администрации применяется </w:t>
      </w:r>
      <w:r w:rsidR="00024F8D">
        <w:rPr>
          <w:b/>
          <w:bCs/>
          <w:sz w:val="22"/>
          <w:szCs w:val="22"/>
        </w:rPr>
        <w:t>«</w:t>
      </w:r>
      <w:r w:rsidRPr="00992DF3">
        <w:rPr>
          <w:b/>
          <w:sz w:val="22"/>
          <w:szCs w:val="22"/>
        </w:rPr>
        <w:t>Порядок</w:t>
      </w:r>
      <w:r w:rsidRPr="00992DF3">
        <w:rPr>
          <w:sz w:val="22"/>
          <w:szCs w:val="22"/>
        </w:rPr>
        <w:t xml:space="preserve"> составления и ведения кассового плана исполнения бюджета городского поселения Зеленоборский Кандалакшского района </w:t>
      </w:r>
      <w:r w:rsidRPr="00992DF3">
        <w:rPr>
          <w:b/>
          <w:sz w:val="22"/>
          <w:szCs w:val="22"/>
        </w:rPr>
        <w:t>в 2014 году</w:t>
      </w:r>
      <w:r w:rsidR="00024F8D">
        <w:rPr>
          <w:b/>
          <w:sz w:val="22"/>
          <w:szCs w:val="22"/>
        </w:rPr>
        <w:t>»</w:t>
      </w:r>
      <w:r w:rsidRPr="00992DF3">
        <w:rPr>
          <w:sz w:val="22"/>
          <w:szCs w:val="22"/>
        </w:rPr>
        <w:t xml:space="preserve"> (утверждено</w:t>
      </w:r>
      <w:r w:rsidRPr="00992DF3">
        <w:rPr>
          <w:bCs/>
          <w:sz w:val="22"/>
          <w:szCs w:val="22"/>
        </w:rPr>
        <w:t xml:space="preserve"> постановлением администрации </w:t>
      </w:r>
      <w:r w:rsidRPr="00992DF3">
        <w:rPr>
          <w:b/>
          <w:sz w:val="22"/>
          <w:szCs w:val="22"/>
        </w:rPr>
        <w:t>от 24.06.2014 № 157 без изменений)</w:t>
      </w:r>
      <w:r>
        <w:rPr>
          <w:b/>
          <w:sz w:val="22"/>
          <w:szCs w:val="22"/>
        </w:rPr>
        <w:t xml:space="preserve">, что требует разработки </w:t>
      </w:r>
      <w:r w:rsidRPr="00992DF3">
        <w:rPr>
          <w:sz w:val="22"/>
          <w:szCs w:val="22"/>
        </w:rPr>
        <w:t>нов</w:t>
      </w:r>
      <w:r>
        <w:rPr>
          <w:sz w:val="22"/>
          <w:szCs w:val="22"/>
        </w:rPr>
        <w:t xml:space="preserve">ого </w:t>
      </w:r>
      <w:r w:rsidRPr="00992DF3">
        <w:rPr>
          <w:sz w:val="22"/>
          <w:szCs w:val="22"/>
        </w:rPr>
        <w:t>Порядк</w:t>
      </w:r>
      <w:r>
        <w:rPr>
          <w:sz w:val="22"/>
          <w:szCs w:val="22"/>
        </w:rPr>
        <w:t xml:space="preserve">а </w:t>
      </w:r>
      <w:r w:rsidRPr="00992DF3">
        <w:rPr>
          <w:sz w:val="22"/>
          <w:szCs w:val="22"/>
        </w:rPr>
        <w:t xml:space="preserve">в соответствии </w:t>
      </w:r>
      <w:r w:rsidRPr="00D92D88">
        <w:rPr>
          <w:b/>
          <w:sz w:val="22"/>
          <w:szCs w:val="22"/>
        </w:rPr>
        <w:t>с пунктом 2 статьи 217.1 Бюджетного кодекса РФ.</w:t>
      </w:r>
    </w:p>
    <w:p w:rsidR="00386F5C" w:rsidRDefault="00386F5C" w:rsidP="00386F5C">
      <w:pPr>
        <w:autoSpaceDE w:val="0"/>
        <w:autoSpaceDN w:val="0"/>
        <w:adjustRightInd w:val="0"/>
        <w:jc w:val="both"/>
        <w:rPr>
          <w:color w:val="FF0000"/>
        </w:rPr>
      </w:pPr>
    </w:p>
    <w:p w:rsidR="00386F5C" w:rsidRPr="00992DF3" w:rsidRDefault="00386F5C" w:rsidP="00386F5C">
      <w:pPr>
        <w:autoSpaceDE w:val="0"/>
        <w:autoSpaceDN w:val="0"/>
        <w:adjustRightInd w:val="0"/>
        <w:jc w:val="both"/>
        <w:rPr>
          <w:color w:val="FF0000"/>
        </w:rPr>
      </w:pPr>
      <w:r>
        <w:rPr>
          <w:b/>
          <w:sz w:val="22"/>
          <w:szCs w:val="22"/>
        </w:rPr>
        <w:t>1</w:t>
      </w:r>
      <w:r w:rsidR="00024F8D">
        <w:rPr>
          <w:b/>
          <w:sz w:val="22"/>
          <w:szCs w:val="22"/>
        </w:rPr>
        <w:t>1</w:t>
      </w:r>
      <w:r>
        <w:rPr>
          <w:b/>
          <w:sz w:val="22"/>
          <w:szCs w:val="22"/>
        </w:rPr>
        <w:t xml:space="preserve">) </w:t>
      </w:r>
      <w:r w:rsidRPr="00992DF3">
        <w:rPr>
          <w:b/>
          <w:sz w:val="22"/>
          <w:szCs w:val="22"/>
        </w:rPr>
        <w:t xml:space="preserve">Отдельные замечания в части оформления текстовой части решения Совета депутатов </w:t>
      </w:r>
      <w:r w:rsidRPr="00992DF3">
        <w:rPr>
          <w:sz w:val="22"/>
          <w:szCs w:val="22"/>
        </w:rPr>
        <w:t>«О бюджете городского поселения Зеленоборский Кандалакшского района на 2020 год и на плановый период 2021 и 2022 годов»:</w:t>
      </w:r>
    </w:p>
    <w:p w:rsidR="00386F5C" w:rsidRPr="0017518E" w:rsidRDefault="00386F5C" w:rsidP="002D53AE">
      <w:pPr>
        <w:pStyle w:val="ae"/>
        <w:numPr>
          <w:ilvl w:val="0"/>
          <w:numId w:val="77"/>
        </w:numPr>
        <w:ind w:left="0" w:firstLine="360"/>
        <w:jc w:val="both"/>
        <w:rPr>
          <w:sz w:val="22"/>
          <w:szCs w:val="22"/>
        </w:rPr>
      </w:pPr>
      <w:r w:rsidRPr="00024F8D">
        <w:rPr>
          <w:b/>
          <w:sz w:val="22"/>
          <w:szCs w:val="22"/>
        </w:rPr>
        <w:t>не внесены изменения в статью 15 «</w:t>
      </w:r>
      <w:r>
        <w:rPr>
          <w:sz w:val="22"/>
          <w:szCs w:val="22"/>
        </w:rPr>
        <w:t>Резервный фонд городского поселения», в части корректировки объема резервного фонда.</w:t>
      </w:r>
    </w:p>
    <w:p w:rsidR="00386F5C" w:rsidRPr="0017518E" w:rsidRDefault="00386F5C" w:rsidP="00386F5C">
      <w:pPr>
        <w:pStyle w:val="ae"/>
        <w:autoSpaceDE w:val="0"/>
        <w:autoSpaceDN w:val="0"/>
        <w:adjustRightInd w:val="0"/>
        <w:ind w:left="360"/>
        <w:jc w:val="both"/>
        <w:rPr>
          <w:color w:val="FF0000"/>
        </w:rPr>
      </w:pPr>
      <w:r w:rsidRPr="0017518E">
        <w:rPr>
          <w:sz w:val="22"/>
          <w:szCs w:val="22"/>
        </w:rPr>
        <w:t xml:space="preserve"> </w:t>
      </w:r>
    </w:p>
    <w:p w:rsidR="00386F5C" w:rsidRPr="00992DF3" w:rsidRDefault="00386F5C" w:rsidP="00386F5C">
      <w:pPr>
        <w:jc w:val="both"/>
        <w:rPr>
          <w:b/>
          <w:sz w:val="22"/>
          <w:szCs w:val="22"/>
        </w:rPr>
      </w:pPr>
      <w:r>
        <w:rPr>
          <w:b/>
          <w:sz w:val="22"/>
          <w:szCs w:val="22"/>
        </w:rPr>
        <w:t>1</w:t>
      </w:r>
      <w:r w:rsidR="00024F8D">
        <w:rPr>
          <w:b/>
          <w:sz w:val="22"/>
          <w:szCs w:val="22"/>
        </w:rPr>
        <w:t>2</w:t>
      </w:r>
      <w:r>
        <w:rPr>
          <w:b/>
          <w:sz w:val="22"/>
          <w:szCs w:val="22"/>
        </w:rPr>
        <w:t xml:space="preserve">) </w:t>
      </w:r>
      <w:r w:rsidRPr="00992DF3">
        <w:rPr>
          <w:b/>
          <w:sz w:val="22"/>
          <w:szCs w:val="22"/>
        </w:rPr>
        <w:t>Отдельные замечания в части оформления МП:</w:t>
      </w:r>
    </w:p>
    <w:p w:rsidR="00386F5C" w:rsidRPr="00BF215A" w:rsidRDefault="00386F5C" w:rsidP="002D53AE">
      <w:pPr>
        <w:pStyle w:val="ae"/>
        <w:numPr>
          <w:ilvl w:val="0"/>
          <w:numId w:val="82"/>
        </w:numPr>
        <w:jc w:val="both"/>
        <w:rPr>
          <w:sz w:val="22"/>
          <w:szCs w:val="22"/>
        </w:rPr>
      </w:pPr>
      <w:r w:rsidRPr="008C54E9">
        <w:rPr>
          <w:b/>
          <w:sz w:val="22"/>
          <w:szCs w:val="22"/>
        </w:rPr>
        <w:t>МП № 2</w:t>
      </w:r>
      <w:r w:rsidRPr="008C54E9">
        <w:rPr>
          <w:sz w:val="22"/>
          <w:szCs w:val="22"/>
        </w:rPr>
        <w:t xml:space="preserve"> «</w:t>
      </w:r>
      <w:r w:rsidRPr="00BF215A">
        <w:rPr>
          <w:sz w:val="22"/>
          <w:szCs w:val="22"/>
        </w:rPr>
        <w:t xml:space="preserve">Муниципальное управление и гражданское общество» (в редакции </w:t>
      </w:r>
      <w:r>
        <w:rPr>
          <w:sz w:val="22"/>
          <w:szCs w:val="22"/>
        </w:rPr>
        <w:t xml:space="preserve">постановления </w:t>
      </w:r>
      <w:r w:rsidRPr="00BF215A">
        <w:rPr>
          <w:sz w:val="22"/>
          <w:szCs w:val="22"/>
        </w:rPr>
        <w:t>от 21.12.2020 № 366):</w:t>
      </w:r>
    </w:p>
    <w:p w:rsidR="00386F5C" w:rsidRPr="00A72715" w:rsidRDefault="00386F5C" w:rsidP="00386F5C">
      <w:pPr>
        <w:pStyle w:val="ae"/>
        <w:widowControl w:val="0"/>
        <w:numPr>
          <w:ilvl w:val="0"/>
          <w:numId w:val="36"/>
        </w:numPr>
        <w:autoSpaceDE w:val="0"/>
        <w:autoSpaceDN w:val="0"/>
        <w:adjustRightInd w:val="0"/>
        <w:ind w:left="0" w:firstLine="360"/>
        <w:jc w:val="both"/>
        <w:rPr>
          <w:color w:val="FF0000"/>
          <w:sz w:val="22"/>
          <w:szCs w:val="22"/>
          <w:lang w:eastAsia="en-US"/>
        </w:rPr>
      </w:pPr>
      <w:r w:rsidRPr="008C54E9">
        <w:rPr>
          <w:b/>
          <w:sz w:val="22"/>
          <w:szCs w:val="22"/>
        </w:rPr>
        <w:t>общая сумма финансового обеспечения</w:t>
      </w:r>
      <w:r w:rsidRPr="008C54E9">
        <w:rPr>
          <w:sz w:val="22"/>
          <w:szCs w:val="22"/>
        </w:rPr>
        <w:t xml:space="preserve"> по </w:t>
      </w:r>
      <w:r w:rsidRPr="008C54E9">
        <w:rPr>
          <w:i/>
          <w:sz w:val="22"/>
          <w:szCs w:val="22"/>
        </w:rPr>
        <w:t>п</w:t>
      </w:r>
      <w:r w:rsidRPr="00024F8D">
        <w:rPr>
          <w:b/>
          <w:i/>
          <w:sz w:val="22"/>
          <w:szCs w:val="22"/>
        </w:rPr>
        <w:t>одпрограмме</w:t>
      </w:r>
      <w:r w:rsidRPr="008C54E9">
        <w:rPr>
          <w:bCs/>
          <w:sz w:val="22"/>
          <w:szCs w:val="22"/>
        </w:rPr>
        <w:t xml:space="preserve"> </w:t>
      </w:r>
      <w:r w:rsidRPr="00024F8D">
        <w:rPr>
          <w:i/>
          <w:sz w:val="22"/>
          <w:szCs w:val="22"/>
          <w:lang w:eastAsia="en-US"/>
        </w:rPr>
        <w:t>«Создание условий для обеспечения муниципального управления»</w:t>
      </w:r>
      <w:r w:rsidRPr="008C54E9">
        <w:rPr>
          <w:sz w:val="22"/>
          <w:szCs w:val="22"/>
          <w:lang w:eastAsia="en-US"/>
        </w:rPr>
        <w:t xml:space="preserve"> (основные параметры подпрограммы, раздел 3 «Ресурсное обеспечение подпрограммы», Приложение № 2 «Перечень основных мероприятий подпрограммы»)</w:t>
      </w:r>
      <w:r w:rsidRPr="008C54E9">
        <w:rPr>
          <w:b/>
          <w:sz w:val="22"/>
          <w:szCs w:val="22"/>
        </w:rPr>
        <w:t xml:space="preserve"> не соответствует объему финансирования, предусмотренного перечнем основных программных мероприятий, в разбивке по мероприятиям. </w:t>
      </w:r>
    </w:p>
    <w:p w:rsidR="00386F5C" w:rsidRDefault="00386F5C" w:rsidP="002D53AE">
      <w:pPr>
        <w:pStyle w:val="ae"/>
        <w:widowControl w:val="0"/>
        <w:numPr>
          <w:ilvl w:val="0"/>
          <w:numId w:val="82"/>
        </w:numPr>
        <w:autoSpaceDE w:val="0"/>
        <w:autoSpaceDN w:val="0"/>
        <w:adjustRightInd w:val="0"/>
        <w:jc w:val="both"/>
        <w:rPr>
          <w:sz w:val="22"/>
          <w:szCs w:val="22"/>
        </w:rPr>
      </w:pPr>
      <w:r w:rsidRPr="00C81DA4">
        <w:rPr>
          <w:b/>
          <w:sz w:val="22"/>
          <w:szCs w:val="22"/>
        </w:rPr>
        <w:t>МП № 5</w:t>
      </w:r>
      <w:r>
        <w:rPr>
          <w:sz w:val="22"/>
          <w:szCs w:val="22"/>
        </w:rPr>
        <w:t xml:space="preserve"> «Развитие культуры и сохранение культурного наследия городского поселения Зеленоборский Кандалакшского района» (в редакции постановления от 21.12.2020 № 369):</w:t>
      </w:r>
    </w:p>
    <w:p w:rsidR="00386F5C" w:rsidRPr="00BB249A" w:rsidRDefault="00386F5C" w:rsidP="002D53AE">
      <w:pPr>
        <w:pStyle w:val="ae"/>
        <w:widowControl w:val="0"/>
        <w:numPr>
          <w:ilvl w:val="0"/>
          <w:numId w:val="56"/>
        </w:numPr>
        <w:ind w:left="0" w:firstLine="360"/>
        <w:jc w:val="both"/>
        <w:rPr>
          <w:i/>
          <w:sz w:val="22"/>
          <w:szCs w:val="22"/>
        </w:rPr>
      </w:pPr>
      <w:r>
        <w:rPr>
          <w:b/>
          <w:sz w:val="22"/>
          <w:szCs w:val="22"/>
        </w:rPr>
        <w:t>о</w:t>
      </w:r>
      <w:r w:rsidRPr="00295D07">
        <w:rPr>
          <w:b/>
          <w:sz w:val="22"/>
          <w:szCs w:val="22"/>
        </w:rPr>
        <w:t>бъем финансового обеспечения</w:t>
      </w:r>
      <w:r w:rsidRPr="00295D07">
        <w:rPr>
          <w:sz w:val="22"/>
          <w:szCs w:val="22"/>
        </w:rPr>
        <w:t xml:space="preserve"> </w:t>
      </w:r>
      <w:r w:rsidRPr="00295D07">
        <w:rPr>
          <w:bCs/>
          <w:sz w:val="22"/>
          <w:szCs w:val="22"/>
        </w:rPr>
        <w:t xml:space="preserve">(основные параметры программы) на 2020 год, в части </w:t>
      </w:r>
      <w:r w:rsidRPr="00024F8D">
        <w:rPr>
          <w:b/>
          <w:i/>
          <w:sz w:val="22"/>
          <w:szCs w:val="22"/>
        </w:rPr>
        <w:t>подпрограммы</w:t>
      </w:r>
      <w:r w:rsidRPr="00295D07">
        <w:rPr>
          <w:i/>
          <w:sz w:val="22"/>
          <w:szCs w:val="22"/>
        </w:rPr>
        <w:t xml:space="preserve"> «Наследие» </w:t>
      </w:r>
      <w:r w:rsidRPr="00295D07">
        <w:rPr>
          <w:b/>
          <w:sz w:val="22"/>
          <w:szCs w:val="22"/>
        </w:rPr>
        <w:t>не соответствует в разбивке по источникам финансирования объему финансирования</w:t>
      </w:r>
      <w:r>
        <w:rPr>
          <w:b/>
          <w:sz w:val="22"/>
          <w:szCs w:val="22"/>
        </w:rPr>
        <w:t>,</w:t>
      </w:r>
      <w:r w:rsidRPr="00295D07">
        <w:rPr>
          <w:b/>
          <w:sz w:val="22"/>
          <w:szCs w:val="22"/>
        </w:rPr>
        <w:t xml:space="preserve"> предусмотренному основными параметрами подпрограммы</w:t>
      </w:r>
      <w:r>
        <w:rPr>
          <w:b/>
          <w:sz w:val="22"/>
          <w:szCs w:val="22"/>
        </w:rPr>
        <w:t>.</w:t>
      </w:r>
    </w:p>
    <w:p w:rsidR="00386F5C" w:rsidRPr="00295D07" w:rsidRDefault="00386F5C" w:rsidP="00386F5C">
      <w:pPr>
        <w:pStyle w:val="ae"/>
        <w:widowControl w:val="0"/>
        <w:ind w:left="360"/>
        <w:jc w:val="both"/>
        <w:rPr>
          <w:i/>
          <w:sz w:val="22"/>
          <w:szCs w:val="22"/>
        </w:rPr>
      </w:pPr>
    </w:p>
    <w:p w:rsidR="00386F5C" w:rsidRPr="00BB249A" w:rsidRDefault="00386F5C" w:rsidP="00386F5C">
      <w:pPr>
        <w:pStyle w:val="ae"/>
        <w:widowControl w:val="0"/>
        <w:jc w:val="both"/>
        <w:rPr>
          <w:b/>
          <w:i/>
          <w:sz w:val="22"/>
          <w:szCs w:val="22"/>
        </w:rPr>
      </w:pPr>
      <w:r w:rsidRPr="0085314B">
        <w:rPr>
          <w:b/>
          <w:sz w:val="22"/>
          <w:szCs w:val="22"/>
        </w:rPr>
        <w:t xml:space="preserve">Аналогично, по </w:t>
      </w:r>
      <w:r w:rsidRPr="0085314B">
        <w:rPr>
          <w:b/>
          <w:i/>
          <w:sz w:val="22"/>
          <w:szCs w:val="22"/>
        </w:rPr>
        <w:t>подпрограмме «Искусство».</w:t>
      </w:r>
    </w:p>
    <w:p w:rsidR="00386F5C" w:rsidRPr="00295D07" w:rsidRDefault="00386F5C" w:rsidP="002D53AE">
      <w:pPr>
        <w:pStyle w:val="ae"/>
        <w:widowControl w:val="0"/>
        <w:numPr>
          <w:ilvl w:val="0"/>
          <w:numId w:val="82"/>
        </w:numPr>
        <w:autoSpaceDE w:val="0"/>
        <w:autoSpaceDN w:val="0"/>
        <w:adjustRightInd w:val="0"/>
        <w:jc w:val="both"/>
        <w:rPr>
          <w:b/>
          <w:color w:val="FF0000"/>
          <w:sz w:val="22"/>
          <w:szCs w:val="22"/>
        </w:rPr>
      </w:pPr>
      <w:r w:rsidRPr="00E87828">
        <w:rPr>
          <w:b/>
          <w:sz w:val="22"/>
          <w:szCs w:val="22"/>
        </w:rPr>
        <w:t xml:space="preserve">МП № 7 </w:t>
      </w:r>
      <w:r w:rsidRPr="00E87828">
        <w:rPr>
          <w:sz w:val="22"/>
          <w:szCs w:val="22"/>
        </w:rPr>
        <w:t>«Управление муниципальными финансами»</w:t>
      </w:r>
      <w:r>
        <w:rPr>
          <w:sz w:val="22"/>
          <w:szCs w:val="22"/>
        </w:rPr>
        <w:t xml:space="preserve"> (в ред. постановления от 27.11.2020 № 336):</w:t>
      </w:r>
    </w:p>
    <w:p w:rsidR="00386F5C" w:rsidRDefault="00386F5C" w:rsidP="002D53AE">
      <w:pPr>
        <w:pStyle w:val="ae"/>
        <w:widowControl w:val="0"/>
        <w:numPr>
          <w:ilvl w:val="0"/>
          <w:numId w:val="56"/>
        </w:numPr>
        <w:autoSpaceDE w:val="0"/>
        <w:autoSpaceDN w:val="0"/>
        <w:adjustRightInd w:val="0"/>
        <w:ind w:left="0" w:firstLine="360"/>
        <w:jc w:val="both"/>
        <w:rPr>
          <w:b/>
          <w:color w:val="FF0000"/>
          <w:sz w:val="22"/>
          <w:szCs w:val="22"/>
        </w:rPr>
      </w:pPr>
      <w:r w:rsidRPr="00295D07">
        <w:rPr>
          <w:b/>
          <w:sz w:val="22"/>
          <w:szCs w:val="22"/>
        </w:rPr>
        <w:t>объем финансового обеспечения</w:t>
      </w:r>
      <w:r w:rsidRPr="00295D07">
        <w:rPr>
          <w:sz w:val="22"/>
          <w:szCs w:val="22"/>
        </w:rPr>
        <w:t xml:space="preserve"> </w:t>
      </w:r>
      <w:r w:rsidRPr="00295D07">
        <w:rPr>
          <w:bCs/>
          <w:sz w:val="22"/>
          <w:szCs w:val="22"/>
        </w:rPr>
        <w:t xml:space="preserve">(основные параметры программы) </w:t>
      </w:r>
      <w:r w:rsidRPr="00295D07">
        <w:rPr>
          <w:b/>
          <w:sz w:val="22"/>
          <w:szCs w:val="22"/>
        </w:rPr>
        <w:t>не предусматривает разбивки по источникам финансирования</w:t>
      </w:r>
      <w:r w:rsidRPr="00295D07">
        <w:rPr>
          <w:sz w:val="22"/>
          <w:szCs w:val="22"/>
        </w:rPr>
        <w:t>, что предусмотрено пунктом 2.4 Порядка реализации МП.</w:t>
      </w:r>
      <w:r w:rsidRPr="00295D07">
        <w:rPr>
          <w:b/>
          <w:color w:val="FF0000"/>
          <w:sz w:val="22"/>
          <w:szCs w:val="22"/>
        </w:rPr>
        <w:t xml:space="preserve"> </w:t>
      </w:r>
    </w:p>
    <w:p w:rsidR="00386F5C" w:rsidRPr="00992DF3" w:rsidRDefault="00386F5C" w:rsidP="002D53AE">
      <w:pPr>
        <w:pStyle w:val="ae"/>
        <w:widowControl w:val="0"/>
        <w:numPr>
          <w:ilvl w:val="0"/>
          <w:numId w:val="56"/>
        </w:numPr>
        <w:autoSpaceDE w:val="0"/>
        <w:autoSpaceDN w:val="0"/>
        <w:adjustRightInd w:val="0"/>
        <w:ind w:left="0" w:firstLine="360"/>
        <w:jc w:val="both"/>
        <w:rPr>
          <w:b/>
          <w:sz w:val="22"/>
          <w:szCs w:val="22"/>
        </w:rPr>
      </w:pPr>
      <w:r w:rsidRPr="00992DF3">
        <w:rPr>
          <w:b/>
          <w:sz w:val="22"/>
          <w:szCs w:val="22"/>
        </w:rPr>
        <w:t xml:space="preserve">некорректно произведен расчет </w:t>
      </w:r>
      <w:r w:rsidRPr="00992DF3">
        <w:rPr>
          <w:b/>
          <w:bCs/>
          <w:sz w:val="22"/>
          <w:szCs w:val="22"/>
        </w:rPr>
        <w:t>доли населения,</w:t>
      </w:r>
      <w:r w:rsidRPr="00992DF3">
        <w:rPr>
          <w:bCs/>
          <w:sz w:val="22"/>
          <w:szCs w:val="22"/>
        </w:rPr>
        <w:t xml:space="preserve"> систематически занимающегося физической культурой и спортом, в общей численности населения, в рамках </w:t>
      </w:r>
      <w:r w:rsidRPr="00024F8D">
        <w:rPr>
          <w:b/>
          <w:sz w:val="22"/>
          <w:szCs w:val="22"/>
        </w:rPr>
        <w:t>МП</w:t>
      </w:r>
      <w:r w:rsidRPr="00992DF3">
        <w:rPr>
          <w:sz w:val="22"/>
          <w:szCs w:val="22"/>
        </w:rPr>
        <w:t xml:space="preserve"> </w:t>
      </w:r>
      <w:r w:rsidR="00F47AF8" w:rsidRPr="00F47AF8">
        <w:rPr>
          <w:b/>
          <w:sz w:val="22"/>
          <w:szCs w:val="22"/>
        </w:rPr>
        <w:t>№ 3</w:t>
      </w:r>
      <w:r w:rsidR="00F47AF8">
        <w:rPr>
          <w:sz w:val="22"/>
          <w:szCs w:val="22"/>
        </w:rPr>
        <w:t xml:space="preserve"> </w:t>
      </w:r>
      <w:r w:rsidRPr="00992DF3">
        <w:rPr>
          <w:b/>
          <w:sz w:val="22"/>
          <w:szCs w:val="22"/>
        </w:rPr>
        <w:t>«</w:t>
      </w:r>
      <w:r w:rsidRPr="00992DF3">
        <w:rPr>
          <w:sz w:val="22"/>
          <w:szCs w:val="22"/>
        </w:rPr>
        <w:t>Развитие физической культуры и спорта на территории г.п. Зеленоборский» (в редакции постановления администрации от 21.12.2020 № 367)</w:t>
      </w:r>
    </w:p>
    <w:p w:rsidR="002B1706" w:rsidRPr="00F13411" w:rsidRDefault="002B1706" w:rsidP="00F13411">
      <w:pPr>
        <w:tabs>
          <w:tab w:val="left" w:pos="851"/>
        </w:tabs>
        <w:autoSpaceDE w:val="0"/>
        <w:autoSpaceDN w:val="0"/>
        <w:adjustRightInd w:val="0"/>
        <w:jc w:val="both"/>
        <w:rPr>
          <w:rFonts w:eastAsiaTheme="minorHAnsi"/>
          <w:color w:val="FF0000"/>
          <w:sz w:val="22"/>
          <w:szCs w:val="22"/>
        </w:rPr>
      </w:pPr>
    </w:p>
    <w:p w:rsidR="002379A9" w:rsidRPr="00255130" w:rsidRDefault="00E35524" w:rsidP="002B1706">
      <w:pPr>
        <w:ind w:firstLine="709"/>
        <w:jc w:val="center"/>
        <w:rPr>
          <w:b/>
          <w:bCs/>
          <w:sz w:val="22"/>
          <w:szCs w:val="22"/>
        </w:rPr>
      </w:pPr>
      <w:r w:rsidRPr="003F7A3F">
        <w:rPr>
          <w:b/>
          <w:bCs/>
          <w:sz w:val="22"/>
          <w:szCs w:val="22"/>
        </w:rPr>
        <w:lastRenderedPageBreak/>
        <w:t>5</w:t>
      </w:r>
      <w:r w:rsidR="00773B26" w:rsidRPr="003F7A3F">
        <w:rPr>
          <w:b/>
          <w:bCs/>
          <w:sz w:val="22"/>
          <w:szCs w:val="22"/>
        </w:rPr>
        <w:t>.</w:t>
      </w:r>
      <w:r w:rsidR="00773B26" w:rsidRPr="00591F92">
        <w:rPr>
          <w:b/>
          <w:bCs/>
          <w:color w:val="FF0000"/>
          <w:sz w:val="22"/>
          <w:szCs w:val="22"/>
        </w:rPr>
        <w:t xml:space="preserve"> </w:t>
      </w:r>
      <w:r w:rsidRPr="00255130">
        <w:rPr>
          <w:b/>
          <w:bCs/>
          <w:sz w:val="22"/>
          <w:szCs w:val="22"/>
        </w:rPr>
        <w:t>Результаты п</w:t>
      </w:r>
      <w:r w:rsidR="002379A9" w:rsidRPr="00255130">
        <w:rPr>
          <w:b/>
          <w:bCs/>
          <w:sz w:val="22"/>
          <w:szCs w:val="22"/>
        </w:rPr>
        <w:t>роверк</w:t>
      </w:r>
      <w:r w:rsidRPr="00255130">
        <w:rPr>
          <w:b/>
          <w:bCs/>
          <w:sz w:val="22"/>
          <w:szCs w:val="22"/>
        </w:rPr>
        <w:t>и</w:t>
      </w:r>
      <w:r w:rsidR="002379A9" w:rsidRPr="00255130">
        <w:rPr>
          <w:b/>
          <w:bCs/>
          <w:sz w:val="22"/>
          <w:szCs w:val="22"/>
        </w:rPr>
        <w:t xml:space="preserve"> бюджетной отчетности главного администратора бюджетных средств – </w:t>
      </w:r>
      <w:r w:rsidRPr="00255130">
        <w:rPr>
          <w:b/>
          <w:bCs/>
          <w:sz w:val="22"/>
          <w:szCs w:val="22"/>
        </w:rPr>
        <w:t>А</w:t>
      </w:r>
      <w:r w:rsidR="002379A9" w:rsidRPr="00255130">
        <w:rPr>
          <w:b/>
          <w:bCs/>
          <w:sz w:val="22"/>
          <w:szCs w:val="22"/>
        </w:rPr>
        <w:t>дминистрации городского поселения Зеленоборский.</w:t>
      </w:r>
    </w:p>
    <w:p w:rsidR="002379A9" w:rsidRPr="00255130" w:rsidRDefault="002379A9" w:rsidP="002379A9">
      <w:pPr>
        <w:tabs>
          <w:tab w:val="left" w:pos="0"/>
        </w:tabs>
        <w:ind w:right="-6" w:firstLine="709"/>
        <w:jc w:val="both"/>
        <w:rPr>
          <w:sz w:val="22"/>
          <w:szCs w:val="22"/>
        </w:rPr>
      </w:pPr>
    </w:p>
    <w:p w:rsidR="00122E4B" w:rsidRPr="00255130" w:rsidRDefault="00122E4B" w:rsidP="00122E4B">
      <w:pPr>
        <w:autoSpaceDE w:val="0"/>
        <w:autoSpaceDN w:val="0"/>
        <w:adjustRightInd w:val="0"/>
        <w:ind w:firstLine="709"/>
        <w:jc w:val="both"/>
        <w:rPr>
          <w:sz w:val="22"/>
          <w:szCs w:val="22"/>
        </w:rPr>
      </w:pPr>
      <w:r w:rsidRPr="00255130">
        <w:rPr>
          <w:sz w:val="22"/>
          <w:szCs w:val="22"/>
        </w:rPr>
        <w:t>С целью подтверждения достоверности отчетных данных, представленных для формирования годового отчета об исполнении местного бюджета городского поселения Зеленоборский за 20</w:t>
      </w:r>
      <w:r w:rsidR="00F13411">
        <w:rPr>
          <w:sz w:val="22"/>
          <w:szCs w:val="22"/>
        </w:rPr>
        <w:t>20</w:t>
      </w:r>
      <w:r w:rsidRPr="00255130">
        <w:rPr>
          <w:sz w:val="22"/>
          <w:szCs w:val="22"/>
        </w:rPr>
        <w:t xml:space="preserve"> год, проведена проверка бюджетной отчетности Главного администратора бюджетных средств – Администрации городского п</w:t>
      </w:r>
      <w:r w:rsidR="00255130" w:rsidRPr="00255130">
        <w:rPr>
          <w:sz w:val="22"/>
          <w:szCs w:val="22"/>
        </w:rPr>
        <w:t xml:space="preserve">оселения Зеленоборский (акт от </w:t>
      </w:r>
      <w:r w:rsidR="005C2811">
        <w:rPr>
          <w:sz w:val="22"/>
          <w:szCs w:val="22"/>
        </w:rPr>
        <w:t>11</w:t>
      </w:r>
      <w:r w:rsidRPr="00255130">
        <w:rPr>
          <w:sz w:val="22"/>
          <w:szCs w:val="22"/>
        </w:rPr>
        <w:t>.0</w:t>
      </w:r>
      <w:r w:rsidR="005C2811">
        <w:rPr>
          <w:sz w:val="22"/>
          <w:szCs w:val="22"/>
        </w:rPr>
        <w:t>3</w:t>
      </w:r>
      <w:r w:rsidRPr="00255130">
        <w:rPr>
          <w:sz w:val="22"/>
          <w:szCs w:val="22"/>
        </w:rPr>
        <w:t>.20</w:t>
      </w:r>
      <w:r w:rsidR="00255130" w:rsidRPr="00255130">
        <w:rPr>
          <w:sz w:val="22"/>
          <w:szCs w:val="22"/>
        </w:rPr>
        <w:t>2</w:t>
      </w:r>
      <w:r w:rsidR="005C2811">
        <w:rPr>
          <w:sz w:val="22"/>
          <w:szCs w:val="22"/>
        </w:rPr>
        <w:t>1</w:t>
      </w:r>
      <w:r w:rsidRPr="00255130">
        <w:rPr>
          <w:sz w:val="22"/>
          <w:szCs w:val="22"/>
        </w:rPr>
        <w:t xml:space="preserve">). </w:t>
      </w:r>
    </w:p>
    <w:p w:rsidR="005C2811" w:rsidRPr="002D53AE" w:rsidRDefault="00255130" w:rsidP="007B6BD2">
      <w:pPr>
        <w:ind w:firstLine="708"/>
        <w:jc w:val="both"/>
        <w:rPr>
          <w:b/>
          <w:sz w:val="22"/>
          <w:szCs w:val="22"/>
        </w:rPr>
      </w:pPr>
      <w:r w:rsidRPr="00255130">
        <w:rPr>
          <w:sz w:val="22"/>
          <w:szCs w:val="22"/>
        </w:rPr>
        <w:t xml:space="preserve">Годовой отчет ГАБС – Администрации поселения по составу и содержанию (перечню отраженных в нем показателей) в целом соответствует требованиям </w:t>
      </w:r>
      <w:r w:rsidRPr="002D53AE">
        <w:rPr>
          <w:b/>
          <w:sz w:val="22"/>
          <w:szCs w:val="22"/>
        </w:rPr>
        <w:t>статьи 264.1 Бюджетного кодекса РФ</w:t>
      </w:r>
      <w:r w:rsidR="007B6BD2" w:rsidRPr="002D53AE">
        <w:rPr>
          <w:b/>
          <w:sz w:val="22"/>
          <w:szCs w:val="22"/>
        </w:rPr>
        <w:t xml:space="preserve"> и Инструкциям № 33н, № 191н.  </w:t>
      </w:r>
    </w:p>
    <w:p w:rsidR="005C2811" w:rsidRDefault="005C2811" w:rsidP="00255130">
      <w:pPr>
        <w:ind w:firstLine="720"/>
        <w:jc w:val="both"/>
        <w:rPr>
          <w:sz w:val="22"/>
          <w:szCs w:val="22"/>
        </w:rPr>
      </w:pPr>
    </w:p>
    <w:p w:rsidR="005C2811" w:rsidRDefault="00F47AF8" w:rsidP="002D53AE">
      <w:pPr>
        <w:autoSpaceDE w:val="0"/>
        <w:autoSpaceDN w:val="0"/>
        <w:adjustRightInd w:val="0"/>
        <w:ind w:firstLine="708"/>
        <w:jc w:val="both"/>
        <w:rPr>
          <w:rFonts w:eastAsia="Calibri"/>
          <w:b/>
          <w:sz w:val="22"/>
          <w:szCs w:val="22"/>
        </w:rPr>
      </w:pPr>
      <w:r>
        <w:rPr>
          <w:rFonts w:eastAsia="Calibri"/>
          <w:b/>
          <w:sz w:val="22"/>
          <w:szCs w:val="22"/>
        </w:rPr>
        <w:t xml:space="preserve">             </w:t>
      </w:r>
      <w:r w:rsidR="005C2811" w:rsidRPr="002D53AE">
        <w:rPr>
          <w:rFonts w:eastAsia="Calibri"/>
          <w:b/>
          <w:sz w:val="22"/>
          <w:szCs w:val="22"/>
        </w:rPr>
        <w:t xml:space="preserve">В ходе проверки </w:t>
      </w:r>
      <w:r w:rsidR="00FD6C7B">
        <w:rPr>
          <w:rFonts w:eastAsia="Calibri"/>
          <w:b/>
          <w:sz w:val="22"/>
          <w:szCs w:val="22"/>
        </w:rPr>
        <w:t xml:space="preserve">ГАБС </w:t>
      </w:r>
      <w:r w:rsidR="005C2811" w:rsidRPr="002D53AE">
        <w:rPr>
          <w:rFonts w:eastAsia="Calibri"/>
          <w:b/>
          <w:sz w:val="22"/>
          <w:szCs w:val="22"/>
        </w:rPr>
        <w:t>выявлены следующие замечания и нарушения</w:t>
      </w:r>
      <w:r w:rsidR="00FD6C7B">
        <w:rPr>
          <w:rFonts w:eastAsia="Calibri"/>
          <w:b/>
          <w:sz w:val="22"/>
          <w:szCs w:val="22"/>
        </w:rPr>
        <w:t>:</w:t>
      </w:r>
    </w:p>
    <w:p w:rsidR="002D53AE" w:rsidRPr="002D53AE" w:rsidRDefault="002D53AE" w:rsidP="002D53AE">
      <w:pPr>
        <w:autoSpaceDE w:val="0"/>
        <w:autoSpaceDN w:val="0"/>
        <w:adjustRightInd w:val="0"/>
        <w:ind w:firstLine="708"/>
        <w:jc w:val="both"/>
        <w:rPr>
          <w:rFonts w:eastAsia="Calibri"/>
          <w:b/>
          <w:sz w:val="22"/>
          <w:szCs w:val="22"/>
        </w:rPr>
      </w:pPr>
    </w:p>
    <w:p w:rsidR="005C2811" w:rsidRPr="002D53AE" w:rsidRDefault="00FD0FC5" w:rsidP="00FD0FC5">
      <w:pPr>
        <w:autoSpaceDE w:val="0"/>
        <w:autoSpaceDN w:val="0"/>
        <w:adjustRightInd w:val="0"/>
        <w:jc w:val="both"/>
        <w:rPr>
          <w:rFonts w:eastAsia="Calibri"/>
          <w:color w:val="FF0000"/>
          <w:sz w:val="22"/>
          <w:szCs w:val="22"/>
          <w:lang w:eastAsia="en-US"/>
        </w:rPr>
      </w:pPr>
      <w:r w:rsidRPr="002D53AE">
        <w:rPr>
          <w:rFonts w:eastAsia="Calibri"/>
          <w:b/>
          <w:sz w:val="22"/>
          <w:szCs w:val="22"/>
          <w:lang w:eastAsia="en-US"/>
        </w:rPr>
        <w:t>1)</w:t>
      </w:r>
      <w:r w:rsidRPr="002D53AE">
        <w:rPr>
          <w:rFonts w:eastAsia="Calibri"/>
          <w:sz w:val="22"/>
          <w:szCs w:val="22"/>
          <w:lang w:eastAsia="en-US"/>
        </w:rPr>
        <w:t xml:space="preserve"> </w:t>
      </w:r>
      <w:r w:rsidR="002D53AE" w:rsidRPr="002D53AE">
        <w:rPr>
          <w:rFonts w:eastAsia="Calibri"/>
          <w:sz w:val="22"/>
          <w:szCs w:val="22"/>
          <w:lang w:eastAsia="en-US"/>
        </w:rPr>
        <w:t xml:space="preserve"> </w:t>
      </w:r>
      <w:r w:rsidR="005C2811" w:rsidRPr="002D53AE">
        <w:rPr>
          <w:rFonts w:eastAsia="Calibri"/>
          <w:b/>
          <w:sz w:val="22"/>
          <w:szCs w:val="22"/>
          <w:lang w:eastAsia="en-US"/>
        </w:rPr>
        <w:t>В нарушение требований, установленных пунктом 2 статьи 264.1, абзацем 6 статьи 162 Бюджетного кодекса РФ, пункта 167 Инструкции</w:t>
      </w:r>
      <w:r w:rsidR="005C2811" w:rsidRPr="002D53AE">
        <w:rPr>
          <w:rFonts w:eastAsia="Calibri"/>
          <w:sz w:val="22"/>
          <w:szCs w:val="22"/>
          <w:lang w:eastAsia="en-US"/>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w:t>
      </w:r>
      <w:r w:rsidR="005C2811" w:rsidRPr="002D53AE">
        <w:rPr>
          <w:rFonts w:eastAsia="Calibri"/>
          <w:b/>
          <w:sz w:val="22"/>
          <w:szCs w:val="22"/>
          <w:lang w:eastAsia="en-US"/>
        </w:rPr>
        <w:t>от 28.12.2010 № 191н,</w:t>
      </w:r>
      <w:r w:rsidR="005C2811" w:rsidRPr="002D53AE">
        <w:rPr>
          <w:rFonts w:eastAsia="Calibri"/>
          <w:sz w:val="22"/>
          <w:szCs w:val="22"/>
          <w:lang w:eastAsia="en-US"/>
        </w:rPr>
        <w:t xml:space="preserve"> в результате нарушения порядка применения бюджетной классификации МКУ «ОГХ» в одном случае </w:t>
      </w:r>
      <w:r w:rsidR="005C2811" w:rsidRPr="002D53AE">
        <w:rPr>
          <w:rFonts w:eastAsia="Calibri"/>
          <w:b/>
          <w:sz w:val="22"/>
          <w:szCs w:val="22"/>
          <w:lang w:eastAsia="en-US"/>
        </w:rPr>
        <w:t>допущено несоответствие отдельного показателя КБК в сводных Сведениях</w:t>
      </w:r>
      <w:r w:rsidR="005C2811" w:rsidRPr="002D53AE">
        <w:rPr>
          <w:rFonts w:eastAsia="Calibri"/>
          <w:sz w:val="22"/>
          <w:szCs w:val="22"/>
          <w:lang w:eastAsia="en-US"/>
        </w:rPr>
        <w:t xml:space="preserve"> </w:t>
      </w:r>
      <w:r w:rsidR="005C2811" w:rsidRPr="00F47AF8">
        <w:rPr>
          <w:rFonts w:eastAsia="Calibri"/>
          <w:b/>
          <w:sz w:val="22"/>
          <w:szCs w:val="22"/>
          <w:lang w:eastAsia="en-US"/>
        </w:rPr>
        <w:t>(ф. 0503169)</w:t>
      </w:r>
      <w:r w:rsidR="005C2811" w:rsidRPr="002D53AE">
        <w:rPr>
          <w:rFonts w:eastAsia="Calibri"/>
          <w:sz w:val="22"/>
          <w:szCs w:val="22"/>
          <w:lang w:eastAsia="en-US"/>
        </w:rPr>
        <w:t xml:space="preserve"> и КБК, имеющегося в сводном Отчете о бюджетных обязательствах </w:t>
      </w:r>
      <w:r w:rsidR="005C2811" w:rsidRPr="00F47AF8">
        <w:rPr>
          <w:rFonts w:eastAsia="Calibri"/>
          <w:b/>
          <w:sz w:val="22"/>
          <w:szCs w:val="22"/>
          <w:lang w:eastAsia="en-US"/>
        </w:rPr>
        <w:t>(ф. 0503128).</w:t>
      </w:r>
      <w:r w:rsidR="005C2811" w:rsidRPr="002D53AE">
        <w:rPr>
          <w:rFonts w:eastAsia="Calibri"/>
          <w:sz w:val="22"/>
          <w:szCs w:val="22"/>
          <w:lang w:eastAsia="en-US"/>
        </w:rPr>
        <w:t xml:space="preserve"> </w:t>
      </w:r>
      <w:r w:rsidR="005C2811" w:rsidRPr="002D53AE">
        <w:rPr>
          <w:rFonts w:eastAsia="Calibri"/>
          <w:color w:val="FF0000"/>
          <w:sz w:val="22"/>
          <w:szCs w:val="22"/>
          <w:lang w:eastAsia="en-US"/>
        </w:rPr>
        <w:t xml:space="preserve"> </w:t>
      </w:r>
    </w:p>
    <w:p w:rsidR="00FD0FC5" w:rsidRPr="002D53AE" w:rsidRDefault="00FD0FC5" w:rsidP="007B6BD2">
      <w:pPr>
        <w:autoSpaceDE w:val="0"/>
        <w:autoSpaceDN w:val="0"/>
        <w:adjustRightInd w:val="0"/>
        <w:jc w:val="both"/>
        <w:rPr>
          <w:sz w:val="22"/>
          <w:szCs w:val="22"/>
        </w:rPr>
      </w:pPr>
      <w:r w:rsidRPr="002D53AE">
        <w:rPr>
          <w:rFonts w:eastAsia="Calibri"/>
          <w:b/>
          <w:sz w:val="22"/>
          <w:szCs w:val="22"/>
          <w:lang w:eastAsia="en-US"/>
        </w:rPr>
        <w:t>2)</w:t>
      </w:r>
      <w:r w:rsidRPr="002D53AE">
        <w:rPr>
          <w:rFonts w:eastAsia="Calibri"/>
          <w:sz w:val="22"/>
          <w:szCs w:val="22"/>
          <w:lang w:eastAsia="en-US"/>
        </w:rPr>
        <w:t xml:space="preserve"> </w:t>
      </w:r>
      <w:r w:rsidR="002D53AE" w:rsidRPr="002D53AE">
        <w:rPr>
          <w:rFonts w:eastAsia="Calibri"/>
          <w:sz w:val="22"/>
          <w:szCs w:val="22"/>
          <w:lang w:eastAsia="en-US"/>
        </w:rPr>
        <w:t xml:space="preserve"> </w:t>
      </w:r>
      <w:r w:rsidR="007B6BD2" w:rsidRPr="002D53AE">
        <w:rPr>
          <w:b/>
          <w:sz w:val="22"/>
          <w:szCs w:val="22"/>
        </w:rPr>
        <w:t>В нарушение приказа Минфина России от 14.02.2018 № 26н</w:t>
      </w:r>
      <w:r w:rsidR="007B6BD2" w:rsidRPr="002D53AE">
        <w:rPr>
          <w:sz w:val="22"/>
          <w:szCs w:val="22"/>
        </w:rPr>
        <w:t xml:space="preserve"> «</w:t>
      </w:r>
      <w:r w:rsidRPr="002D53AE">
        <w:rPr>
          <w:sz w:val="22"/>
          <w:szCs w:val="22"/>
        </w:rPr>
        <w:t>О</w:t>
      </w:r>
      <w:r w:rsidR="007B6BD2" w:rsidRPr="002D53AE">
        <w:rPr>
          <w:sz w:val="22"/>
          <w:szCs w:val="22"/>
        </w:rPr>
        <w:t xml:space="preserve">б общих требований к порядку составления, утверждения и ведения бюджетных смет казенных учреждений» и постановления администрации </w:t>
      </w:r>
      <w:r w:rsidR="007B6BD2" w:rsidRPr="002D53AE">
        <w:rPr>
          <w:b/>
          <w:sz w:val="22"/>
          <w:szCs w:val="22"/>
        </w:rPr>
        <w:t>от 18.08.2014 № 201</w:t>
      </w:r>
      <w:r w:rsidR="007B6BD2" w:rsidRPr="002D53AE">
        <w:rPr>
          <w:sz w:val="22"/>
          <w:szCs w:val="22"/>
        </w:rPr>
        <w:t xml:space="preserve"> «Об утверждении Порядка составления, утверждения и ведения бюджетных смет администрации г.п. Зеленоборский Кандалакшского района и казенных учреждений, финансируемых за счет средств бюджета г.п. Зеленоборский</w:t>
      </w:r>
      <w:r w:rsidRPr="002D53AE">
        <w:rPr>
          <w:sz w:val="22"/>
          <w:szCs w:val="22"/>
        </w:rPr>
        <w:t>»:</w:t>
      </w:r>
    </w:p>
    <w:p w:rsidR="00FD0FC5" w:rsidRPr="002D53AE" w:rsidRDefault="00FD0FC5" w:rsidP="00FD0FC5">
      <w:pPr>
        <w:jc w:val="both"/>
        <w:rPr>
          <w:sz w:val="22"/>
          <w:szCs w:val="22"/>
        </w:rPr>
      </w:pPr>
      <w:r w:rsidRPr="002D53AE">
        <w:rPr>
          <w:sz w:val="22"/>
          <w:szCs w:val="22"/>
        </w:rPr>
        <w:t xml:space="preserve">- </w:t>
      </w:r>
      <w:r w:rsidR="007B6BD2" w:rsidRPr="002D53AE">
        <w:rPr>
          <w:sz w:val="22"/>
          <w:szCs w:val="22"/>
        </w:rPr>
        <w:t xml:space="preserve"> </w:t>
      </w:r>
      <w:r w:rsidRPr="00F47AF8">
        <w:rPr>
          <w:b/>
          <w:sz w:val="22"/>
          <w:szCs w:val="22"/>
        </w:rPr>
        <w:t>в сметах отсутствуют даты</w:t>
      </w:r>
      <w:r w:rsidRPr="002D53AE">
        <w:rPr>
          <w:sz w:val="22"/>
          <w:szCs w:val="22"/>
        </w:rPr>
        <w:t xml:space="preserve"> утверждения бюджетных смет, что не позволяет проконтролировать своевременность их утверждения со дня доведения ЛБО;</w:t>
      </w:r>
    </w:p>
    <w:p w:rsidR="00FD0FC5" w:rsidRPr="002D53AE" w:rsidRDefault="00FD0FC5" w:rsidP="00FD0FC5">
      <w:pPr>
        <w:jc w:val="both"/>
        <w:rPr>
          <w:sz w:val="22"/>
          <w:szCs w:val="22"/>
        </w:rPr>
      </w:pPr>
      <w:r w:rsidRPr="002D53AE">
        <w:rPr>
          <w:sz w:val="22"/>
          <w:szCs w:val="22"/>
        </w:rPr>
        <w:t xml:space="preserve">- </w:t>
      </w:r>
      <w:r w:rsidRPr="00F47AF8">
        <w:rPr>
          <w:b/>
          <w:sz w:val="22"/>
          <w:szCs w:val="22"/>
        </w:rPr>
        <w:t xml:space="preserve">сметы и изменения показателей бюджетной сметы составлены не на срок решения о бюджете от 16.12.2019 № 553 </w:t>
      </w:r>
      <w:r w:rsidRPr="002D53AE">
        <w:rPr>
          <w:sz w:val="22"/>
          <w:szCs w:val="22"/>
        </w:rPr>
        <w:t>«О бюджете городского поселения Зеленоборский Кандалакшского района на 2020 год и на плановый период 2021 и 2022 годов», а сроком на 1 год.</w:t>
      </w:r>
    </w:p>
    <w:p w:rsidR="00FD0FC5" w:rsidRPr="005C2811" w:rsidRDefault="00FD0FC5" w:rsidP="00FD0FC5">
      <w:pPr>
        <w:jc w:val="both"/>
        <w:rPr>
          <w:sz w:val="22"/>
          <w:szCs w:val="22"/>
        </w:rPr>
      </w:pPr>
      <w:r w:rsidRPr="002D53AE">
        <w:rPr>
          <w:sz w:val="22"/>
          <w:szCs w:val="22"/>
        </w:rPr>
        <w:t xml:space="preserve">- </w:t>
      </w:r>
      <w:r w:rsidRPr="00F47AF8">
        <w:rPr>
          <w:b/>
          <w:sz w:val="22"/>
          <w:szCs w:val="22"/>
        </w:rPr>
        <w:t>не внесены изменения в муниципальный порядок</w:t>
      </w:r>
      <w:r w:rsidRPr="005C2811">
        <w:rPr>
          <w:sz w:val="22"/>
          <w:szCs w:val="22"/>
        </w:rPr>
        <w:t xml:space="preserve"> в части обязательных требований по утверждению изменений сметы с предоставлением обоснованных расчетов сметных показателей</w:t>
      </w:r>
      <w:r w:rsidRPr="002D53AE">
        <w:rPr>
          <w:sz w:val="22"/>
          <w:szCs w:val="22"/>
        </w:rPr>
        <w:t>;</w:t>
      </w:r>
    </w:p>
    <w:p w:rsidR="00FD0FC5" w:rsidRPr="002D53AE" w:rsidRDefault="00FD0FC5" w:rsidP="00FD0FC5">
      <w:pPr>
        <w:jc w:val="both"/>
        <w:rPr>
          <w:sz w:val="22"/>
          <w:szCs w:val="22"/>
        </w:rPr>
      </w:pPr>
      <w:r w:rsidRPr="002D53AE">
        <w:rPr>
          <w:sz w:val="22"/>
          <w:szCs w:val="22"/>
        </w:rPr>
        <w:t xml:space="preserve">- </w:t>
      </w:r>
      <w:r w:rsidRPr="005C2811">
        <w:rPr>
          <w:sz w:val="22"/>
          <w:szCs w:val="22"/>
        </w:rPr>
        <w:t>изменения в смету утверждены без составления изменений показателей обоснований (расчетов) плановых сметных показателей</w:t>
      </w:r>
      <w:r w:rsidRPr="002D53AE">
        <w:rPr>
          <w:sz w:val="22"/>
          <w:szCs w:val="22"/>
        </w:rPr>
        <w:t>.</w:t>
      </w:r>
    </w:p>
    <w:p w:rsidR="005C2811" w:rsidRPr="00F47AF8" w:rsidRDefault="002D53AE" w:rsidP="002D53AE">
      <w:pPr>
        <w:jc w:val="both"/>
        <w:rPr>
          <w:b/>
          <w:sz w:val="22"/>
          <w:szCs w:val="22"/>
        </w:rPr>
      </w:pPr>
      <w:r w:rsidRPr="002D53AE">
        <w:rPr>
          <w:rFonts w:eastAsia="Calibri"/>
          <w:b/>
          <w:sz w:val="22"/>
          <w:szCs w:val="22"/>
          <w:lang w:eastAsia="en-US"/>
        </w:rPr>
        <w:t>3)</w:t>
      </w:r>
      <w:r w:rsidRPr="002D53AE">
        <w:rPr>
          <w:rFonts w:eastAsia="Calibri"/>
          <w:color w:val="FF0000"/>
          <w:sz w:val="22"/>
          <w:szCs w:val="22"/>
          <w:lang w:eastAsia="en-US"/>
        </w:rPr>
        <w:t xml:space="preserve"> </w:t>
      </w:r>
      <w:r w:rsidR="005C2811" w:rsidRPr="005C2811">
        <w:rPr>
          <w:sz w:val="22"/>
          <w:szCs w:val="22"/>
        </w:rPr>
        <w:t xml:space="preserve">В </w:t>
      </w:r>
      <w:r w:rsidR="005C2811" w:rsidRPr="005C2811">
        <w:rPr>
          <w:b/>
          <w:sz w:val="22"/>
          <w:szCs w:val="22"/>
        </w:rPr>
        <w:t>нарушение пункта 2 раздела</w:t>
      </w:r>
      <w:r w:rsidR="005C2811" w:rsidRPr="005C2811">
        <w:rPr>
          <w:sz w:val="22"/>
          <w:szCs w:val="22"/>
        </w:rPr>
        <w:t xml:space="preserve"> «Общие положения» Учетной политики   администрации, утвержденной постановлением администрации г.п. Зеленоборский </w:t>
      </w:r>
      <w:r w:rsidR="005C2811" w:rsidRPr="005C2811">
        <w:rPr>
          <w:b/>
          <w:sz w:val="22"/>
          <w:szCs w:val="22"/>
        </w:rPr>
        <w:t>от 20.08.2019 № 212, в графе 4 Таблицы № 4</w:t>
      </w:r>
      <w:r w:rsidR="005C2811" w:rsidRPr="005C2811">
        <w:rPr>
          <w:sz w:val="22"/>
          <w:szCs w:val="22"/>
        </w:rPr>
        <w:t xml:space="preserve"> «Характеристика применяемого способа» </w:t>
      </w:r>
      <w:r w:rsidR="005C2811" w:rsidRPr="00F47AF8">
        <w:rPr>
          <w:b/>
          <w:sz w:val="22"/>
          <w:szCs w:val="22"/>
        </w:rPr>
        <w:t>указаны недостоверные сведения по ведению бюджетного учета.</w:t>
      </w:r>
    </w:p>
    <w:p w:rsidR="005C2811" w:rsidRDefault="005C2811" w:rsidP="002D53AE">
      <w:pPr>
        <w:jc w:val="both"/>
        <w:rPr>
          <w:bCs/>
          <w:sz w:val="22"/>
          <w:szCs w:val="22"/>
        </w:rPr>
      </w:pPr>
    </w:p>
    <w:p w:rsidR="002D53AE" w:rsidRDefault="002D53AE" w:rsidP="002D53AE">
      <w:pPr>
        <w:ind w:firstLine="708"/>
        <w:jc w:val="both"/>
        <w:rPr>
          <w:b/>
          <w:sz w:val="22"/>
          <w:szCs w:val="22"/>
        </w:rPr>
      </w:pPr>
      <w:r w:rsidRPr="005C2811">
        <w:rPr>
          <w:sz w:val="22"/>
          <w:szCs w:val="22"/>
        </w:rPr>
        <w:t xml:space="preserve">Достоверность годовой бюджетной отчетности ГАБС – Администрации городского поселения Зеленоборский </w:t>
      </w:r>
      <w:r w:rsidRPr="00F47AF8">
        <w:rPr>
          <w:b/>
          <w:sz w:val="22"/>
          <w:szCs w:val="22"/>
        </w:rPr>
        <w:t>подтверждена в ходе проверки, за исключением отдельных показателей</w:t>
      </w:r>
      <w:r w:rsidRPr="005C2811">
        <w:rPr>
          <w:sz w:val="22"/>
          <w:szCs w:val="22"/>
        </w:rPr>
        <w:t xml:space="preserve"> </w:t>
      </w:r>
      <w:r w:rsidRPr="005C2811">
        <w:rPr>
          <w:b/>
          <w:sz w:val="22"/>
          <w:szCs w:val="22"/>
        </w:rPr>
        <w:t>ф. 0503128, ф. 0503169, ф. 0503769.</w:t>
      </w:r>
    </w:p>
    <w:p w:rsidR="00F47AF8" w:rsidRPr="007B6BD2" w:rsidRDefault="00F47AF8" w:rsidP="002D53AE">
      <w:pPr>
        <w:ind w:firstLine="708"/>
        <w:jc w:val="both"/>
        <w:rPr>
          <w:b/>
          <w:sz w:val="22"/>
          <w:szCs w:val="22"/>
        </w:rPr>
      </w:pPr>
    </w:p>
    <w:p w:rsidR="002D53AE" w:rsidRPr="00F47AF8" w:rsidRDefault="002D53AE" w:rsidP="002D53AE">
      <w:pPr>
        <w:ind w:firstLine="720"/>
        <w:jc w:val="both"/>
        <w:rPr>
          <w:b/>
          <w:sz w:val="22"/>
          <w:szCs w:val="22"/>
        </w:rPr>
      </w:pPr>
      <w:r w:rsidRPr="00F47AF8">
        <w:rPr>
          <w:b/>
          <w:sz w:val="22"/>
          <w:szCs w:val="22"/>
        </w:rPr>
        <w:t>Замечания и нарушения, выявленные в ходе проверки бюджетной отчетности ГАБС Администрации повлияли на достоверность годового отчета об исполнении бюджета городского поселения Зеленоборский за 2020 год (ф.0503128, ф.0503169).</w:t>
      </w:r>
    </w:p>
    <w:p w:rsidR="00255130" w:rsidRDefault="00255130" w:rsidP="002D53AE">
      <w:pPr>
        <w:pStyle w:val="aff3"/>
        <w:ind w:firstLine="0"/>
        <w:rPr>
          <w:color w:val="FF0000"/>
          <w:sz w:val="22"/>
          <w:szCs w:val="22"/>
        </w:rPr>
      </w:pPr>
    </w:p>
    <w:p w:rsidR="00946C9D" w:rsidRPr="00255130" w:rsidRDefault="00946C9D" w:rsidP="00AA26F2">
      <w:pPr>
        <w:tabs>
          <w:tab w:val="left" w:pos="709"/>
          <w:tab w:val="left" w:pos="851"/>
        </w:tabs>
        <w:jc w:val="center"/>
        <w:rPr>
          <w:b/>
          <w:sz w:val="22"/>
          <w:szCs w:val="22"/>
        </w:rPr>
      </w:pPr>
      <w:r w:rsidRPr="00255130">
        <w:rPr>
          <w:b/>
          <w:sz w:val="22"/>
          <w:szCs w:val="22"/>
        </w:rPr>
        <w:t>Выводы</w:t>
      </w:r>
    </w:p>
    <w:p w:rsidR="00CB53A8" w:rsidRPr="00591F92" w:rsidRDefault="00CB53A8" w:rsidP="00CB53A8">
      <w:pPr>
        <w:ind w:firstLine="709"/>
        <w:jc w:val="center"/>
        <w:rPr>
          <w:b/>
          <w:color w:val="FF0000"/>
          <w:sz w:val="16"/>
          <w:szCs w:val="16"/>
        </w:rPr>
      </w:pPr>
    </w:p>
    <w:p w:rsidR="00A1307B" w:rsidRPr="009B5FD3" w:rsidRDefault="00513EBC" w:rsidP="00CC50BD">
      <w:pPr>
        <w:numPr>
          <w:ilvl w:val="0"/>
          <w:numId w:val="25"/>
        </w:numPr>
        <w:tabs>
          <w:tab w:val="left" w:pos="0"/>
          <w:tab w:val="left" w:pos="993"/>
        </w:tabs>
        <w:ind w:left="0" w:firstLine="709"/>
        <w:jc w:val="both"/>
        <w:rPr>
          <w:sz w:val="22"/>
          <w:szCs w:val="22"/>
        </w:rPr>
      </w:pPr>
      <w:r w:rsidRPr="009B5FD3">
        <w:rPr>
          <w:color w:val="FF0000"/>
          <w:sz w:val="22"/>
          <w:szCs w:val="22"/>
        </w:rPr>
        <w:t xml:space="preserve"> </w:t>
      </w:r>
      <w:r w:rsidR="00CB53A8" w:rsidRPr="009B5FD3">
        <w:rPr>
          <w:sz w:val="22"/>
          <w:szCs w:val="22"/>
        </w:rPr>
        <w:t xml:space="preserve">Показатели годового отчета об исполнении бюджета муниципального образования </w:t>
      </w:r>
      <w:r w:rsidR="001939C0" w:rsidRPr="009B5FD3">
        <w:rPr>
          <w:sz w:val="22"/>
          <w:szCs w:val="22"/>
        </w:rPr>
        <w:t>г.п. Зеленоборский за 20</w:t>
      </w:r>
      <w:r w:rsidR="00D312A8">
        <w:rPr>
          <w:sz w:val="22"/>
          <w:szCs w:val="22"/>
        </w:rPr>
        <w:t>20</w:t>
      </w:r>
      <w:r w:rsidR="00CB53A8" w:rsidRPr="009B5FD3">
        <w:rPr>
          <w:sz w:val="22"/>
          <w:szCs w:val="22"/>
        </w:rPr>
        <w:t xml:space="preserve"> год подтверждены в ходе </w:t>
      </w:r>
      <w:r w:rsidR="008E3154" w:rsidRPr="009B5FD3">
        <w:rPr>
          <w:sz w:val="22"/>
          <w:szCs w:val="22"/>
        </w:rPr>
        <w:t>внешней проверки</w:t>
      </w:r>
      <w:r w:rsidR="001E0837" w:rsidRPr="009B5FD3">
        <w:rPr>
          <w:sz w:val="22"/>
          <w:szCs w:val="22"/>
        </w:rPr>
        <w:t>.</w:t>
      </w:r>
    </w:p>
    <w:p w:rsidR="00A1307B" w:rsidRPr="009B5FD3" w:rsidRDefault="00A1307B" w:rsidP="00CC50BD">
      <w:pPr>
        <w:numPr>
          <w:ilvl w:val="0"/>
          <w:numId w:val="25"/>
        </w:numPr>
        <w:tabs>
          <w:tab w:val="left" w:pos="0"/>
          <w:tab w:val="left" w:pos="993"/>
        </w:tabs>
        <w:ind w:left="0" w:firstLine="709"/>
        <w:jc w:val="both"/>
        <w:rPr>
          <w:sz w:val="22"/>
          <w:szCs w:val="22"/>
        </w:rPr>
      </w:pPr>
      <w:r w:rsidRPr="009B5FD3">
        <w:rPr>
          <w:sz w:val="22"/>
          <w:szCs w:val="22"/>
        </w:rPr>
        <w:t>Согласно данным годового отчета (</w:t>
      </w:r>
      <w:r w:rsidRPr="00F47AF8">
        <w:rPr>
          <w:b/>
          <w:sz w:val="22"/>
          <w:szCs w:val="22"/>
        </w:rPr>
        <w:t>ф. 0503117)</w:t>
      </w:r>
      <w:r w:rsidRPr="009B5FD3">
        <w:rPr>
          <w:sz w:val="22"/>
          <w:szCs w:val="22"/>
        </w:rPr>
        <w:t xml:space="preserve"> бюджет городского поселения Зелено</w:t>
      </w:r>
      <w:r w:rsidR="00F47AF8">
        <w:rPr>
          <w:sz w:val="22"/>
          <w:szCs w:val="22"/>
        </w:rPr>
        <w:t>-</w:t>
      </w:r>
      <w:r w:rsidRPr="009B5FD3">
        <w:rPr>
          <w:sz w:val="22"/>
          <w:szCs w:val="22"/>
        </w:rPr>
        <w:t>борский за 20</w:t>
      </w:r>
      <w:r w:rsidR="00D312A8">
        <w:rPr>
          <w:sz w:val="22"/>
          <w:szCs w:val="22"/>
        </w:rPr>
        <w:t>20</w:t>
      </w:r>
      <w:r w:rsidRPr="009B5FD3">
        <w:rPr>
          <w:sz w:val="22"/>
          <w:szCs w:val="22"/>
        </w:rPr>
        <w:t xml:space="preserve"> год исполнен:</w:t>
      </w:r>
    </w:p>
    <w:p w:rsidR="00255130" w:rsidRPr="00ED2BD0" w:rsidRDefault="00255130" w:rsidP="00ED2BD0">
      <w:pPr>
        <w:pStyle w:val="af1"/>
        <w:numPr>
          <w:ilvl w:val="0"/>
          <w:numId w:val="4"/>
        </w:numPr>
        <w:ind w:left="0" w:firstLine="360"/>
        <w:rPr>
          <w:bCs/>
          <w:iCs/>
          <w:color w:val="FF0000"/>
          <w:sz w:val="22"/>
          <w:szCs w:val="22"/>
        </w:rPr>
      </w:pPr>
      <w:r w:rsidRPr="009B5FD3">
        <w:rPr>
          <w:bCs/>
          <w:iCs/>
          <w:sz w:val="22"/>
          <w:szCs w:val="22"/>
        </w:rPr>
        <w:t xml:space="preserve">по доходам </w:t>
      </w:r>
      <w:r w:rsidR="00ED2BD0" w:rsidRPr="00835A82">
        <w:rPr>
          <w:bCs/>
          <w:iCs/>
          <w:sz w:val="22"/>
          <w:szCs w:val="22"/>
        </w:rPr>
        <w:t>в сумме</w:t>
      </w:r>
      <w:r w:rsidR="00ED2BD0" w:rsidRPr="00835A82">
        <w:rPr>
          <w:b/>
          <w:bCs/>
          <w:iCs/>
          <w:sz w:val="22"/>
          <w:szCs w:val="22"/>
        </w:rPr>
        <w:t xml:space="preserve"> </w:t>
      </w:r>
      <w:r w:rsidR="00ED2BD0">
        <w:rPr>
          <w:b/>
          <w:bCs/>
          <w:iCs/>
          <w:sz w:val="22"/>
          <w:szCs w:val="22"/>
        </w:rPr>
        <w:t>188 862,</w:t>
      </w:r>
      <w:r w:rsidR="00ED2BD0" w:rsidRPr="008728F4">
        <w:rPr>
          <w:b/>
          <w:bCs/>
          <w:iCs/>
          <w:sz w:val="22"/>
          <w:szCs w:val="22"/>
        </w:rPr>
        <w:t>8</w:t>
      </w:r>
      <w:r w:rsidR="00ED2BD0" w:rsidRPr="008728F4">
        <w:rPr>
          <w:bCs/>
          <w:iCs/>
          <w:sz w:val="22"/>
          <w:szCs w:val="22"/>
        </w:rPr>
        <w:t xml:space="preserve"> </w:t>
      </w:r>
      <w:r w:rsidR="00ED2BD0" w:rsidRPr="008728F4">
        <w:rPr>
          <w:b/>
          <w:bCs/>
          <w:iCs/>
          <w:sz w:val="22"/>
          <w:szCs w:val="22"/>
        </w:rPr>
        <w:t>тыс. рублей</w:t>
      </w:r>
      <w:r w:rsidR="00ED2BD0" w:rsidRPr="008728F4">
        <w:rPr>
          <w:bCs/>
          <w:iCs/>
          <w:sz w:val="22"/>
          <w:szCs w:val="22"/>
        </w:rPr>
        <w:t xml:space="preserve"> </w:t>
      </w:r>
      <w:r w:rsidR="00ED2BD0" w:rsidRPr="00220AE6">
        <w:rPr>
          <w:bCs/>
          <w:iCs/>
          <w:sz w:val="22"/>
          <w:szCs w:val="22"/>
        </w:rPr>
        <w:t xml:space="preserve">или 93,1% </w:t>
      </w:r>
      <w:r w:rsidR="00ED2BD0" w:rsidRPr="00220AE6">
        <w:rPr>
          <w:sz w:val="22"/>
          <w:szCs w:val="22"/>
        </w:rPr>
        <w:t>от уточненных плановых назначений</w:t>
      </w:r>
      <w:r w:rsidR="00ED2BD0" w:rsidRPr="00220AE6">
        <w:rPr>
          <w:bCs/>
          <w:iCs/>
          <w:sz w:val="22"/>
          <w:szCs w:val="22"/>
        </w:rPr>
        <w:t xml:space="preserve"> (не дополучено в бюджет поселения доходов на сумму 13 927,8 тыс. рублей);</w:t>
      </w:r>
    </w:p>
    <w:p w:rsidR="00255130" w:rsidRPr="00ED2BD0" w:rsidRDefault="00255130" w:rsidP="00ED2BD0">
      <w:pPr>
        <w:ind w:right="97" w:firstLine="709"/>
        <w:jc w:val="both"/>
        <w:rPr>
          <w:bCs/>
          <w:iCs/>
          <w:sz w:val="22"/>
          <w:szCs w:val="22"/>
        </w:rPr>
      </w:pPr>
      <w:r w:rsidRPr="009B5FD3">
        <w:rPr>
          <w:bCs/>
          <w:iCs/>
          <w:sz w:val="22"/>
          <w:szCs w:val="22"/>
        </w:rPr>
        <w:lastRenderedPageBreak/>
        <w:t xml:space="preserve">по расходам </w:t>
      </w:r>
      <w:r w:rsidR="00ED2BD0" w:rsidRPr="00835A82">
        <w:rPr>
          <w:bCs/>
          <w:iCs/>
          <w:sz w:val="22"/>
          <w:szCs w:val="22"/>
        </w:rPr>
        <w:t>в сумме</w:t>
      </w:r>
      <w:r w:rsidR="00ED2BD0" w:rsidRPr="00835A82">
        <w:rPr>
          <w:b/>
          <w:bCs/>
          <w:iCs/>
          <w:sz w:val="22"/>
          <w:szCs w:val="22"/>
        </w:rPr>
        <w:t xml:space="preserve"> </w:t>
      </w:r>
      <w:r w:rsidR="00ED2BD0">
        <w:rPr>
          <w:b/>
          <w:bCs/>
          <w:iCs/>
          <w:sz w:val="22"/>
          <w:szCs w:val="22"/>
        </w:rPr>
        <w:t>185 922,</w:t>
      </w:r>
      <w:r w:rsidR="00ED2BD0" w:rsidRPr="008728F4">
        <w:rPr>
          <w:b/>
          <w:bCs/>
          <w:iCs/>
          <w:sz w:val="22"/>
          <w:szCs w:val="22"/>
        </w:rPr>
        <w:t>6 тыс. рублей</w:t>
      </w:r>
      <w:r w:rsidR="00ED2BD0">
        <w:rPr>
          <w:bCs/>
          <w:iCs/>
          <w:sz w:val="22"/>
          <w:szCs w:val="22"/>
        </w:rPr>
        <w:t xml:space="preserve"> </w:t>
      </w:r>
      <w:r w:rsidR="00ED2BD0" w:rsidRPr="00BF315F">
        <w:rPr>
          <w:sz w:val="22"/>
          <w:szCs w:val="22"/>
        </w:rPr>
        <w:t xml:space="preserve">или 92,4% </w:t>
      </w:r>
      <w:r w:rsidR="00ED2BD0" w:rsidRPr="00F47AF8">
        <w:rPr>
          <w:sz w:val="22"/>
          <w:szCs w:val="22"/>
        </w:rPr>
        <w:t xml:space="preserve">от утвержденных назначений Сводной бюджетной росписи </w:t>
      </w:r>
      <w:r w:rsidR="00ED2BD0" w:rsidRPr="00F47AF8">
        <w:rPr>
          <w:bCs/>
          <w:iCs/>
          <w:sz w:val="22"/>
          <w:szCs w:val="22"/>
        </w:rPr>
        <w:t>(</w:t>
      </w:r>
      <w:r w:rsidR="00ED2BD0" w:rsidRPr="008728F4">
        <w:rPr>
          <w:bCs/>
          <w:iCs/>
          <w:sz w:val="22"/>
          <w:szCs w:val="22"/>
        </w:rPr>
        <w:t>н</w:t>
      </w:r>
      <w:r w:rsidR="00ED2BD0" w:rsidRPr="008728F4">
        <w:rPr>
          <w:sz w:val="22"/>
          <w:szCs w:val="22"/>
        </w:rPr>
        <w:t xml:space="preserve">еисполнение бюджетных назначений </w:t>
      </w:r>
      <w:r w:rsidR="00ED2BD0" w:rsidRPr="008728F4">
        <w:rPr>
          <w:bCs/>
          <w:iCs/>
          <w:sz w:val="22"/>
          <w:szCs w:val="22"/>
        </w:rPr>
        <w:t>на сумму 15 380,3 тыс. рублей);</w:t>
      </w:r>
    </w:p>
    <w:p w:rsidR="00D312A8" w:rsidRPr="00ED2BD0" w:rsidRDefault="00255130" w:rsidP="00D312A8">
      <w:pPr>
        <w:pStyle w:val="ae"/>
        <w:numPr>
          <w:ilvl w:val="0"/>
          <w:numId w:val="4"/>
        </w:numPr>
        <w:ind w:left="0" w:firstLine="360"/>
        <w:jc w:val="both"/>
        <w:rPr>
          <w:bCs/>
          <w:iCs/>
          <w:color w:val="FF0000"/>
          <w:sz w:val="22"/>
          <w:szCs w:val="22"/>
        </w:rPr>
      </w:pPr>
      <w:r w:rsidRPr="009B5FD3">
        <w:rPr>
          <w:b/>
          <w:sz w:val="22"/>
          <w:szCs w:val="22"/>
        </w:rPr>
        <w:t xml:space="preserve">с </w:t>
      </w:r>
      <w:r w:rsidR="00ED2BD0" w:rsidRPr="008728F4">
        <w:rPr>
          <w:b/>
          <w:sz w:val="22"/>
          <w:szCs w:val="22"/>
        </w:rPr>
        <w:t>профицитом</w:t>
      </w:r>
      <w:r w:rsidR="00ED2BD0" w:rsidRPr="008728F4">
        <w:rPr>
          <w:sz w:val="22"/>
          <w:szCs w:val="22"/>
        </w:rPr>
        <w:t xml:space="preserve"> в сумме </w:t>
      </w:r>
      <w:r w:rsidR="00ED2BD0">
        <w:rPr>
          <w:sz w:val="22"/>
          <w:szCs w:val="22"/>
        </w:rPr>
        <w:t>2 940,2</w:t>
      </w:r>
      <w:r w:rsidR="00ED2BD0" w:rsidRPr="008728F4">
        <w:rPr>
          <w:sz w:val="22"/>
          <w:szCs w:val="22"/>
        </w:rPr>
        <w:t xml:space="preserve"> тыс. рублей</w:t>
      </w:r>
      <w:r w:rsidR="00ED2BD0">
        <w:rPr>
          <w:sz w:val="22"/>
          <w:szCs w:val="22"/>
        </w:rPr>
        <w:t>.</w:t>
      </w:r>
    </w:p>
    <w:p w:rsidR="00CB53A8" w:rsidRPr="002965A2" w:rsidRDefault="00CB53A8" w:rsidP="00CC50BD">
      <w:pPr>
        <w:pStyle w:val="a5"/>
        <w:numPr>
          <w:ilvl w:val="0"/>
          <w:numId w:val="25"/>
        </w:numPr>
        <w:tabs>
          <w:tab w:val="left" w:pos="0"/>
          <w:tab w:val="left" w:pos="1134"/>
        </w:tabs>
        <w:ind w:left="0" w:right="-1" w:firstLine="709"/>
        <w:rPr>
          <w:sz w:val="22"/>
          <w:szCs w:val="22"/>
        </w:rPr>
      </w:pPr>
      <w:r w:rsidRPr="002965A2">
        <w:rPr>
          <w:sz w:val="22"/>
          <w:szCs w:val="22"/>
        </w:rPr>
        <w:t>Годовая бюджетная отчетность муниципального образования за 20</w:t>
      </w:r>
      <w:r w:rsidR="00ED2BD0">
        <w:rPr>
          <w:sz w:val="22"/>
          <w:szCs w:val="22"/>
        </w:rPr>
        <w:t>20</w:t>
      </w:r>
      <w:r w:rsidRPr="002965A2">
        <w:rPr>
          <w:sz w:val="22"/>
          <w:szCs w:val="22"/>
        </w:rPr>
        <w:t xml:space="preserve"> год в соответ</w:t>
      </w:r>
      <w:r w:rsidR="00F47AF8">
        <w:rPr>
          <w:sz w:val="22"/>
          <w:szCs w:val="22"/>
        </w:rPr>
        <w:t>-</w:t>
      </w:r>
      <w:r w:rsidRPr="002965A2">
        <w:rPr>
          <w:sz w:val="22"/>
          <w:szCs w:val="22"/>
        </w:rPr>
        <w:t xml:space="preserve">ствии </w:t>
      </w:r>
      <w:r w:rsidRPr="00ED2BD0">
        <w:rPr>
          <w:b/>
          <w:sz w:val="22"/>
          <w:szCs w:val="22"/>
        </w:rPr>
        <w:t>с нормами пункта 2 статьи 264.2 Бюджетного кодекса РФ</w:t>
      </w:r>
      <w:r w:rsidRPr="002965A2">
        <w:rPr>
          <w:sz w:val="22"/>
          <w:szCs w:val="22"/>
        </w:rPr>
        <w:t xml:space="preserve"> составлена на основании годовой бюджетной отчетности главных администраторов (распорядителей) бюджетных средств, представлена в </w:t>
      </w:r>
      <w:r w:rsidR="006B1242" w:rsidRPr="002965A2">
        <w:rPr>
          <w:sz w:val="22"/>
          <w:szCs w:val="22"/>
        </w:rPr>
        <w:t>Управление финансов адми</w:t>
      </w:r>
      <w:r w:rsidRPr="002965A2">
        <w:rPr>
          <w:sz w:val="22"/>
          <w:szCs w:val="22"/>
        </w:rPr>
        <w:t xml:space="preserve">нистрации </w:t>
      </w:r>
      <w:r w:rsidR="006B1242" w:rsidRPr="002965A2">
        <w:rPr>
          <w:sz w:val="22"/>
          <w:szCs w:val="22"/>
        </w:rPr>
        <w:t>Кандалакшского</w:t>
      </w:r>
      <w:r w:rsidRPr="002965A2">
        <w:rPr>
          <w:sz w:val="22"/>
          <w:szCs w:val="22"/>
        </w:rPr>
        <w:t xml:space="preserve"> района в установленный срок, в полном объеме и с соблюдением контрольных соотношений.</w:t>
      </w:r>
    </w:p>
    <w:p w:rsidR="00ED2BD0" w:rsidRPr="00F47AF8" w:rsidRDefault="00791A12" w:rsidP="00CC50BD">
      <w:pPr>
        <w:pStyle w:val="a5"/>
        <w:numPr>
          <w:ilvl w:val="0"/>
          <w:numId w:val="25"/>
        </w:numPr>
        <w:tabs>
          <w:tab w:val="left" w:pos="1134"/>
        </w:tabs>
        <w:ind w:left="0" w:right="-1" w:firstLine="709"/>
        <w:rPr>
          <w:b/>
          <w:sz w:val="22"/>
          <w:szCs w:val="22"/>
        </w:rPr>
      </w:pPr>
      <w:r w:rsidRPr="00F47AF8">
        <w:rPr>
          <w:b/>
          <w:sz w:val="22"/>
          <w:szCs w:val="22"/>
        </w:rPr>
        <w:t xml:space="preserve">Отдельные нарушения и недостатки, выявленные в ходе </w:t>
      </w:r>
      <w:r w:rsidR="002965A2" w:rsidRPr="00F47AF8">
        <w:rPr>
          <w:b/>
          <w:sz w:val="22"/>
          <w:szCs w:val="22"/>
        </w:rPr>
        <w:t>внешней проверки</w:t>
      </w:r>
      <w:r w:rsidRPr="00F47AF8">
        <w:rPr>
          <w:b/>
          <w:sz w:val="22"/>
          <w:szCs w:val="22"/>
        </w:rPr>
        <w:t xml:space="preserve">, </w:t>
      </w:r>
      <w:r w:rsidR="00237885" w:rsidRPr="00F47AF8">
        <w:rPr>
          <w:b/>
          <w:sz w:val="22"/>
          <w:szCs w:val="22"/>
        </w:rPr>
        <w:t xml:space="preserve">в целом не </w:t>
      </w:r>
      <w:r w:rsidRPr="00F47AF8">
        <w:rPr>
          <w:b/>
          <w:sz w:val="22"/>
          <w:szCs w:val="22"/>
        </w:rPr>
        <w:t>повлияли на правильность и достоверность Отчета об исполнении бюджета за 20</w:t>
      </w:r>
      <w:r w:rsidR="00ED2BD0" w:rsidRPr="00F47AF8">
        <w:rPr>
          <w:b/>
          <w:sz w:val="22"/>
          <w:szCs w:val="22"/>
        </w:rPr>
        <w:t>20</w:t>
      </w:r>
      <w:r w:rsidRPr="00F47AF8">
        <w:rPr>
          <w:b/>
          <w:sz w:val="22"/>
          <w:szCs w:val="22"/>
        </w:rPr>
        <w:t xml:space="preserve"> год</w:t>
      </w:r>
      <w:r w:rsidR="00ED2BD0" w:rsidRPr="00F47AF8">
        <w:rPr>
          <w:b/>
          <w:sz w:val="22"/>
          <w:szCs w:val="22"/>
        </w:rPr>
        <w:t xml:space="preserve"> (ф. 0503117).</w:t>
      </w:r>
    </w:p>
    <w:p w:rsidR="00ED2BD0" w:rsidRPr="006732C9" w:rsidRDefault="001E0837" w:rsidP="006732C9">
      <w:pPr>
        <w:pStyle w:val="a5"/>
        <w:numPr>
          <w:ilvl w:val="0"/>
          <w:numId w:val="25"/>
        </w:numPr>
        <w:tabs>
          <w:tab w:val="left" w:pos="1134"/>
        </w:tabs>
        <w:ind w:left="0" w:right="-1" w:firstLine="709"/>
        <w:rPr>
          <w:sz w:val="22"/>
          <w:szCs w:val="22"/>
        </w:rPr>
      </w:pPr>
      <w:r w:rsidRPr="001F3214">
        <w:rPr>
          <w:sz w:val="22"/>
          <w:szCs w:val="22"/>
        </w:rPr>
        <w:t>Согласно данным</w:t>
      </w:r>
      <w:r w:rsidR="00CB53A8" w:rsidRPr="001F3214">
        <w:rPr>
          <w:sz w:val="22"/>
          <w:szCs w:val="22"/>
        </w:rPr>
        <w:t xml:space="preserve"> </w:t>
      </w:r>
      <w:r w:rsidR="00AC7CAC">
        <w:rPr>
          <w:sz w:val="22"/>
          <w:szCs w:val="22"/>
        </w:rPr>
        <w:t>годового отчета</w:t>
      </w:r>
      <w:r w:rsidR="00CB53A8" w:rsidRPr="001F3214">
        <w:rPr>
          <w:sz w:val="22"/>
          <w:szCs w:val="22"/>
        </w:rPr>
        <w:t xml:space="preserve"> г.п. </w:t>
      </w:r>
      <w:r w:rsidRPr="001F3214">
        <w:rPr>
          <w:sz w:val="22"/>
          <w:szCs w:val="22"/>
        </w:rPr>
        <w:t>Зеленоборский</w:t>
      </w:r>
      <w:r w:rsidR="00CB53A8" w:rsidRPr="001F3214">
        <w:rPr>
          <w:sz w:val="22"/>
          <w:szCs w:val="22"/>
        </w:rPr>
        <w:t xml:space="preserve"> </w:t>
      </w:r>
      <w:r w:rsidRPr="001F3214">
        <w:rPr>
          <w:sz w:val="22"/>
          <w:szCs w:val="22"/>
        </w:rPr>
        <w:t>за 20</w:t>
      </w:r>
      <w:r w:rsidR="00ED2BD0">
        <w:rPr>
          <w:sz w:val="22"/>
          <w:szCs w:val="22"/>
        </w:rPr>
        <w:t>20</w:t>
      </w:r>
      <w:r w:rsidRPr="001F3214">
        <w:rPr>
          <w:sz w:val="22"/>
          <w:szCs w:val="22"/>
        </w:rPr>
        <w:t xml:space="preserve"> год</w:t>
      </w:r>
      <w:r w:rsidR="00CB53A8" w:rsidRPr="001F3214">
        <w:rPr>
          <w:sz w:val="22"/>
          <w:szCs w:val="22"/>
        </w:rPr>
        <w:t xml:space="preserve"> в муниципальном образовании:</w:t>
      </w:r>
    </w:p>
    <w:p w:rsidR="002965A2" w:rsidRDefault="002965A2" w:rsidP="00CC50BD">
      <w:pPr>
        <w:pStyle w:val="a5"/>
        <w:numPr>
          <w:ilvl w:val="0"/>
          <w:numId w:val="26"/>
        </w:numPr>
        <w:ind w:left="0" w:right="-1" w:firstLine="284"/>
        <w:rPr>
          <w:sz w:val="22"/>
          <w:szCs w:val="22"/>
        </w:rPr>
      </w:pPr>
      <w:r w:rsidRPr="001F3214">
        <w:rPr>
          <w:sz w:val="22"/>
          <w:szCs w:val="22"/>
        </w:rPr>
        <w:t>обеспечено сбалансированное исполнение бюджета;</w:t>
      </w:r>
    </w:p>
    <w:p w:rsidR="00AC2398" w:rsidRPr="003F7A3F" w:rsidRDefault="00AC2398" w:rsidP="00AC2398">
      <w:pPr>
        <w:pStyle w:val="ae"/>
        <w:numPr>
          <w:ilvl w:val="0"/>
          <w:numId w:val="26"/>
        </w:numPr>
        <w:ind w:left="0" w:firstLine="284"/>
        <w:jc w:val="both"/>
        <w:rPr>
          <w:sz w:val="22"/>
          <w:szCs w:val="22"/>
        </w:rPr>
      </w:pPr>
      <w:r w:rsidRPr="003F7A3F">
        <w:rPr>
          <w:bCs/>
          <w:iCs/>
          <w:sz w:val="22"/>
          <w:szCs w:val="22"/>
        </w:rPr>
        <w:t>по итогам 20</w:t>
      </w:r>
      <w:r>
        <w:rPr>
          <w:bCs/>
          <w:iCs/>
          <w:sz w:val="22"/>
          <w:szCs w:val="22"/>
        </w:rPr>
        <w:t>20</w:t>
      </w:r>
      <w:r w:rsidRPr="003F7A3F">
        <w:rPr>
          <w:bCs/>
          <w:iCs/>
          <w:sz w:val="22"/>
          <w:szCs w:val="22"/>
        </w:rPr>
        <w:t xml:space="preserve"> года качество исполнения бюджета </w:t>
      </w:r>
      <w:r>
        <w:rPr>
          <w:bCs/>
          <w:iCs/>
          <w:sz w:val="22"/>
          <w:szCs w:val="22"/>
        </w:rPr>
        <w:t>выше, чем в 2019 году,</w:t>
      </w:r>
      <w:r w:rsidRPr="003F7A3F">
        <w:rPr>
          <w:bCs/>
          <w:iCs/>
          <w:sz w:val="22"/>
          <w:szCs w:val="22"/>
        </w:rPr>
        <w:t xml:space="preserve"> по доходам </w:t>
      </w:r>
      <w:r>
        <w:rPr>
          <w:bCs/>
          <w:iCs/>
          <w:sz w:val="22"/>
          <w:szCs w:val="22"/>
        </w:rPr>
        <w:t>исполнение на 93,1% против 71,9% в 2019г., по</w:t>
      </w:r>
      <w:r w:rsidRPr="003F7A3F">
        <w:rPr>
          <w:bCs/>
          <w:iCs/>
          <w:sz w:val="22"/>
          <w:szCs w:val="22"/>
        </w:rPr>
        <w:t xml:space="preserve"> расходам</w:t>
      </w:r>
      <w:r>
        <w:rPr>
          <w:bCs/>
          <w:iCs/>
          <w:sz w:val="22"/>
          <w:szCs w:val="22"/>
        </w:rPr>
        <w:t xml:space="preserve"> - на 92,4% против 71,9% в 2020г.;</w:t>
      </w:r>
    </w:p>
    <w:p w:rsidR="00AC2398" w:rsidRPr="000B60C1" w:rsidRDefault="00AC2398" w:rsidP="000B60C1">
      <w:pPr>
        <w:pStyle w:val="ae"/>
        <w:numPr>
          <w:ilvl w:val="0"/>
          <w:numId w:val="44"/>
        </w:numPr>
        <w:ind w:left="0" w:firstLine="284"/>
        <w:jc w:val="both"/>
        <w:rPr>
          <w:rFonts w:cs="Calibri"/>
          <w:b/>
          <w:sz w:val="22"/>
          <w:szCs w:val="22"/>
        </w:rPr>
      </w:pPr>
      <w:r>
        <w:rPr>
          <w:bCs/>
          <w:iCs/>
          <w:sz w:val="22"/>
          <w:szCs w:val="22"/>
        </w:rPr>
        <w:t>н</w:t>
      </w:r>
      <w:r w:rsidRPr="00F525EF">
        <w:rPr>
          <w:bCs/>
          <w:iCs/>
          <w:sz w:val="22"/>
          <w:szCs w:val="22"/>
        </w:rPr>
        <w:t xml:space="preserve">евыполнение плана по доходам в основном </w:t>
      </w:r>
      <w:r w:rsidRPr="00F525EF">
        <w:rPr>
          <w:sz w:val="22"/>
          <w:szCs w:val="22"/>
        </w:rPr>
        <w:t xml:space="preserve">сложилось </w:t>
      </w:r>
      <w:r w:rsidR="000B60C1">
        <w:rPr>
          <w:sz w:val="22"/>
          <w:szCs w:val="22"/>
        </w:rPr>
        <w:t xml:space="preserve">за счет сокращения по отношению к 2019г.  объема безвозмездных поступлений на </w:t>
      </w:r>
      <w:r w:rsidR="000B60C1" w:rsidRPr="000B60C1">
        <w:rPr>
          <w:b/>
          <w:sz w:val="22"/>
          <w:szCs w:val="22"/>
        </w:rPr>
        <w:t>13 653,1 тыс.</w:t>
      </w:r>
      <w:r w:rsidR="008145D3">
        <w:rPr>
          <w:b/>
          <w:sz w:val="22"/>
          <w:szCs w:val="22"/>
        </w:rPr>
        <w:t xml:space="preserve"> </w:t>
      </w:r>
      <w:r w:rsidR="000B60C1" w:rsidRPr="000B60C1">
        <w:rPr>
          <w:b/>
          <w:sz w:val="22"/>
          <w:szCs w:val="22"/>
        </w:rPr>
        <w:t>рублей.</w:t>
      </w:r>
    </w:p>
    <w:p w:rsidR="00CB53A8" w:rsidRDefault="00CB53A8" w:rsidP="00CC50BD">
      <w:pPr>
        <w:pStyle w:val="a5"/>
        <w:numPr>
          <w:ilvl w:val="0"/>
          <w:numId w:val="26"/>
        </w:numPr>
        <w:ind w:left="0" w:right="-1" w:firstLine="284"/>
        <w:rPr>
          <w:sz w:val="22"/>
          <w:szCs w:val="22"/>
        </w:rPr>
      </w:pPr>
      <w:r w:rsidRPr="001F3214">
        <w:rPr>
          <w:sz w:val="22"/>
          <w:szCs w:val="22"/>
        </w:rPr>
        <w:t xml:space="preserve">доля собственных (налоговых и неналоговых) доходов поселения в общем объеме доходов составила </w:t>
      </w:r>
      <w:r w:rsidR="00513EBC" w:rsidRPr="001F3214">
        <w:rPr>
          <w:sz w:val="22"/>
          <w:szCs w:val="22"/>
        </w:rPr>
        <w:t>1</w:t>
      </w:r>
      <w:r w:rsidR="00ED2BD0">
        <w:rPr>
          <w:sz w:val="22"/>
          <w:szCs w:val="22"/>
        </w:rPr>
        <w:t>5,5</w:t>
      </w:r>
      <w:r w:rsidR="00887042" w:rsidRPr="001F3214">
        <w:rPr>
          <w:sz w:val="22"/>
          <w:szCs w:val="22"/>
        </w:rPr>
        <w:t xml:space="preserve"> % или </w:t>
      </w:r>
      <w:r w:rsidR="001F3214" w:rsidRPr="001F3214">
        <w:rPr>
          <w:bCs/>
          <w:sz w:val="22"/>
          <w:szCs w:val="22"/>
        </w:rPr>
        <w:t>2</w:t>
      </w:r>
      <w:r w:rsidR="00ED2BD0">
        <w:rPr>
          <w:bCs/>
          <w:sz w:val="22"/>
          <w:szCs w:val="22"/>
        </w:rPr>
        <w:t>9 361,4</w:t>
      </w:r>
      <w:r w:rsidR="001F3214" w:rsidRPr="001F3214">
        <w:rPr>
          <w:b/>
          <w:bCs/>
          <w:sz w:val="15"/>
          <w:szCs w:val="15"/>
        </w:rPr>
        <w:t xml:space="preserve"> </w:t>
      </w:r>
      <w:r w:rsidR="00887042" w:rsidRPr="001F3214">
        <w:rPr>
          <w:sz w:val="22"/>
          <w:szCs w:val="22"/>
        </w:rPr>
        <w:t xml:space="preserve">тыс. рублей;  </w:t>
      </w:r>
    </w:p>
    <w:p w:rsidR="000B60C1" w:rsidRPr="000B60C1" w:rsidRDefault="000B60C1" w:rsidP="000B60C1">
      <w:pPr>
        <w:pStyle w:val="ae"/>
        <w:numPr>
          <w:ilvl w:val="0"/>
          <w:numId w:val="44"/>
        </w:numPr>
        <w:ind w:left="0" w:firstLine="284"/>
        <w:jc w:val="both"/>
        <w:rPr>
          <w:bCs/>
          <w:iCs/>
          <w:sz w:val="22"/>
          <w:szCs w:val="22"/>
        </w:rPr>
      </w:pPr>
      <w:r w:rsidRPr="003F7A3F">
        <w:rPr>
          <w:bCs/>
          <w:sz w:val="22"/>
          <w:szCs w:val="22"/>
        </w:rPr>
        <w:t xml:space="preserve">не освоение </w:t>
      </w:r>
      <w:r w:rsidRPr="003F7A3F">
        <w:rPr>
          <w:bCs/>
          <w:iCs/>
          <w:sz w:val="22"/>
          <w:szCs w:val="22"/>
        </w:rPr>
        <w:t xml:space="preserve">плановых назначений по расходам </w:t>
      </w:r>
      <w:r>
        <w:rPr>
          <w:bCs/>
          <w:iCs/>
          <w:sz w:val="22"/>
          <w:szCs w:val="22"/>
        </w:rPr>
        <w:t xml:space="preserve">в сумме </w:t>
      </w:r>
      <w:r w:rsidRPr="000B60C1">
        <w:rPr>
          <w:b/>
          <w:bCs/>
          <w:iCs/>
          <w:sz w:val="22"/>
          <w:szCs w:val="22"/>
        </w:rPr>
        <w:t>15 380,3 тыс.</w:t>
      </w:r>
      <w:r w:rsidR="008145D3">
        <w:rPr>
          <w:b/>
          <w:bCs/>
          <w:iCs/>
          <w:sz w:val="22"/>
          <w:szCs w:val="22"/>
        </w:rPr>
        <w:t xml:space="preserve"> </w:t>
      </w:r>
      <w:r w:rsidRPr="000B60C1">
        <w:rPr>
          <w:b/>
          <w:bCs/>
          <w:iCs/>
          <w:sz w:val="22"/>
          <w:szCs w:val="22"/>
        </w:rPr>
        <w:t>рублей</w:t>
      </w:r>
      <w:r>
        <w:rPr>
          <w:bCs/>
          <w:iCs/>
          <w:sz w:val="22"/>
          <w:szCs w:val="22"/>
        </w:rPr>
        <w:t xml:space="preserve"> </w:t>
      </w:r>
      <w:r w:rsidRPr="003F7A3F">
        <w:rPr>
          <w:bCs/>
          <w:iCs/>
          <w:sz w:val="22"/>
          <w:szCs w:val="22"/>
        </w:rPr>
        <w:t>в большей степени обусловлено:</w:t>
      </w:r>
    </w:p>
    <w:p w:rsidR="000B60C1" w:rsidRPr="00ED6B2C" w:rsidRDefault="000B60C1" w:rsidP="000B60C1">
      <w:pPr>
        <w:numPr>
          <w:ilvl w:val="0"/>
          <w:numId w:val="10"/>
        </w:numPr>
        <w:ind w:left="0" w:right="97" w:firstLine="360"/>
        <w:jc w:val="both"/>
        <w:rPr>
          <w:sz w:val="22"/>
          <w:szCs w:val="22"/>
        </w:rPr>
      </w:pPr>
      <w:r w:rsidRPr="007C3E11">
        <w:rPr>
          <w:sz w:val="22"/>
          <w:szCs w:val="22"/>
        </w:rPr>
        <w:t>нарушение</w:t>
      </w:r>
      <w:r w:rsidR="00AC7CAC">
        <w:rPr>
          <w:sz w:val="22"/>
          <w:szCs w:val="22"/>
        </w:rPr>
        <w:t>м</w:t>
      </w:r>
      <w:r w:rsidRPr="007C3E11">
        <w:rPr>
          <w:sz w:val="22"/>
          <w:szCs w:val="22"/>
        </w:rPr>
        <w:t xml:space="preserve"> подрядными организациями сроков исполнения и иных условий контрактов, </w:t>
      </w:r>
      <w:r w:rsidRPr="007C3E11">
        <w:rPr>
          <w:b/>
          <w:sz w:val="22"/>
          <w:szCs w:val="22"/>
        </w:rPr>
        <w:t xml:space="preserve">повлекшее </w:t>
      </w:r>
      <w:r w:rsidRPr="00ED6B2C">
        <w:rPr>
          <w:b/>
          <w:sz w:val="22"/>
          <w:szCs w:val="22"/>
        </w:rPr>
        <w:t>судебные процедуры</w:t>
      </w:r>
      <w:r w:rsidRPr="00ED6B2C">
        <w:rPr>
          <w:sz w:val="22"/>
          <w:szCs w:val="22"/>
        </w:rPr>
        <w:t xml:space="preserve"> (неисполнение – 11 450,4 тыс. рублей);</w:t>
      </w:r>
    </w:p>
    <w:p w:rsidR="000B60C1" w:rsidRPr="00ED6B2C" w:rsidRDefault="000B60C1" w:rsidP="000B60C1">
      <w:pPr>
        <w:pStyle w:val="ae"/>
        <w:numPr>
          <w:ilvl w:val="0"/>
          <w:numId w:val="10"/>
        </w:numPr>
        <w:ind w:right="97"/>
        <w:rPr>
          <w:sz w:val="22"/>
          <w:szCs w:val="22"/>
        </w:rPr>
      </w:pPr>
      <w:r w:rsidRPr="00ED6B2C">
        <w:rPr>
          <w:sz w:val="22"/>
          <w:szCs w:val="22"/>
        </w:rPr>
        <w:t>длительность</w:t>
      </w:r>
      <w:r w:rsidR="00AC7CAC">
        <w:rPr>
          <w:sz w:val="22"/>
          <w:szCs w:val="22"/>
        </w:rPr>
        <w:t>ю</w:t>
      </w:r>
      <w:r w:rsidRPr="00ED6B2C">
        <w:rPr>
          <w:sz w:val="22"/>
          <w:szCs w:val="22"/>
        </w:rPr>
        <w:t xml:space="preserve"> проведения конкурсных процедур (неисполнение – 2 600,0 тыс. рублей);</w:t>
      </w:r>
    </w:p>
    <w:p w:rsidR="000B60C1" w:rsidRPr="00ED6B2C" w:rsidRDefault="000B60C1" w:rsidP="000B60C1">
      <w:pPr>
        <w:numPr>
          <w:ilvl w:val="0"/>
          <w:numId w:val="10"/>
        </w:numPr>
        <w:ind w:left="0" w:right="97" w:firstLine="360"/>
        <w:jc w:val="both"/>
        <w:rPr>
          <w:sz w:val="22"/>
          <w:szCs w:val="22"/>
        </w:rPr>
      </w:pPr>
      <w:r w:rsidRPr="00ED6B2C">
        <w:rPr>
          <w:sz w:val="22"/>
          <w:szCs w:val="22"/>
        </w:rPr>
        <w:t>оплата работ по «факту» на основании актов выполненных работ (неисполнение – 972,4 тыс. рублей);</w:t>
      </w:r>
    </w:p>
    <w:p w:rsidR="000B60C1" w:rsidRPr="009C2F7D" w:rsidRDefault="000B60C1" w:rsidP="009C2F7D">
      <w:pPr>
        <w:numPr>
          <w:ilvl w:val="0"/>
          <w:numId w:val="10"/>
        </w:numPr>
        <w:ind w:left="0" w:right="97" w:firstLine="360"/>
        <w:jc w:val="both"/>
        <w:rPr>
          <w:sz w:val="22"/>
          <w:szCs w:val="22"/>
        </w:rPr>
      </w:pPr>
      <w:r w:rsidRPr="00ED6B2C">
        <w:rPr>
          <w:sz w:val="22"/>
          <w:szCs w:val="22"/>
        </w:rPr>
        <w:t>необходимость</w:t>
      </w:r>
      <w:r w:rsidR="00AC7CAC">
        <w:rPr>
          <w:sz w:val="22"/>
          <w:szCs w:val="22"/>
        </w:rPr>
        <w:t>ю</w:t>
      </w:r>
      <w:r w:rsidRPr="00ED6B2C">
        <w:rPr>
          <w:sz w:val="22"/>
          <w:szCs w:val="22"/>
        </w:rPr>
        <w:t xml:space="preserve"> резервирования денежных средств для обеспечения выполнения возложенных функций (неисполнение – 5,0 тыс. рублей).</w:t>
      </w:r>
    </w:p>
    <w:p w:rsidR="00CB53A8" w:rsidRPr="00F47AF8" w:rsidRDefault="00513EBC" w:rsidP="00CC50BD">
      <w:pPr>
        <w:pStyle w:val="a5"/>
        <w:numPr>
          <w:ilvl w:val="0"/>
          <w:numId w:val="26"/>
        </w:numPr>
        <w:ind w:left="0" w:firstLine="284"/>
        <w:rPr>
          <w:b/>
          <w:sz w:val="22"/>
          <w:szCs w:val="22"/>
        </w:rPr>
      </w:pPr>
      <w:r w:rsidRPr="001F3214">
        <w:rPr>
          <w:sz w:val="22"/>
          <w:szCs w:val="22"/>
        </w:rPr>
        <w:t xml:space="preserve">предельный объем муниципального долга по состоянию </w:t>
      </w:r>
      <w:r w:rsidR="00CB53A8" w:rsidRPr="001F3214">
        <w:rPr>
          <w:sz w:val="22"/>
          <w:szCs w:val="22"/>
        </w:rPr>
        <w:t>на 01.01.20</w:t>
      </w:r>
      <w:r w:rsidR="001F3214" w:rsidRPr="001F3214">
        <w:rPr>
          <w:sz w:val="22"/>
          <w:szCs w:val="22"/>
        </w:rPr>
        <w:t>2</w:t>
      </w:r>
      <w:r w:rsidR="006732C9">
        <w:rPr>
          <w:sz w:val="22"/>
          <w:szCs w:val="22"/>
        </w:rPr>
        <w:t>1</w:t>
      </w:r>
      <w:r w:rsidRPr="001F3214">
        <w:rPr>
          <w:sz w:val="22"/>
          <w:szCs w:val="22"/>
        </w:rPr>
        <w:t xml:space="preserve"> год </w:t>
      </w:r>
      <w:r w:rsidR="006732C9">
        <w:rPr>
          <w:sz w:val="22"/>
          <w:szCs w:val="22"/>
        </w:rPr>
        <w:t xml:space="preserve">не изменился и остался </w:t>
      </w:r>
      <w:r w:rsidRPr="001F3214">
        <w:rPr>
          <w:sz w:val="22"/>
          <w:szCs w:val="22"/>
        </w:rPr>
        <w:t xml:space="preserve">в сумме </w:t>
      </w:r>
      <w:r w:rsidRPr="006732C9">
        <w:rPr>
          <w:sz w:val="22"/>
          <w:szCs w:val="22"/>
        </w:rPr>
        <w:t>17 560,0 тыс</w:t>
      </w:r>
      <w:r w:rsidRPr="001F3214">
        <w:rPr>
          <w:sz w:val="22"/>
          <w:szCs w:val="22"/>
        </w:rPr>
        <w:t>. рублей</w:t>
      </w:r>
      <w:r w:rsidR="009C2F7D">
        <w:rPr>
          <w:sz w:val="22"/>
          <w:szCs w:val="22"/>
        </w:rPr>
        <w:t>, что</w:t>
      </w:r>
      <w:r w:rsidRPr="001F3214">
        <w:rPr>
          <w:sz w:val="22"/>
          <w:szCs w:val="22"/>
        </w:rPr>
        <w:t xml:space="preserve"> не превышает ограничения, установленные </w:t>
      </w:r>
      <w:r w:rsidRPr="00F47AF8">
        <w:rPr>
          <w:b/>
          <w:sz w:val="22"/>
          <w:szCs w:val="22"/>
        </w:rPr>
        <w:t>пунктом 3 статьи 107 Бюджетного кодекса РФ</w:t>
      </w:r>
      <w:r w:rsidR="00CB53A8" w:rsidRPr="00F47AF8">
        <w:rPr>
          <w:b/>
          <w:sz w:val="22"/>
          <w:szCs w:val="22"/>
        </w:rPr>
        <w:t>;</w:t>
      </w:r>
    </w:p>
    <w:p w:rsidR="00CB53A8" w:rsidRPr="001C6848" w:rsidRDefault="001F3214" w:rsidP="00CC50BD">
      <w:pPr>
        <w:pStyle w:val="a5"/>
        <w:numPr>
          <w:ilvl w:val="0"/>
          <w:numId w:val="26"/>
        </w:numPr>
        <w:spacing w:line="238" w:lineRule="auto"/>
        <w:ind w:left="0" w:firstLine="284"/>
        <w:rPr>
          <w:color w:val="FF0000"/>
          <w:sz w:val="22"/>
          <w:szCs w:val="22"/>
        </w:rPr>
      </w:pPr>
      <w:r>
        <w:rPr>
          <w:sz w:val="22"/>
          <w:szCs w:val="22"/>
        </w:rPr>
        <w:t xml:space="preserve">на </w:t>
      </w:r>
      <w:r w:rsidRPr="00462411">
        <w:rPr>
          <w:sz w:val="22"/>
          <w:szCs w:val="22"/>
        </w:rPr>
        <w:t xml:space="preserve">погашение муниципальных долговых обязательств в виде обязательств по бюджетным кредитам </w:t>
      </w:r>
      <w:r>
        <w:rPr>
          <w:sz w:val="22"/>
          <w:szCs w:val="22"/>
        </w:rPr>
        <w:t>2019 год</w:t>
      </w:r>
      <w:r w:rsidR="006732C9">
        <w:rPr>
          <w:sz w:val="22"/>
          <w:szCs w:val="22"/>
        </w:rPr>
        <w:t>а</w:t>
      </w:r>
      <w:r>
        <w:rPr>
          <w:sz w:val="22"/>
          <w:szCs w:val="22"/>
        </w:rPr>
        <w:t xml:space="preserve"> </w:t>
      </w:r>
      <w:r w:rsidR="006732C9">
        <w:rPr>
          <w:sz w:val="22"/>
          <w:szCs w:val="22"/>
        </w:rPr>
        <w:t>бюджетные и коммерческие кредиты</w:t>
      </w:r>
      <w:r w:rsidR="009C2F7D">
        <w:rPr>
          <w:sz w:val="22"/>
          <w:szCs w:val="22"/>
        </w:rPr>
        <w:t xml:space="preserve"> в 2020 году </w:t>
      </w:r>
      <w:r w:rsidR="006732C9">
        <w:rPr>
          <w:sz w:val="22"/>
          <w:szCs w:val="22"/>
        </w:rPr>
        <w:t>не привлекались;</w:t>
      </w:r>
    </w:p>
    <w:p w:rsidR="001C6848" w:rsidRPr="001C6848" w:rsidRDefault="001C6848" w:rsidP="001C6848">
      <w:pPr>
        <w:pStyle w:val="ae"/>
        <w:numPr>
          <w:ilvl w:val="0"/>
          <w:numId w:val="26"/>
        </w:numPr>
        <w:ind w:left="0" w:firstLine="284"/>
        <w:jc w:val="both"/>
        <w:rPr>
          <w:sz w:val="22"/>
          <w:szCs w:val="22"/>
        </w:rPr>
      </w:pPr>
      <w:r w:rsidRPr="001C6848">
        <w:rPr>
          <w:sz w:val="22"/>
          <w:szCs w:val="22"/>
        </w:rPr>
        <w:t>единственным источником финансирования дефицита стали и</w:t>
      </w:r>
      <w:r w:rsidRPr="001C6848">
        <w:rPr>
          <w:bCs/>
          <w:sz w:val="22"/>
          <w:szCs w:val="22"/>
        </w:rPr>
        <w:t>зменения остатков средств на счетах по учету средств бюджета</w:t>
      </w:r>
      <w:r>
        <w:rPr>
          <w:bCs/>
          <w:sz w:val="22"/>
          <w:szCs w:val="22"/>
        </w:rPr>
        <w:t>;</w:t>
      </w:r>
    </w:p>
    <w:p w:rsidR="002965A2" w:rsidRPr="009C2F7D" w:rsidRDefault="001C6848" w:rsidP="009C2F7D">
      <w:pPr>
        <w:pStyle w:val="a5"/>
        <w:numPr>
          <w:ilvl w:val="0"/>
          <w:numId w:val="26"/>
        </w:numPr>
        <w:ind w:left="0" w:firstLine="360"/>
        <w:rPr>
          <w:sz w:val="22"/>
          <w:szCs w:val="22"/>
        </w:rPr>
      </w:pPr>
      <w:r w:rsidRPr="00C359B1">
        <w:rPr>
          <w:sz w:val="22"/>
          <w:szCs w:val="22"/>
        </w:rPr>
        <w:t>остаток средств на едином счете бюджета муниципального образования по состоянию на 01.01.</w:t>
      </w:r>
      <w:r w:rsidRPr="003F7A3F">
        <w:rPr>
          <w:sz w:val="22"/>
          <w:szCs w:val="22"/>
        </w:rPr>
        <w:t>202</w:t>
      </w:r>
      <w:r>
        <w:rPr>
          <w:sz w:val="22"/>
          <w:szCs w:val="22"/>
        </w:rPr>
        <w:t>1</w:t>
      </w:r>
      <w:r w:rsidR="00F47AF8">
        <w:rPr>
          <w:sz w:val="22"/>
          <w:szCs w:val="22"/>
        </w:rPr>
        <w:t>г.</w:t>
      </w:r>
      <w:r w:rsidRPr="003F7A3F">
        <w:rPr>
          <w:sz w:val="22"/>
          <w:szCs w:val="22"/>
        </w:rPr>
        <w:t xml:space="preserve"> составил </w:t>
      </w:r>
      <w:r w:rsidRPr="00984337">
        <w:rPr>
          <w:b/>
          <w:sz w:val="22"/>
          <w:szCs w:val="22"/>
        </w:rPr>
        <w:t>3 912,2 тыс. рублей</w:t>
      </w:r>
      <w:r>
        <w:rPr>
          <w:b/>
          <w:sz w:val="22"/>
          <w:szCs w:val="22"/>
        </w:rPr>
        <w:t xml:space="preserve"> </w:t>
      </w:r>
      <w:r w:rsidRPr="00AC2398">
        <w:rPr>
          <w:sz w:val="22"/>
          <w:szCs w:val="22"/>
        </w:rPr>
        <w:t>и увеличился с начала года на 2 940,2 тыс.</w:t>
      </w:r>
      <w:r w:rsidR="009C2F7D">
        <w:rPr>
          <w:sz w:val="22"/>
          <w:szCs w:val="22"/>
        </w:rPr>
        <w:t xml:space="preserve"> </w:t>
      </w:r>
      <w:r w:rsidRPr="00AC2398">
        <w:rPr>
          <w:sz w:val="22"/>
          <w:szCs w:val="22"/>
        </w:rPr>
        <w:t>рублей</w:t>
      </w:r>
      <w:r w:rsidR="00AC2398" w:rsidRPr="00AC2398">
        <w:rPr>
          <w:sz w:val="22"/>
          <w:szCs w:val="22"/>
        </w:rPr>
        <w:t>, что составило профицит бюджета,</w:t>
      </w:r>
      <w:r w:rsidR="00AC2398">
        <w:rPr>
          <w:b/>
          <w:sz w:val="22"/>
          <w:szCs w:val="22"/>
        </w:rPr>
        <w:t xml:space="preserve"> </w:t>
      </w:r>
      <w:r w:rsidRPr="003F7A3F">
        <w:rPr>
          <w:sz w:val="22"/>
          <w:szCs w:val="22"/>
        </w:rPr>
        <w:t xml:space="preserve">из них остаток целевых средств бюджета – </w:t>
      </w:r>
      <w:r>
        <w:rPr>
          <w:sz w:val="22"/>
          <w:szCs w:val="22"/>
        </w:rPr>
        <w:t>2 600,0 тыс. рублей;</w:t>
      </w:r>
    </w:p>
    <w:p w:rsidR="00AC2398" w:rsidRDefault="009C2F7D" w:rsidP="00AC2398">
      <w:pPr>
        <w:pStyle w:val="ae"/>
        <w:numPr>
          <w:ilvl w:val="0"/>
          <w:numId w:val="26"/>
        </w:numPr>
        <w:autoSpaceDE w:val="0"/>
        <w:autoSpaceDN w:val="0"/>
        <w:adjustRightInd w:val="0"/>
        <w:ind w:left="0" w:firstLine="284"/>
        <w:jc w:val="both"/>
        <w:rPr>
          <w:rFonts w:eastAsiaTheme="minorHAnsi"/>
          <w:sz w:val="22"/>
          <w:szCs w:val="22"/>
          <w:lang w:eastAsia="en-US"/>
        </w:rPr>
      </w:pPr>
      <w:r>
        <w:rPr>
          <w:rFonts w:eastAsiaTheme="minorHAnsi"/>
          <w:sz w:val="22"/>
          <w:szCs w:val="22"/>
          <w:lang w:eastAsia="en-US"/>
        </w:rPr>
        <w:t xml:space="preserve">по состоянию на 01.01.2021г. </w:t>
      </w:r>
      <w:r w:rsidR="00AC2398" w:rsidRPr="008145D3">
        <w:rPr>
          <w:rFonts w:eastAsiaTheme="minorHAnsi"/>
          <w:b/>
          <w:sz w:val="22"/>
          <w:szCs w:val="22"/>
          <w:lang w:eastAsia="en-US"/>
        </w:rPr>
        <w:t>дебиторская задолженность</w:t>
      </w:r>
      <w:r w:rsidR="00AC2398" w:rsidRPr="00187E5D">
        <w:rPr>
          <w:rFonts w:eastAsiaTheme="minorHAnsi"/>
          <w:sz w:val="22"/>
          <w:szCs w:val="22"/>
          <w:lang w:eastAsia="en-US"/>
        </w:rPr>
        <w:t xml:space="preserve"> </w:t>
      </w:r>
      <w:r>
        <w:rPr>
          <w:rFonts w:eastAsiaTheme="minorHAnsi"/>
          <w:sz w:val="22"/>
          <w:szCs w:val="22"/>
          <w:lang w:eastAsia="en-US"/>
        </w:rPr>
        <w:t>составила</w:t>
      </w:r>
      <w:r w:rsidR="00AC2398" w:rsidRPr="006B0D2D">
        <w:rPr>
          <w:sz w:val="22"/>
          <w:szCs w:val="22"/>
        </w:rPr>
        <w:t xml:space="preserve"> </w:t>
      </w:r>
      <w:r w:rsidR="00AC2398" w:rsidRPr="005F129B">
        <w:rPr>
          <w:b/>
          <w:sz w:val="22"/>
          <w:szCs w:val="22"/>
        </w:rPr>
        <w:t>176 403,0 тыс. рублей</w:t>
      </w:r>
      <w:r>
        <w:rPr>
          <w:b/>
          <w:sz w:val="22"/>
          <w:szCs w:val="22"/>
        </w:rPr>
        <w:t xml:space="preserve"> </w:t>
      </w:r>
      <w:r w:rsidRPr="009C2F7D">
        <w:rPr>
          <w:sz w:val="22"/>
          <w:szCs w:val="22"/>
        </w:rPr>
        <w:t>и</w:t>
      </w:r>
      <w:r>
        <w:rPr>
          <w:b/>
          <w:sz w:val="22"/>
          <w:szCs w:val="22"/>
        </w:rPr>
        <w:t xml:space="preserve"> </w:t>
      </w:r>
      <w:r w:rsidR="00AC2398" w:rsidRPr="00187E5D">
        <w:rPr>
          <w:rFonts w:eastAsiaTheme="minorHAnsi"/>
          <w:sz w:val="22"/>
          <w:szCs w:val="22"/>
          <w:lang w:eastAsia="en-US"/>
        </w:rPr>
        <w:t>относительно 201</w:t>
      </w:r>
      <w:r w:rsidR="00AC2398">
        <w:rPr>
          <w:rFonts w:eastAsiaTheme="minorHAnsi"/>
          <w:sz w:val="22"/>
          <w:szCs w:val="22"/>
          <w:lang w:eastAsia="en-US"/>
        </w:rPr>
        <w:t>9</w:t>
      </w:r>
      <w:r w:rsidR="00AC2398" w:rsidRPr="00187E5D">
        <w:rPr>
          <w:rFonts w:eastAsiaTheme="minorHAnsi"/>
          <w:sz w:val="22"/>
          <w:szCs w:val="22"/>
          <w:lang w:eastAsia="en-US"/>
        </w:rPr>
        <w:t xml:space="preserve"> года </w:t>
      </w:r>
      <w:r w:rsidR="00AC2398">
        <w:rPr>
          <w:rFonts w:eastAsiaTheme="minorHAnsi"/>
          <w:sz w:val="22"/>
          <w:szCs w:val="22"/>
          <w:lang w:eastAsia="en-US"/>
        </w:rPr>
        <w:t>сократилась</w:t>
      </w:r>
      <w:r w:rsidR="00AC2398" w:rsidRPr="00187E5D">
        <w:rPr>
          <w:rFonts w:eastAsiaTheme="minorHAnsi"/>
          <w:b/>
          <w:sz w:val="22"/>
          <w:szCs w:val="22"/>
          <w:lang w:eastAsia="en-US"/>
        </w:rPr>
        <w:t xml:space="preserve"> </w:t>
      </w:r>
      <w:r w:rsidR="00AC2398" w:rsidRPr="00187E5D">
        <w:rPr>
          <w:rFonts w:eastAsiaTheme="minorHAnsi"/>
          <w:sz w:val="22"/>
          <w:szCs w:val="22"/>
          <w:lang w:eastAsia="en-US"/>
        </w:rPr>
        <w:t xml:space="preserve">на </w:t>
      </w:r>
      <w:r w:rsidR="00AC2398" w:rsidRPr="00421824">
        <w:rPr>
          <w:rFonts w:eastAsiaTheme="minorHAnsi"/>
          <w:sz w:val="22"/>
          <w:szCs w:val="22"/>
          <w:lang w:eastAsia="en-US"/>
        </w:rPr>
        <w:t>99 688,0</w:t>
      </w:r>
      <w:r w:rsidR="00AC2398" w:rsidRPr="00187E5D">
        <w:rPr>
          <w:rFonts w:eastAsiaTheme="minorHAnsi"/>
          <w:sz w:val="22"/>
          <w:szCs w:val="22"/>
          <w:lang w:eastAsia="en-US"/>
        </w:rPr>
        <w:t>тыс. рублей</w:t>
      </w:r>
      <w:r w:rsidR="00AC7CAC">
        <w:rPr>
          <w:rFonts w:eastAsiaTheme="minorHAnsi"/>
          <w:sz w:val="22"/>
          <w:szCs w:val="22"/>
          <w:lang w:eastAsia="en-US"/>
        </w:rPr>
        <w:t>,</w:t>
      </w:r>
      <w:r>
        <w:rPr>
          <w:rFonts w:eastAsiaTheme="minorHAnsi"/>
          <w:sz w:val="22"/>
          <w:szCs w:val="22"/>
          <w:lang w:eastAsia="en-US"/>
        </w:rPr>
        <w:t xml:space="preserve"> </w:t>
      </w:r>
      <w:r w:rsidR="00AC2398" w:rsidRPr="00187E5D">
        <w:rPr>
          <w:rFonts w:eastAsiaTheme="minorHAnsi"/>
          <w:sz w:val="22"/>
          <w:szCs w:val="22"/>
          <w:lang w:eastAsia="en-US"/>
        </w:rPr>
        <w:t xml:space="preserve">за счет </w:t>
      </w:r>
      <w:r>
        <w:rPr>
          <w:rFonts w:eastAsiaTheme="minorHAnsi"/>
          <w:sz w:val="22"/>
          <w:szCs w:val="22"/>
          <w:lang w:eastAsia="en-US"/>
        </w:rPr>
        <w:t>сокращения</w:t>
      </w:r>
      <w:r w:rsidR="00AC2398" w:rsidRPr="00187E5D">
        <w:rPr>
          <w:rFonts w:eastAsiaTheme="minorHAnsi"/>
          <w:sz w:val="22"/>
          <w:szCs w:val="22"/>
          <w:lang w:eastAsia="en-US"/>
        </w:rPr>
        <w:t xml:space="preserve"> задолженности по расчетам по авансам </w:t>
      </w:r>
      <w:r>
        <w:rPr>
          <w:rFonts w:eastAsiaTheme="minorHAnsi"/>
          <w:sz w:val="22"/>
          <w:szCs w:val="22"/>
          <w:lang w:eastAsia="en-US"/>
        </w:rPr>
        <w:t>на</w:t>
      </w:r>
      <w:r w:rsidR="00AC2398" w:rsidRPr="00187E5D">
        <w:rPr>
          <w:rFonts w:eastAsiaTheme="minorHAnsi"/>
          <w:sz w:val="22"/>
          <w:szCs w:val="22"/>
          <w:lang w:eastAsia="en-US"/>
        </w:rPr>
        <w:t xml:space="preserve"> приобретени</w:t>
      </w:r>
      <w:r>
        <w:rPr>
          <w:rFonts w:eastAsiaTheme="minorHAnsi"/>
          <w:sz w:val="22"/>
          <w:szCs w:val="22"/>
          <w:lang w:eastAsia="en-US"/>
        </w:rPr>
        <w:t>е</w:t>
      </w:r>
      <w:r w:rsidR="00AC2398" w:rsidRPr="00187E5D">
        <w:rPr>
          <w:rFonts w:eastAsiaTheme="minorHAnsi"/>
          <w:sz w:val="22"/>
          <w:szCs w:val="22"/>
          <w:lang w:eastAsia="en-US"/>
        </w:rPr>
        <w:t xml:space="preserve"> основных средств, </w:t>
      </w:r>
      <w:r w:rsidR="008145D3">
        <w:rPr>
          <w:rFonts w:eastAsiaTheme="minorHAnsi"/>
          <w:sz w:val="22"/>
          <w:szCs w:val="22"/>
          <w:lang w:eastAsia="en-US"/>
        </w:rPr>
        <w:t xml:space="preserve">в т.ч. </w:t>
      </w:r>
      <w:r w:rsidR="00AC2398">
        <w:rPr>
          <w:rFonts w:eastAsiaTheme="minorHAnsi"/>
          <w:sz w:val="22"/>
          <w:szCs w:val="22"/>
          <w:lang w:eastAsia="en-US"/>
        </w:rPr>
        <w:t xml:space="preserve">в сумме 99 477,0 тыс. рублей по авансовым платежам за поэтапную оплату </w:t>
      </w:r>
      <w:r w:rsidR="00AC2398" w:rsidRPr="00421824">
        <w:rPr>
          <w:color w:val="000000"/>
          <w:sz w:val="22"/>
          <w:szCs w:val="22"/>
        </w:rPr>
        <w:t xml:space="preserve">согласно муниципальных контрактов на приобретение жилых помещений в муниципальную собственность </w:t>
      </w:r>
      <w:r w:rsidR="00AC2398" w:rsidRPr="00421824">
        <w:rPr>
          <w:sz w:val="22"/>
          <w:szCs w:val="22"/>
        </w:rPr>
        <w:t>путем участия в долевом строительстве (ООО «Мурманскпромстрой»)</w:t>
      </w:r>
      <w:r w:rsidR="00F47AF8">
        <w:rPr>
          <w:sz w:val="22"/>
          <w:szCs w:val="22"/>
        </w:rPr>
        <w:t>.</w:t>
      </w:r>
    </w:p>
    <w:p w:rsidR="009C2F7D" w:rsidRPr="00851368" w:rsidRDefault="00AC2398" w:rsidP="00AC2398">
      <w:pPr>
        <w:pStyle w:val="ae"/>
        <w:autoSpaceDE w:val="0"/>
        <w:autoSpaceDN w:val="0"/>
        <w:adjustRightInd w:val="0"/>
        <w:ind w:left="0"/>
        <w:jc w:val="both"/>
        <w:rPr>
          <w:sz w:val="22"/>
          <w:szCs w:val="22"/>
        </w:rPr>
      </w:pPr>
      <w:r>
        <w:rPr>
          <w:sz w:val="22"/>
          <w:szCs w:val="22"/>
        </w:rPr>
        <w:t xml:space="preserve">         </w:t>
      </w:r>
      <w:r w:rsidR="009C2F7D" w:rsidRPr="00AC7CAC">
        <w:rPr>
          <w:sz w:val="22"/>
          <w:szCs w:val="22"/>
        </w:rPr>
        <w:t xml:space="preserve">На конец года числится </w:t>
      </w:r>
      <w:r w:rsidRPr="00AC7CAC">
        <w:rPr>
          <w:b/>
          <w:sz w:val="22"/>
          <w:szCs w:val="22"/>
        </w:rPr>
        <w:t>просроченная дебиторская задолженность</w:t>
      </w:r>
      <w:r w:rsidRPr="00AC7CAC">
        <w:rPr>
          <w:sz w:val="22"/>
          <w:szCs w:val="22"/>
        </w:rPr>
        <w:t xml:space="preserve"> в сумме 1 721,7 тыс. рублей по налоговым доходам.</w:t>
      </w:r>
    </w:p>
    <w:p w:rsidR="008145D3" w:rsidRDefault="009C2F7D" w:rsidP="00F47AF8">
      <w:pPr>
        <w:ind w:firstLine="709"/>
        <w:jc w:val="both"/>
        <w:rPr>
          <w:b/>
          <w:sz w:val="22"/>
          <w:szCs w:val="22"/>
        </w:rPr>
      </w:pPr>
      <w:r>
        <w:rPr>
          <w:sz w:val="22"/>
          <w:szCs w:val="22"/>
        </w:rPr>
        <w:t xml:space="preserve">- </w:t>
      </w:r>
      <w:r w:rsidR="00853FAE">
        <w:rPr>
          <w:sz w:val="22"/>
          <w:szCs w:val="22"/>
        </w:rPr>
        <w:t xml:space="preserve">по состоянию на 01.01.2021г. </w:t>
      </w:r>
      <w:r w:rsidR="00AC2398" w:rsidRPr="00853FAE">
        <w:rPr>
          <w:b/>
          <w:sz w:val="22"/>
          <w:szCs w:val="22"/>
        </w:rPr>
        <w:t>кредиторская задолженность</w:t>
      </w:r>
      <w:r w:rsidR="00AC2398" w:rsidRPr="00187E5D">
        <w:rPr>
          <w:sz w:val="22"/>
          <w:szCs w:val="22"/>
        </w:rPr>
        <w:t xml:space="preserve"> </w:t>
      </w:r>
      <w:r w:rsidR="008145D3">
        <w:rPr>
          <w:sz w:val="22"/>
          <w:szCs w:val="22"/>
        </w:rPr>
        <w:t xml:space="preserve">составила </w:t>
      </w:r>
      <w:r w:rsidR="00AC2398" w:rsidRPr="00851368">
        <w:rPr>
          <w:b/>
          <w:sz w:val="22"/>
          <w:szCs w:val="22"/>
        </w:rPr>
        <w:t>9 366,6</w:t>
      </w:r>
      <w:r w:rsidR="00AC2398" w:rsidRPr="00851368">
        <w:rPr>
          <w:b/>
          <w:sz w:val="18"/>
          <w:szCs w:val="18"/>
        </w:rPr>
        <w:t xml:space="preserve"> </w:t>
      </w:r>
      <w:r w:rsidR="00AC2398" w:rsidRPr="00851368">
        <w:rPr>
          <w:b/>
          <w:sz w:val="22"/>
          <w:szCs w:val="22"/>
        </w:rPr>
        <w:t>тыс. рублей</w:t>
      </w:r>
      <w:r w:rsidR="00AC2398" w:rsidRPr="00187E5D">
        <w:rPr>
          <w:sz w:val="22"/>
          <w:szCs w:val="22"/>
        </w:rPr>
        <w:t xml:space="preserve"> </w:t>
      </w:r>
      <w:r w:rsidR="00AC2398">
        <w:rPr>
          <w:sz w:val="22"/>
          <w:szCs w:val="22"/>
        </w:rPr>
        <w:t xml:space="preserve">и с начала года выросла на </w:t>
      </w:r>
      <w:r w:rsidR="00AC2398" w:rsidRPr="00D97606">
        <w:rPr>
          <w:sz w:val="22"/>
          <w:szCs w:val="22"/>
        </w:rPr>
        <w:t>1 832,9 тыс. рублей</w:t>
      </w:r>
      <w:r w:rsidR="00AC2398">
        <w:rPr>
          <w:sz w:val="22"/>
          <w:szCs w:val="22"/>
        </w:rPr>
        <w:t xml:space="preserve">, где </w:t>
      </w:r>
      <w:r w:rsidR="00AC2398">
        <w:rPr>
          <w:b/>
          <w:sz w:val="22"/>
          <w:szCs w:val="22"/>
        </w:rPr>
        <w:t xml:space="preserve">вновь образовавшаяся </w:t>
      </w:r>
      <w:r w:rsidR="00AC2398" w:rsidRPr="00D97606">
        <w:rPr>
          <w:b/>
          <w:sz w:val="22"/>
          <w:szCs w:val="22"/>
        </w:rPr>
        <w:t>задолженност</w:t>
      </w:r>
      <w:r w:rsidR="00AC2398">
        <w:rPr>
          <w:b/>
          <w:sz w:val="22"/>
          <w:szCs w:val="22"/>
        </w:rPr>
        <w:t>ь</w:t>
      </w:r>
      <w:r w:rsidR="00AC2398" w:rsidRPr="00984337">
        <w:rPr>
          <w:sz w:val="22"/>
          <w:szCs w:val="22"/>
        </w:rPr>
        <w:t xml:space="preserve"> </w:t>
      </w:r>
      <w:r w:rsidR="00AC2398">
        <w:rPr>
          <w:sz w:val="22"/>
          <w:szCs w:val="22"/>
        </w:rPr>
        <w:t>в сумме 2 600,0 тыс. рублей</w:t>
      </w:r>
      <w:r w:rsidR="00AC2398" w:rsidRPr="00362312">
        <w:rPr>
          <w:sz w:val="22"/>
          <w:szCs w:val="22"/>
        </w:rPr>
        <w:t xml:space="preserve"> </w:t>
      </w:r>
      <w:r w:rsidR="00F47AF8">
        <w:rPr>
          <w:sz w:val="22"/>
          <w:szCs w:val="22"/>
        </w:rPr>
        <w:t>–</w:t>
      </w:r>
      <w:r w:rsidR="00AC2398" w:rsidRPr="00362312">
        <w:rPr>
          <w:sz w:val="22"/>
          <w:szCs w:val="22"/>
        </w:rPr>
        <w:t xml:space="preserve"> </w:t>
      </w:r>
      <w:r w:rsidR="00F47AF8">
        <w:rPr>
          <w:sz w:val="22"/>
          <w:szCs w:val="22"/>
        </w:rPr>
        <w:t xml:space="preserve">это </w:t>
      </w:r>
      <w:r w:rsidR="00AC2398" w:rsidRPr="00A1741E">
        <w:rPr>
          <w:rStyle w:val="fontstyle01"/>
          <w:sz w:val="22"/>
          <w:szCs w:val="22"/>
        </w:rPr>
        <w:t>кредиторская задолженность по возврату остатков целевых</w:t>
      </w:r>
      <w:r w:rsidR="00AC2398" w:rsidRPr="00362312">
        <w:rPr>
          <w:rStyle w:val="fontstyle01"/>
          <w:sz w:val="22"/>
          <w:szCs w:val="22"/>
        </w:rPr>
        <w:t xml:space="preserve"> </w:t>
      </w:r>
      <w:r w:rsidR="00AC2398" w:rsidRPr="00A1741E">
        <w:rPr>
          <w:rStyle w:val="fontstyle01"/>
          <w:sz w:val="22"/>
          <w:szCs w:val="22"/>
        </w:rPr>
        <w:t>межбю</w:t>
      </w:r>
      <w:r w:rsidR="00AC2398">
        <w:rPr>
          <w:rStyle w:val="fontstyle01"/>
          <w:sz w:val="22"/>
          <w:szCs w:val="22"/>
        </w:rPr>
        <w:t>джетных трансфертов прошлых лет.</w:t>
      </w:r>
      <w:r w:rsidR="00F47AF8">
        <w:rPr>
          <w:rStyle w:val="fontstyle01"/>
          <w:sz w:val="22"/>
          <w:szCs w:val="22"/>
        </w:rPr>
        <w:t xml:space="preserve"> </w:t>
      </w:r>
      <w:r w:rsidR="00AC2398">
        <w:rPr>
          <w:b/>
          <w:sz w:val="22"/>
          <w:szCs w:val="22"/>
        </w:rPr>
        <w:t>П</w:t>
      </w:r>
      <w:r w:rsidR="00AC2398" w:rsidRPr="00D97606">
        <w:rPr>
          <w:b/>
          <w:sz w:val="22"/>
          <w:szCs w:val="22"/>
        </w:rPr>
        <w:t>росроченн</w:t>
      </w:r>
      <w:r w:rsidR="00AC2398">
        <w:rPr>
          <w:b/>
          <w:sz w:val="22"/>
          <w:szCs w:val="22"/>
        </w:rPr>
        <w:t xml:space="preserve">ая </w:t>
      </w:r>
      <w:r w:rsidR="00AC2398" w:rsidRPr="00D97606">
        <w:rPr>
          <w:b/>
          <w:sz w:val="22"/>
          <w:szCs w:val="22"/>
        </w:rPr>
        <w:t>кредиторск</w:t>
      </w:r>
      <w:r w:rsidR="00AC2398">
        <w:rPr>
          <w:b/>
          <w:sz w:val="22"/>
          <w:szCs w:val="22"/>
        </w:rPr>
        <w:t>ая</w:t>
      </w:r>
      <w:r w:rsidR="00AC2398" w:rsidRPr="00D97606">
        <w:rPr>
          <w:b/>
          <w:sz w:val="22"/>
          <w:szCs w:val="22"/>
        </w:rPr>
        <w:t xml:space="preserve"> задолженност</w:t>
      </w:r>
      <w:r w:rsidR="00AC2398">
        <w:rPr>
          <w:b/>
          <w:sz w:val="22"/>
          <w:szCs w:val="22"/>
        </w:rPr>
        <w:t>ь отсутствует</w:t>
      </w:r>
      <w:r w:rsidR="00AC2398" w:rsidRPr="00D97606">
        <w:rPr>
          <w:b/>
          <w:sz w:val="22"/>
          <w:szCs w:val="22"/>
        </w:rPr>
        <w:t>.</w:t>
      </w:r>
    </w:p>
    <w:p w:rsidR="008145D3" w:rsidRPr="00984337" w:rsidRDefault="008145D3" w:rsidP="00AC2398">
      <w:pPr>
        <w:ind w:firstLine="709"/>
        <w:jc w:val="both"/>
        <w:rPr>
          <w:sz w:val="22"/>
          <w:szCs w:val="22"/>
        </w:rPr>
      </w:pPr>
      <w:r>
        <w:rPr>
          <w:b/>
          <w:sz w:val="22"/>
          <w:szCs w:val="22"/>
        </w:rPr>
        <w:t xml:space="preserve">                                             </w:t>
      </w:r>
      <w:r w:rsidR="00F47AF8">
        <w:rPr>
          <w:b/>
          <w:sz w:val="22"/>
          <w:szCs w:val="22"/>
        </w:rPr>
        <w:t xml:space="preserve">             </w:t>
      </w:r>
      <w:r>
        <w:rPr>
          <w:b/>
          <w:sz w:val="22"/>
          <w:szCs w:val="22"/>
        </w:rPr>
        <w:t xml:space="preserve"> Предложения</w:t>
      </w:r>
    </w:p>
    <w:p w:rsidR="00A326F8" w:rsidRDefault="00A326F8" w:rsidP="003F7A3F">
      <w:pPr>
        <w:jc w:val="both"/>
        <w:rPr>
          <w:b/>
          <w:sz w:val="22"/>
          <w:szCs w:val="22"/>
        </w:rPr>
      </w:pPr>
    </w:p>
    <w:p w:rsidR="00B8279E" w:rsidRPr="003F7A3F" w:rsidRDefault="00B8279E" w:rsidP="003F7A3F">
      <w:pPr>
        <w:jc w:val="both"/>
        <w:rPr>
          <w:sz w:val="22"/>
          <w:szCs w:val="22"/>
        </w:rPr>
      </w:pPr>
      <w:r w:rsidRPr="003F7A3F">
        <w:rPr>
          <w:b/>
          <w:sz w:val="22"/>
          <w:szCs w:val="22"/>
        </w:rPr>
        <w:lastRenderedPageBreak/>
        <w:t xml:space="preserve">    </w:t>
      </w:r>
      <w:r w:rsidR="008145D3">
        <w:rPr>
          <w:b/>
          <w:sz w:val="22"/>
          <w:szCs w:val="22"/>
        </w:rPr>
        <w:t xml:space="preserve">       </w:t>
      </w:r>
      <w:r w:rsidRPr="003F7A3F">
        <w:rPr>
          <w:sz w:val="22"/>
          <w:szCs w:val="22"/>
        </w:rPr>
        <w:t xml:space="preserve">По фактам недостатков и нарушений, установленных в ходе внешней проверки годовой   бюджетной отчетности, Контрольно-счетный орган муниципального образования Кандалакшский район рекомендует </w:t>
      </w:r>
      <w:r w:rsidR="00E03A56">
        <w:rPr>
          <w:sz w:val="22"/>
          <w:szCs w:val="22"/>
        </w:rPr>
        <w:t>А</w:t>
      </w:r>
      <w:r w:rsidRPr="003F7A3F">
        <w:rPr>
          <w:sz w:val="22"/>
          <w:szCs w:val="22"/>
        </w:rPr>
        <w:t>дмин</w:t>
      </w:r>
      <w:r w:rsidR="00337D85" w:rsidRPr="003F7A3F">
        <w:rPr>
          <w:sz w:val="22"/>
          <w:szCs w:val="22"/>
        </w:rPr>
        <w:t>истрации городского поселения</w:t>
      </w:r>
      <w:r w:rsidR="003F7A3F" w:rsidRPr="003F7A3F">
        <w:rPr>
          <w:sz w:val="22"/>
          <w:szCs w:val="22"/>
        </w:rPr>
        <w:t xml:space="preserve"> Зеленоборский </w:t>
      </w:r>
      <w:r w:rsidRPr="003F7A3F">
        <w:rPr>
          <w:sz w:val="22"/>
          <w:szCs w:val="22"/>
        </w:rPr>
        <w:t>принять меры по устранению выявленных нарушений и замечаний и нед</w:t>
      </w:r>
      <w:r w:rsidR="00337D85" w:rsidRPr="003F7A3F">
        <w:rPr>
          <w:sz w:val="22"/>
          <w:szCs w:val="22"/>
        </w:rPr>
        <w:t>опущению их в дальнейшей работе</w:t>
      </w:r>
      <w:r w:rsidR="003F7A3F" w:rsidRPr="003F7A3F">
        <w:rPr>
          <w:sz w:val="22"/>
          <w:szCs w:val="22"/>
        </w:rPr>
        <w:t>.</w:t>
      </w:r>
    </w:p>
    <w:p w:rsidR="003F7A3F" w:rsidRPr="003F7A3F" w:rsidRDefault="003F7A3F" w:rsidP="003F7A3F">
      <w:pPr>
        <w:pStyle w:val="ae"/>
        <w:ind w:left="780"/>
        <w:jc w:val="both"/>
        <w:rPr>
          <w:sz w:val="22"/>
          <w:szCs w:val="22"/>
        </w:rPr>
      </w:pPr>
    </w:p>
    <w:p w:rsidR="00B8279E" w:rsidRPr="003F7A3F" w:rsidRDefault="00B8279E" w:rsidP="00B8279E">
      <w:pPr>
        <w:ind w:firstLine="709"/>
        <w:jc w:val="both"/>
        <w:rPr>
          <w:sz w:val="22"/>
          <w:szCs w:val="22"/>
        </w:rPr>
      </w:pPr>
      <w:r w:rsidRPr="003F7A3F">
        <w:rPr>
          <w:sz w:val="22"/>
          <w:szCs w:val="22"/>
        </w:rPr>
        <w:t xml:space="preserve"> Контрольно-счетный орган рекомендует Совету депутатов городского поселения Зеленоборский Кандалакшского района учесть настоящее Заключение при рассмотрении и утверждении годового отчета об исполнении бюджета за 20</w:t>
      </w:r>
      <w:r w:rsidR="008145D3">
        <w:rPr>
          <w:sz w:val="22"/>
          <w:szCs w:val="22"/>
        </w:rPr>
        <w:t>20</w:t>
      </w:r>
      <w:r w:rsidRPr="003F7A3F">
        <w:rPr>
          <w:sz w:val="22"/>
          <w:szCs w:val="22"/>
        </w:rPr>
        <w:t xml:space="preserve"> год.</w:t>
      </w:r>
    </w:p>
    <w:p w:rsidR="00B8279E" w:rsidRPr="003F7A3F" w:rsidRDefault="00B8279E" w:rsidP="00B8279E">
      <w:pPr>
        <w:ind w:firstLine="709"/>
        <w:jc w:val="both"/>
        <w:rPr>
          <w:sz w:val="22"/>
          <w:szCs w:val="22"/>
        </w:rPr>
      </w:pPr>
    </w:p>
    <w:p w:rsidR="00B8279E" w:rsidRPr="003F7A3F" w:rsidRDefault="00B8279E" w:rsidP="00B8279E">
      <w:pPr>
        <w:ind w:firstLine="709"/>
        <w:jc w:val="both"/>
        <w:rPr>
          <w:sz w:val="22"/>
          <w:szCs w:val="22"/>
        </w:rPr>
      </w:pPr>
      <w:r w:rsidRPr="003F7A3F">
        <w:rPr>
          <w:sz w:val="22"/>
          <w:szCs w:val="22"/>
        </w:rPr>
        <w:t>Заключение направляется в администрацию городского поселения Зеленоборский и в Совет депутатов городского поселения Зеленоборский Кандалакшского района.</w:t>
      </w:r>
    </w:p>
    <w:p w:rsidR="00946C9D" w:rsidRPr="003F7A3F" w:rsidRDefault="00946C9D" w:rsidP="00946C9D">
      <w:pPr>
        <w:pStyle w:val="a5"/>
        <w:jc w:val="center"/>
        <w:rPr>
          <w:b/>
          <w:sz w:val="22"/>
          <w:szCs w:val="22"/>
        </w:rPr>
      </w:pPr>
    </w:p>
    <w:p w:rsidR="00B8279E" w:rsidRPr="003F7A3F" w:rsidRDefault="00B8279E" w:rsidP="00B8279E">
      <w:pPr>
        <w:jc w:val="both"/>
        <w:outlineLvl w:val="0"/>
        <w:rPr>
          <w:sz w:val="22"/>
          <w:szCs w:val="22"/>
        </w:rPr>
      </w:pPr>
      <w:r w:rsidRPr="003F7A3F">
        <w:rPr>
          <w:sz w:val="22"/>
          <w:szCs w:val="22"/>
        </w:rPr>
        <w:t xml:space="preserve">           Приложение:  на </w:t>
      </w:r>
      <w:r w:rsidR="00040174" w:rsidRPr="003F7A3F">
        <w:rPr>
          <w:sz w:val="22"/>
          <w:szCs w:val="22"/>
        </w:rPr>
        <w:t>1</w:t>
      </w:r>
      <w:r w:rsidRPr="003F7A3F">
        <w:rPr>
          <w:sz w:val="22"/>
          <w:szCs w:val="22"/>
        </w:rPr>
        <w:t xml:space="preserve"> лист</w:t>
      </w:r>
      <w:r w:rsidR="00040174" w:rsidRPr="003F7A3F">
        <w:rPr>
          <w:sz w:val="22"/>
          <w:szCs w:val="22"/>
        </w:rPr>
        <w:t>е</w:t>
      </w:r>
      <w:r w:rsidRPr="003F7A3F">
        <w:rPr>
          <w:sz w:val="22"/>
          <w:szCs w:val="22"/>
        </w:rPr>
        <w:t>.</w:t>
      </w:r>
    </w:p>
    <w:p w:rsidR="00B8279E" w:rsidRPr="003F7A3F" w:rsidRDefault="00B8279E" w:rsidP="00B8279E">
      <w:pPr>
        <w:jc w:val="both"/>
        <w:outlineLvl w:val="0"/>
        <w:rPr>
          <w:sz w:val="22"/>
          <w:szCs w:val="22"/>
        </w:rPr>
      </w:pPr>
    </w:p>
    <w:p w:rsidR="00B8279E" w:rsidRPr="003F7A3F" w:rsidRDefault="00B8279E" w:rsidP="00B8279E">
      <w:pPr>
        <w:jc w:val="both"/>
        <w:outlineLvl w:val="0"/>
        <w:rPr>
          <w:sz w:val="22"/>
          <w:szCs w:val="22"/>
        </w:rPr>
      </w:pPr>
    </w:p>
    <w:p w:rsidR="00B8279E" w:rsidRPr="003F7A3F" w:rsidRDefault="00B8279E" w:rsidP="00B8279E">
      <w:pPr>
        <w:jc w:val="both"/>
        <w:outlineLvl w:val="0"/>
        <w:rPr>
          <w:sz w:val="22"/>
          <w:szCs w:val="22"/>
        </w:rPr>
      </w:pPr>
    </w:p>
    <w:p w:rsidR="00B8279E" w:rsidRPr="003F7A3F" w:rsidRDefault="00B8279E" w:rsidP="00B8279E">
      <w:pPr>
        <w:outlineLvl w:val="0"/>
        <w:rPr>
          <w:sz w:val="22"/>
          <w:szCs w:val="22"/>
        </w:rPr>
      </w:pPr>
      <w:r w:rsidRPr="003F7A3F">
        <w:rPr>
          <w:sz w:val="22"/>
          <w:szCs w:val="22"/>
        </w:rPr>
        <w:t>Председатель Контрольно-счетного органа</w:t>
      </w:r>
    </w:p>
    <w:p w:rsidR="00B8279E" w:rsidRPr="003F7A3F" w:rsidRDefault="00B8279E" w:rsidP="00B8279E">
      <w:pPr>
        <w:tabs>
          <w:tab w:val="left" w:pos="7513"/>
        </w:tabs>
        <w:jc w:val="both"/>
        <w:rPr>
          <w:sz w:val="22"/>
          <w:szCs w:val="22"/>
        </w:rPr>
      </w:pPr>
      <w:r w:rsidRPr="003F7A3F">
        <w:rPr>
          <w:sz w:val="22"/>
          <w:szCs w:val="22"/>
        </w:rPr>
        <w:t xml:space="preserve">муниципального образования Кандалакшский район                                        </w:t>
      </w:r>
      <w:r w:rsidR="004557C3">
        <w:rPr>
          <w:sz w:val="22"/>
          <w:szCs w:val="22"/>
        </w:rPr>
        <w:t xml:space="preserve">       </w:t>
      </w:r>
      <w:r w:rsidRPr="003F7A3F">
        <w:rPr>
          <w:sz w:val="22"/>
          <w:szCs w:val="22"/>
        </w:rPr>
        <w:t xml:space="preserve">     Н.А. Милевская</w:t>
      </w:r>
    </w:p>
    <w:p w:rsidR="00B8279E" w:rsidRPr="003F7A3F" w:rsidRDefault="00B8279E" w:rsidP="00B8279E">
      <w:pPr>
        <w:ind w:right="15"/>
        <w:rPr>
          <w:sz w:val="22"/>
          <w:szCs w:val="22"/>
        </w:rPr>
      </w:pPr>
      <w:r w:rsidRPr="003F7A3F">
        <w:rPr>
          <w:sz w:val="22"/>
          <w:szCs w:val="22"/>
        </w:rPr>
        <w:t xml:space="preserve">   </w:t>
      </w:r>
    </w:p>
    <w:p w:rsidR="00B8279E" w:rsidRPr="003F7A3F" w:rsidRDefault="00B8279E" w:rsidP="00B8279E">
      <w:pPr>
        <w:ind w:right="15"/>
        <w:rPr>
          <w:sz w:val="22"/>
          <w:szCs w:val="22"/>
        </w:rPr>
      </w:pPr>
    </w:p>
    <w:p w:rsidR="00B8279E" w:rsidRPr="00591F92" w:rsidRDefault="00B8279E" w:rsidP="00B8279E">
      <w:pPr>
        <w:ind w:right="15"/>
        <w:rPr>
          <w:color w:val="FF0000"/>
        </w:rPr>
      </w:pPr>
    </w:p>
    <w:p w:rsidR="002379A9" w:rsidRPr="00974803" w:rsidRDefault="002379A9" w:rsidP="007C7ADA">
      <w:pPr>
        <w:pStyle w:val="a5"/>
        <w:ind w:left="1369" w:firstLine="0"/>
        <w:jc w:val="center"/>
        <w:rPr>
          <w:color w:val="FF0000"/>
          <w:sz w:val="22"/>
          <w:szCs w:val="22"/>
        </w:rPr>
      </w:pPr>
    </w:p>
    <w:sectPr w:rsidR="002379A9" w:rsidRPr="00974803" w:rsidSect="00CA5E63">
      <w:footerReference w:type="default" r:id="rId22"/>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803" w:rsidRDefault="00974803" w:rsidP="00D61BA0">
      <w:r>
        <w:separator/>
      </w:r>
    </w:p>
  </w:endnote>
  <w:endnote w:type="continuationSeparator" w:id="0">
    <w:p w:rsidR="00974803" w:rsidRDefault="00974803" w:rsidP="00D6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578655"/>
      <w:docPartObj>
        <w:docPartGallery w:val="Page Numbers (Bottom of Page)"/>
        <w:docPartUnique/>
      </w:docPartObj>
    </w:sdtPr>
    <w:sdtContent>
      <w:p w:rsidR="00974803" w:rsidRDefault="00974803">
        <w:pPr>
          <w:pStyle w:val="afd"/>
          <w:jc w:val="right"/>
        </w:pPr>
        <w:r>
          <w:fldChar w:fldCharType="begin"/>
        </w:r>
        <w:r>
          <w:instrText>PAGE   \* MERGEFORMAT</w:instrText>
        </w:r>
        <w:r>
          <w:fldChar w:fldCharType="separate"/>
        </w:r>
        <w:r w:rsidR="00890755">
          <w:rPr>
            <w:noProof/>
          </w:rPr>
          <w:t>5</w:t>
        </w:r>
        <w:r>
          <w:fldChar w:fldCharType="end"/>
        </w:r>
      </w:p>
    </w:sdtContent>
  </w:sdt>
  <w:p w:rsidR="00974803" w:rsidRDefault="00974803">
    <w:pPr>
      <w:pStyle w:val="af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803" w:rsidRDefault="00974803" w:rsidP="00D61BA0">
      <w:r>
        <w:separator/>
      </w:r>
    </w:p>
  </w:footnote>
  <w:footnote w:type="continuationSeparator" w:id="0">
    <w:p w:rsidR="00974803" w:rsidRDefault="00974803" w:rsidP="00D61BA0">
      <w:r>
        <w:continuationSeparator/>
      </w:r>
    </w:p>
  </w:footnote>
  <w:footnote w:id="1">
    <w:p w:rsidR="00974803" w:rsidRPr="00B108B7" w:rsidRDefault="00974803" w:rsidP="00907D9B">
      <w:pPr>
        <w:pStyle w:val="af8"/>
        <w:jc w:val="both"/>
        <w:rPr>
          <w:sz w:val="18"/>
          <w:szCs w:val="18"/>
        </w:rPr>
      </w:pPr>
      <w:r w:rsidRPr="00E4442A">
        <w:rPr>
          <w:rStyle w:val="afa"/>
          <w:sz w:val="18"/>
          <w:szCs w:val="18"/>
        </w:rPr>
        <w:footnoteRef/>
      </w:r>
      <w:r w:rsidRPr="00E4442A">
        <w:rPr>
          <w:sz w:val="18"/>
          <w:szCs w:val="18"/>
        </w:rPr>
        <w:t xml:space="preserve"> Решение Совета депутатов городского поселения Зеленоборский Кандалакшского района от 18.12.2015 № 157 «О</w:t>
      </w:r>
      <w:r w:rsidRPr="0039227E">
        <w:rPr>
          <w:sz w:val="22"/>
          <w:szCs w:val="22"/>
        </w:rPr>
        <w:t xml:space="preserve">  </w:t>
      </w:r>
      <w:r w:rsidRPr="00E4442A">
        <w:rPr>
          <w:sz w:val="18"/>
          <w:szCs w:val="18"/>
        </w:rPr>
        <w:t xml:space="preserve"> бюджетном процессе </w:t>
      </w:r>
      <w:r>
        <w:rPr>
          <w:sz w:val="18"/>
          <w:szCs w:val="18"/>
        </w:rPr>
        <w:t>в</w:t>
      </w:r>
      <w:r w:rsidRPr="00E4442A">
        <w:rPr>
          <w:sz w:val="18"/>
          <w:szCs w:val="18"/>
        </w:rPr>
        <w:t xml:space="preserve"> городско</w:t>
      </w:r>
      <w:r>
        <w:rPr>
          <w:sz w:val="18"/>
          <w:szCs w:val="18"/>
        </w:rPr>
        <w:t>м</w:t>
      </w:r>
      <w:r w:rsidRPr="00E4442A">
        <w:rPr>
          <w:sz w:val="18"/>
          <w:szCs w:val="18"/>
        </w:rPr>
        <w:t xml:space="preserve"> поселени</w:t>
      </w:r>
      <w:r>
        <w:rPr>
          <w:sz w:val="18"/>
          <w:szCs w:val="18"/>
        </w:rPr>
        <w:t>и</w:t>
      </w:r>
      <w:r w:rsidRPr="00E4442A">
        <w:rPr>
          <w:sz w:val="18"/>
          <w:szCs w:val="18"/>
        </w:rPr>
        <w:t xml:space="preserve"> Зеленоборский Кандалакшского района»</w:t>
      </w:r>
      <w:r>
        <w:rPr>
          <w:sz w:val="18"/>
          <w:szCs w:val="18"/>
        </w:rPr>
        <w:t xml:space="preserve"> (с изменениями)</w:t>
      </w:r>
      <w:r w:rsidRPr="00E4442A">
        <w:rPr>
          <w:sz w:val="18"/>
          <w:szCs w:val="18"/>
        </w:rPr>
        <w:t>;</w:t>
      </w:r>
    </w:p>
  </w:footnote>
  <w:footnote w:id="2">
    <w:p w:rsidR="00974803" w:rsidRPr="00B108B7" w:rsidRDefault="00974803" w:rsidP="00907D9B">
      <w:pPr>
        <w:pStyle w:val="af8"/>
        <w:jc w:val="both"/>
        <w:rPr>
          <w:sz w:val="18"/>
          <w:szCs w:val="18"/>
        </w:rPr>
      </w:pPr>
      <w:r w:rsidRPr="00B108B7">
        <w:rPr>
          <w:rStyle w:val="afa"/>
          <w:sz w:val="18"/>
          <w:szCs w:val="18"/>
        </w:rPr>
        <w:footnoteRef/>
      </w:r>
      <w:r w:rsidRPr="00B108B7">
        <w:rPr>
          <w:sz w:val="18"/>
          <w:szCs w:val="18"/>
        </w:rPr>
        <w:t xml:space="preserve"> Решение</w:t>
      </w:r>
      <w:r w:rsidRPr="00B108B7">
        <w:rPr>
          <w:color w:val="0000FF"/>
          <w:sz w:val="18"/>
          <w:szCs w:val="18"/>
        </w:rPr>
        <w:t xml:space="preserve"> </w:t>
      </w:r>
      <w:r w:rsidRPr="00B108B7">
        <w:rPr>
          <w:sz w:val="18"/>
          <w:szCs w:val="18"/>
        </w:rPr>
        <w:t>Совета депутатов</w:t>
      </w:r>
      <w:r w:rsidRPr="00B108B7">
        <w:rPr>
          <w:i/>
          <w:sz w:val="18"/>
          <w:szCs w:val="18"/>
        </w:rPr>
        <w:t xml:space="preserve"> </w:t>
      </w:r>
      <w:r w:rsidRPr="00B108B7">
        <w:rPr>
          <w:sz w:val="18"/>
          <w:szCs w:val="18"/>
        </w:rPr>
        <w:t>муниципального образования Кандалакшский район от 29.09.2010 № 268 «Об утверждении Положения о проведении внешней проверки годового отчета об исполнении местного бюджета»</w:t>
      </w:r>
      <w:r w:rsidRPr="00B108B7">
        <w:rPr>
          <w:color w:val="0000FF"/>
          <w:sz w:val="18"/>
          <w:szCs w:val="18"/>
        </w:rPr>
        <w:t>;</w:t>
      </w:r>
    </w:p>
  </w:footnote>
  <w:footnote w:id="3">
    <w:p w:rsidR="00974803" w:rsidRPr="00B108B7" w:rsidRDefault="00974803" w:rsidP="00907D9B">
      <w:pPr>
        <w:pStyle w:val="af8"/>
        <w:jc w:val="both"/>
        <w:rPr>
          <w:sz w:val="18"/>
          <w:szCs w:val="18"/>
        </w:rPr>
      </w:pPr>
      <w:r w:rsidRPr="00B108B7">
        <w:rPr>
          <w:rStyle w:val="afa"/>
          <w:sz w:val="18"/>
          <w:szCs w:val="18"/>
        </w:rPr>
        <w:footnoteRef/>
      </w:r>
      <w:r w:rsidRPr="00B108B7">
        <w:rPr>
          <w:sz w:val="18"/>
          <w:szCs w:val="18"/>
        </w:rPr>
        <w:t xml:space="preserve"> Решение Совета депутатов муниципального образования Кандалакшский район от 26.10.2011 № 445 «О Контрольно-счетном органе муниципального о</w:t>
      </w:r>
      <w:r>
        <w:rPr>
          <w:sz w:val="18"/>
          <w:szCs w:val="18"/>
        </w:rPr>
        <w:t>бразования Кандалакшский район».</w:t>
      </w:r>
    </w:p>
  </w:footnote>
  <w:footnote w:id="4">
    <w:p w:rsidR="00974803" w:rsidRDefault="00974803" w:rsidP="00907D9B">
      <w:pPr>
        <w:pStyle w:val="af8"/>
        <w:jc w:val="both"/>
      </w:pPr>
      <w:r>
        <w:rPr>
          <w:rStyle w:val="afa"/>
          <w:sz w:val="18"/>
          <w:szCs w:val="18"/>
        </w:rPr>
        <w:footnoteRef/>
      </w:r>
      <w:r>
        <w:rPr>
          <w:sz w:val="18"/>
          <w:szCs w:val="18"/>
        </w:rPr>
        <w:t xml:space="preserve"> Отчет об исполнении бюджета поселения на 01.01.2021 (ф.0503117);</w:t>
      </w:r>
    </w:p>
  </w:footnote>
  <w:footnote w:id="5">
    <w:p w:rsidR="00974803" w:rsidRDefault="00974803" w:rsidP="00907D9B">
      <w:pPr>
        <w:pStyle w:val="af8"/>
        <w:jc w:val="both"/>
      </w:pPr>
      <w:r>
        <w:rPr>
          <w:rStyle w:val="afa"/>
          <w:sz w:val="18"/>
          <w:szCs w:val="18"/>
        </w:rPr>
        <w:footnoteRef/>
      </w:r>
      <w:r>
        <w:rPr>
          <w:sz w:val="18"/>
          <w:szCs w:val="18"/>
        </w:rPr>
        <w:t xml:space="preserve"> Баланс исполнения бюджета поселения на 01.01.2021 (ф.0503120);</w:t>
      </w:r>
    </w:p>
  </w:footnote>
  <w:footnote w:id="6">
    <w:p w:rsidR="00974803" w:rsidRDefault="00974803" w:rsidP="00907D9B">
      <w:pPr>
        <w:pStyle w:val="af8"/>
        <w:jc w:val="both"/>
      </w:pPr>
      <w:r>
        <w:rPr>
          <w:rStyle w:val="afa"/>
          <w:sz w:val="18"/>
          <w:szCs w:val="18"/>
        </w:rPr>
        <w:footnoteRef/>
      </w:r>
      <w:r>
        <w:rPr>
          <w:sz w:val="18"/>
          <w:szCs w:val="18"/>
        </w:rPr>
        <w:t xml:space="preserve"> Отчет о финансовых результатах деятельности городского поселения на 01.01.2021 (0503121);</w:t>
      </w:r>
    </w:p>
  </w:footnote>
  <w:footnote w:id="7">
    <w:p w:rsidR="00974803" w:rsidRDefault="00974803" w:rsidP="00907D9B">
      <w:pPr>
        <w:pStyle w:val="af8"/>
        <w:jc w:val="both"/>
      </w:pPr>
      <w:r>
        <w:rPr>
          <w:rStyle w:val="afa"/>
          <w:sz w:val="18"/>
          <w:szCs w:val="18"/>
        </w:rPr>
        <w:footnoteRef/>
      </w:r>
      <w:r>
        <w:rPr>
          <w:sz w:val="18"/>
          <w:szCs w:val="18"/>
        </w:rPr>
        <w:t xml:space="preserve"> Отчет о движении денежных средств поселения на 01.01.2021 (ф.0503123);</w:t>
      </w:r>
    </w:p>
  </w:footnote>
  <w:footnote w:id="8">
    <w:p w:rsidR="00974803" w:rsidRDefault="00974803" w:rsidP="00907D9B">
      <w:pPr>
        <w:pStyle w:val="af8"/>
        <w:jc w:val="both"/>
      </w:pPr>
      <w:r>
        <w:rPr>
          <w:rStyle w:val="afa"/>
          <w:sz w:val="18"/>
          <w:szCs w:val="18"/>
        </w:rPr>
        <w:footnoteRef/>
      </w:r>
      <w:r>
        <w:rPr>
          <w:sz w:val="18"/>
          <w:szCs w:val="18"/>
        </w:rPr>
        <w:t xml:space="preserve"> Пояснительная записка (ф.0503160).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F53"/>
    <w:multiLevelType w:val="hybridMultilevel"/>
    <w:tmpl w:val="EB8E51C2"/>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F496E"/>
    <w:multiLevelType w:val="hybridMultilevel"/>
    <w:tmpl w:val="8C96BE6E"/>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D544F2"/>
    <w:multiLevelType w:val="hybridMultilevel"/>
    <w:tmpl w:val="7F2C3252"/>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F634DE"/>
    <w:multiLevelType w:val="hybridMultilevel"/>
    <w:tmpl w:val="E8686F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027A66"/>
    <w:multiLevelType w:val="hybridMultilevel"/>
    <w:tmpl w:val="08505D22"/>
    <w:lvl w:ilvl="0" w:tplc="39D6390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48732D"/>
    <w:multiLevelType w:val="hybridMultilevel"/>
    <w:tmpl w:val="BF9686FC"/>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1D76F1"/>
    <w:multiLevelType w:val="hybridMultilevel"/>
    <w:tmpl w:val="77A8D794"/>
    <w:lvl w:ilvl="0" w:tplc="E32EF7A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E76845"/>
    <w:multiLevelType w:val="hybridMultilevel"/>
    <w:tmpl w:val="E6CA6176"/>
    <w:lvl w:ilvl="0" w:tplc="37784BB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0AF91A60"/>
    <w:multiLevelType w:val="hybridMultilevel"/>
    <w:tmpl w:val="D36A43E6"/>
    <w:lvl w:ilvl="0" w:tplc="AAF6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141A24"/>
    <w:multiLevelType w:val="hybridMultilevel"/>
    <w:tmpl w:val="AC6A0B16"/>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A60BDF"/>
    <w:multiLevelType w:val="hybridMultilevel"/>
    <w:tmpl w:val="38707956"/>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7E586D"/>
    <w:multiLevelType w:val="hybridMultilevel"/>
    <w:tmpl w:val="DD0CBE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7151AB"/>
    <w:multiLevelType w:val="hybridMultilevel"/>
    <w:tmpl w:val="98EE87C6"/>
    <w:lvl w:ilvl="0" w:tplc="5D4806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E21A61"/>
    <w:multiLevelType w:val="hybridMultilevel"/>
    <w:tmpl w:val="AB1CC0B2"/>
    <w:lvl w:ilvl="0" w:tplc="E3EEAA84">
      <w:start w:val="1"/>
      <w:numFmt w:val="decimal"/>
      <w:lvlText w:val="%1)"/>
      <w:lvlJc w:val="left"/>
      <w:pPr>
        <w:ind w:left="502"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D9337ED"/>
    <w:multiLevelType w:val="hybridMultilevel"/>
    <w:tmpl w:val="8F3099B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11D11D9"/>
    <w:multiLevelType w:val="hybridMultilevel"/>
    <w:tmpl w:val="AC9E963E"/>
    <w:lvl w:ilvl="0" w:tplc="2F2AEDEA">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15:restartNumberingAfterBreak="0">
    <w:nsid w:val="22EA10CC"/>
    <w:multiLevelType w:val="hybridMultilevel"/>
    <w:tmpl w:val="321A99B0"/>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33C6636"/>
    <w:multiLevelType w:val="hybridMultilevel"/>
    <w:tmpl w:val="B550403A"/>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5D3EF6"/>
    <w:multiLevelType w:val="hybridMultilevel"/>
    <w:tmpl w:val="C1D6BE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293F6F"/>
    <w:multiLevelType w:val="hybridMultilevel"/>
    <w:tmpl w:val="6BAE59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6BE1254"/>
    <w:multiLevelType w:val="multilevel"/>
    <w:tmpl w:val="6AC8F7EA"/>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26D27140"/>
    <w:multiLevelType w:val="hybridMultilevel"/>
    <w:tmpl w:val="09F41794"/>
    <w:lvl w:ilvl="0" w:tplc="CEE4BCC0">
      <w:start w:val="1"/>
      <w:numFmt w:val="decimal"/>
      <w:lvlText w:val="%1."/>
      <w:lvlJc w:val="left"/>
      <w:pPr>
        <w:ind w:left="786"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38328C"/>
    <w:multiLevelType w:val="hybridMultilevel"/>
    <w:tmpl w:val="DB5CED22"/>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85E57DF"/>
    <w:multiLevelType w:val="hybridMultilevel"/>
    <w:tmpl w:val="55923A9E"/>
    <w:lvl w:ilvl="0" w:tplc="3DF2EEE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8EC3126"/>
    <w:multiLevelType w:val="hybridMultilevel"/>
    <w:tmpl w:val="79C4C2FC"/>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E58262C"/>
    <w:multiLevelType w:val="hybridMultilevel"/>
    <w:tmpl w:val="3B14D560"/>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E83127A"/>
    <w:multiLevelType w:val="hybridMultilevel"/>
    <w:tmpl w:val="46EEAAC4"/>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EA0597B"/>
    <w:multiLevelType w:val="hybridMultilevel"/>
    <w:tmpl w:val="8A30EE48"/>
    <w:lvl w:ilvl="0" w:tplc="37784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0555E1F"/>
    <w:multiLevelType w:val="hybridMultilevel"/>
    <w:tmpl w:val="6B62253E"/>
    <w:lvl w:ilvl="0" w:tplc="24E4BE9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14614B8"/>
    <w:multiLevelType w:val="hybridMultilevel"/>
    <w:tmpl w:val="363272B0"/>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4C34CEF"/>
    <w:multiLevelType w:val="hybridMultilevel"/>
    <w:tmpl w:val="E7E6038C"/>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54C6071"/>
    <w:multiLevelType w:val="hybridMultilevel"/>
    <w:tmpl w:val="CB28393C"/>
    <w:lvl w:ilvl="0" w:tplc="FE221A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7D23E41"/>
    <w:multiLevelType w:val="hybridMultilevel"/>
    <w:tmpl w:val="1570D9A2"/>
    <w:lvl w:ilvl="0" w:tplc="B68C8E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99E2F98"/>
    <w:multiLevelType w:val="hybridMultilevel"/>
    <w:tmpl w:val="3886B5F2"/>
    <w:lvl w:ilvl="0" w:tplc="EE0272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CB36152"/>
    <w:multiLevelType w:val="hybridMultilevel"/>
    <w:tmpl w:val="D452C71E"/>
    <w:lvl w:ilvl="0" w:tplc="8812C2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E05081E"/>
    <w:multiLevelType w:val="hybridMultilevel"/>
    <w:tmpl w:val="1FE620D6"/>
    <w:lvl w:ilvl="0" w:tplc="38D848D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417477"/>
    <w:multiLevelType w:val="hybridMultilevel"/>
    <w:tmpl w:val="E1F03A88"/>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0857ECE"/>
    <w:multiLevelType w:val="hybridMultilevel"/>
    <w:tmpl w:val="06D8F37E"/>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19A7A8A"/>
    <w:multiLevelType w:val="hybridMultilevel"/>
    <w:tmpl w:val="1B607B04"/>
    <w:lvl w:ilvl="0" w:tplc="E746121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4C145379"/>
    <w:multiLevelType w:val="hybridMultilevel"/>
    <w:tmpl w:val="1E085AAA"/>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D63084D"/>
    <w:multiLevelType w:val="hybridMultilevel"/>
    <w:tmpl w:val="AF9697F2"/>
    <w:lvl w:ilvl="0" w:tplc="07E63F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DF9090B"/>
    <w:multiLevelType w:val="hybridMultilevel"/>
    <w:tmpl w:val="1B54CE50"/>
    <w:lvl w:ilvl="0" w:tplc="2F2AEDEA">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2" w15:restartNumberingAfterBreak="0">
    <w:nsid w:val="50104733"/>
    <w:multiLevelType w:val="hybridMultilevel"/>
    <w:tmpl w:val="884E959A"/>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05350C4"/>
    <w:multiLevelType w:val="hybridMultilevel"/>
    <w:tmpl w:val="6DA016BC"/>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06F6733"/>
    <w:multiLevelType w:val="hybridMultilevel"/>
    <w:tmpl w:val="AC2A4832"/>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12A0BF2"/>
    <w:multiLevelType w:val="hybridMultilevel"/>
    <w:tmpl w:val="D7149704"/>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431278B"/>
    <w:multiLevelType w:val="hybridMultilevel"/>
    <w:tmpl w:val="141E40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4DC4FEF"/>
    <w:multiLevelType w:val="hybridMultilevel"/>
    <w:tmpl w:val="B5C85552"/>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5403C96"/>
    <w:multiLevelType w:val="hybridMultilevel"/>
    <w:tmpl w:val="7C649BAA"/>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5AA1FA3"/>
    <w:multiLevelType w:val="hybridMultilevel"/>
    <w:tmpl w:val="D9FC3FF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5C23959"/>
    <w:multiLevelType w:val="hybridMultilevel"/>
    <w:tmpl w:val="C8ECB0A4"/>
    <w:lvl w:ilvl="0" w:tplc="3B463CB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6930AFC"/>
    <w:multiLevelType w:val="hybridMultilevel"/>
    <w:tmpl w:val="EDD2231C"/>
    <w:lvl w:ilvl="0" w:tplc="46F6C7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8155DB0"/>
    <w:multiLevelType w:val="multilevel"/>
    <w:tmpl w:val="1AD23EC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58DF1FEE"/>
    <w:multiLevelType w:val="hybridMultilevel"/>
    <w:tmpl w:val="5C76B3A6"/>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AF82387"/>
    <w:multiLevelType w:val="hybridMultilevel"/>
    <w:tmpl w:val="72164C1E"/>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B272E69"/>
    <w:multiLevelType w:val="hybridMultilevel"/>
    <w:tmpl w:val="80908448"/>
    <w:lvl w:ilvl="0" w:tplc="97A2A44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6" w15:restartNumberingAfterBreak="0">
    <w:nsid w:val="5CC36417"/>
    <w:multiLevelType w:val="hybridMultilevel"/>
    <w:tmpl w:val="BB9027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EF946D1"/>
    <w:multiLevelType w:val="hybridMultilevel"/>
    <w:tmpl w:val="715C5714"/>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FD35C34"/>
    <w:multiLevelType w:val="hybridMultilevel"/>
    <w:tmpl w:val="125A85CA"/>
    <w:lvl w:ilvl="0" w:tplc="796494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62A652A8"/>
    <w:multiLevelType w:val="hybridMultilevel"/>
    <w:tmpl w:val="82322434"/>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5523EE0"/>
    <w:multiLevelType w:val="hybridMultilevel"/>
    <w:tmpl w:val="20B403CE"/>
    <w:lvl w:ilvl="0" w:tplc="9C5624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1" w15:restartNumberingAfterBreak="0">
    <w:nsid w:val="65BF1CAF"/>
    <w:multiLevelType w:val="hybridMultilevel"/>
    <w:tmpl w:val="57CC8CDC"/>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5F64E7F"/>
    <w:multiLevelType w:val="hybridMultilevel"/>
    <w:tmpl w:val="3A86BA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9C15CF5"/>
    <w:multiLevelType w:val="hybridMultilevel"/>
    <w:tmpl w:val="6A804060"/>
    <w:lvl w:ilvl="0" w:tplc="076AD5E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CE424D8"/>
    <w:multiLevelType w:val="hybridMultilevel"/>
    <w:tmpl w:val="DD6C2E6A"/>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CE900E6"/>
    <w:multiLevelType w:val="hybridMultilevel"/>
    <w:tmpl w:val="8F24E5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E307F95"/>
    <w:multiLevelType w:val="hybridMultilevel"/>
    <w:tmpl w:val="3B208BF2"/>
    <w:lvl w:ilvl="0" w:tplc="272ABC3C">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15:restartNumberingAfterBreak="0">
    <w:nsid w:val="70C45904"/>
    <w:multiLevelType w:val="hybridMultilevel"/>
    <w:tmpl w:val="711240F8"/>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1E82C0D"/>
    <w:multiLevelType w:val="hybridMultilevel"/>
    <w:tmpl w:val="05DADF94"/>
    <w:lvl w:ilvl="0" w:tplc="DBB4141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2306119"/>
    <w:multiLevelType w:val="hybridMultilevel"/>
    <w:tmpl w:val="9DF2DBB8"/>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2D76872"/>
    <w:multiLevelType w:val="hybridMultilevel"/>
    <w:tmpl w:val="687E230E"/>
    <w:lvl w:ilvl="0" w:tplc="3E6C12C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312459E"/>
    <w:multiLevelType w:val="hybridMultilevel"/>
    <w:tmpl w:val="26CA9E6E"/>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38A4535"/>
    <w:multiLevelType w:val="hybridMultilevel"/>
    <w:tmpl w:val="89367732"/>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3E200FD"/>
    <w:multiLevelType w:val="hybridMultilevel"/>
    <w:tmpl w:val="A08A75D0"/>
    <w:lvl w:ilvl="0" w:tplc="438E1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5255190"/>
    <w:multiLevelType w:val="hybridMultilevel"/>
    <w:tmpl w:val="178248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5394FBE"/>
    <w:multiLevelType w:val="hybridMultilevel"/>
    <w:tmpl w:val="E0966CD2"/>
    <w:lvl w:ilvl="0" w:tplc="54269AA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547709C"/>
    <w:multiLevelType w:val="hybridMultilevel"/>
    <w:tmpl w:val="5E3E039E"/>
    <w:lvl w:ilvl="0" w:tplc="3DF2FEF0">
      <w:start w:val="1"/>
      <w:numFmt w:val="bullet"/>
      <w:lvlText w:val=""/>
      <w:lvlJc w:val="left"/>
      <w:pPr>
        <w:ind w:left="1353" w:hanging="360"/>
      </w:pPr>
      <w:rPr>
        <w:rFonts w:ascii="Symbol" w:hAnsi="Symbol" w:hint="default"/>
        <w:color w:val="auto"/>
      </w:rPr>
    </w:lvl>
    <w:lvl w:ilvl="1" w:tplc="04190005">
      <w:start w:val="1"/>
      <w:numFmt w:val="bullet"/>
      <w:lvlText w:val=""/>
      <w:lvlJc w:val="left"/>
      <w:pPr>
        <w:ind w:left="1724" w:hanging="36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15:restartNumberingAfterBreak="0">
    <w:nsid w:val="7892510E"/>
    <w:multiLevelType w:val="hybridMultilevel"/>
    <w:tmpl w:val="432A1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9BD0A0D"/>
    <w:multiLevelType w:val="hybridMultilevel"/>
    <w:tmpl w:val="92D2FF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AE57782"/>
    <w:multiLevelType w:val="hybridMultilevel"/>
    <w:tmpl w:val="112E6CC8"/>
    <w:lvl w:ilvl="0" w:tplc="A5C2B6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BB80611"/>
    <w:multiLevelType w:val="hybridMultilevel"/>
    <w:tmpl w:val="9300E588"/>
    <w:lvl w:ilvl="0" w:tplc="1D0CD8D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CD37C8B"/>
    <w:multiLevelType w:val="hybridMultilevel"/>
    <w:tmpl w:val="1D76940A"/>
    <w:lvl w:ilvl="0" w:tplc="EACC40A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2"/>
  </w:num>
  <w:num w:numId="2">
    <w:abstractNumId w:val="0"/>
  </w:num>
  <w:num w:numId="3">
    <w:abstractNumId w:val="25"/>
  </w:num>
  <w:num w:numId="4">
    <w:abstractNumId w:val="43"/>
  </w:num>
  <w:num w:numId="5">
    <w:abstractNumId w:val="70"/>
  </w:num>
  <w:num w:numId="6">
    <w:abstractNumId w:val="56"/>
  </w:num>
  <w:num w:numId="7">
    <w:abstractNumId w:val="74"/>
  </w:num>
  <w:num w:numId="8">
    <w:abstractNumId w:val="4"/>
  </w:num>
  <w:num w:numId="9">
    <w:abstractNumId w:val="9"/>
  </w:num>
  <w:num w:numId="10">
    <w:abstractNumId w:val="71"/>
  </w:num>
  <w:num w:numId="11">
    <w:abstractNumId w:val="44"/>
  </w:num>
  <w:num w:numId="12">
    <w:abstractNumId w:val="77"/>
  </w:num>
  <w:num w:numId="13">
    <w:abstractNumId w:val="7"/>
  </w:num>
  <w:num w:numId="14">
    <w:abstractNumId w:val="27"/>
  </w:num>
  <w:num w:numId="15">
    <w:abstractNumId w:val="20"/>
  </w:num>
  <w:num w:numId="16">
    <w:abstractNumId w:val="60"/>
  </w:num>
  <w:num w:numId="17">
    <w:abstractNumId w:val="57"/>
  </w:num>
  <w:num w:numId="18">
    <w:abstractNumId w:val="17"/>
  </w:num>
  <w:num w:numId="19">
    <w:abstractNumId w:val="78"/>
  </w:num>
  <w:num w:numId="20">
    <w:abstractNumId w:val="24"/>
  </w:num>
  <w:num w:numId="21">
    <w:abstractNumId w:val="12"/>
  </w:num>
  <w:num w:numId="22">
    <w:abstractNumId w:val="59"/>
  </w:num>
  <w:num w:numId="23">
    <w:abstractNumId w:val="58"/>
  </w:num>
  <w:num w:numId="24">
    <w:abstractNumId w:val="40"/>
  </w:num>
  <w:num w:numId="25">
    <w:abstractNumId w:val="21"/>
  </w:num>
  <w:num w:numId="26">
    <w:abstractNumId w:val="76"/>
  </w:num>
  <w:num w:numId="27">
    <w:abstractNumId w:val="30"/>
  </w:num>
  <w:num w:numId="28">
    <w:abstractNumId w:val="80"/>
  </w:num>
  <w:num w:numId="29">
    <w:abstractNumId w:val="75"/>
  </w:num>
  <w:num w:numId="30">
    <w:abstractNumId w:val="81"/>
  </w:num>
  <w:num w:numId="31">
    <w:abstractNumId w:val="47"/>
  </w:num>
  <w:num w:numId="32">
    <w:abstractNumId w:val="14"/>
  </w:num>
  <w:num w:numId="33">
    <w:abstractNumId w:val="37"/>
  </w:num>
  <w:num w:numId="34">
    <w:abstractNumId w:val="69"/>
  </w:num>
  <w:num w:numId="35">
    <w:abstractNumId w:val="23"/>
  </w:num>
  <w:num w:numId="36">
    <w:abstractNumId w:val="45"/>
  </w:num>
  <w:num w:numId="37">
    <w:abstractNumId w:val="53"/>
  </w:num>
  <w:num w:numId="38">
    <w:abstractNumId w:val="11"/>
  </w:num>
  <w:num w:numId="39">
    <w:abstractNumId w:val="26"/>
  </w:num>
  <w:num w:numId="40">
    <w:abstractNumId w:val="5"/>
  </w:num>
  <w:num w:numId="41">
    <w:abstractNumId w:val="48"/>
  </w:num>
  <w:num w:numId="42">
    <w:abstractNumId w:val="36"/>
  </w:num>
  <w:num w:numId="43">
    <w:abstractNumId w:val="10"/>
  </w:num>
  <w:num w:numId="44">
    <w:abstractNumId w:val="38"/>
  </w:num>
  <w:num w:numId="45">
    <w:abstractNumId w:val="79"/>
  </w:num>
  <w:num w:numId="46">
    <w:abstractNumId w:val="62"/>
  </w:num>
  <w:num w:numId="47">
    <w:abstractNumId w:val="18"/>
  </w:num>
  <w:num w:numId="48">
    <w:abstractNumId w:val="46"/>
  </w:num>
  <w:num w:numId="49">
    <w:abstractNumId w:val="65"/>
  </w:num>
  <w:num w:numId="50">
    <w:abstractNumId w:val="29"/>
  </w:num>
  <w:num w:numId="51">
    <w:abstractNumId w:val="13"/>
  </w:num>
  <w:num w:numId="52">
    <w:abstractNumId w:val="33"/>
  </w:num>
  <w:num w:numId="53">
    <w:abstractNumId w:val="3"/>
  </w:num>
  <w:num w:numId="54">
    <w:abstractNumId w:val="19"/>
  </w:num>
  <w:num w:numId="55">
    <w:abstractNumId w:val="63"/>
  </w:num>
  <w:num w:numId="56">
    <w:abstractNumId w:val="68"/>
  </w:num>
  <w:num w:numId="57">
    <w:abstractNumId w:val="73"/>
  </w:num>
  <w:num w:numId="58">
    <w:abstractNumId w:val="22"/>
  </w:num>
  <w:num w:numId="59">
    <w:abstractNumId w:val="72"/>
  </w:num>
  <w:num w:numId="60">
    <w:abstractNumId w:val="6"/>
  </w:num>
  <w:num w:numId="61">
    <w:abstractNumId w:val="41"/>
  </w:num>
  <w:num w:numId="62">
    <w:abstractNumId w:val="28"/>
  </w:num>
  <w:num w:numId="63">
    <w:abstractNumId w:val="34"/>
  </w:num>
  <w:num w:numId="64">
    <w:abstractNumId w:val="64"/>
  </w:num>
  <w:num w:numId="65">
    <w:abstractNumId w:val="55"/>
  </w:num>
  <w:num w:numId="66">
    <w:abstractNumId w:val="35"/>
  </w:num>
  <w:num w:numId="67">
    <w:abstractNumId w:val="39"/>
  </w:num>
  <w:num w:numId="68">
    <w:abstractNumId w:val="50"/>
  </w:num>
  <w:num w:numId="69">
    <w:abstractNumId w:val="15"/>
  </w:num>
  <w:num w:numId="70">
    <w:abstractNumId w:val="8"/>
  </w:num>
  <w:num w:numId="71">
    <w:abstractNumId w:val="31"/>
  </w:num>
  <w:num w:numId="72">
    <w:abstractNumId w:val="61"/>
  </w:num>
  <w:num w:numId="73">
    <w:abstractNumId w:val="49"/>
  </w:num>
  <w:num w:numId="74">
    <w:abstractNumId w:val="67"/>
  </w:num>
  <w:num w:numId="75">
    <w:abstractNumId w:val="51"/>
  </w:num>
  <w:num w:numId="76">
    <w:abstractNumId w:val="42"/>
  </w:num>
  <w:num w:numId="77">
    <w:abstractNumId w:val="54"/>
  </w:num>
  <w:num w:numId="78">
    <w:abstractNumId w:val="1"/>
  </w:num>
  <w:num w:numId="79">
    <w:abstractNumId w:val="16"/>
  </w:num>
  <w:num w:numId="80">
    <w:abstractNumId w:val="2"/>
  </w:num>
  <w:num w:numId="81">
    <w:abstractNumId w:val="32"/>
  </w:num>
  <w:num w:numId="82">
    <w:abstractNumId w:val="6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E31"/>
    <w:rsid w:val="00000067"/>
    <w:rsid w:val="00001BFA"/>
    <w:rsid w:val="0000243A"/>
    <w:rsid w:val="00005224"/>
    <w:rsid w:val="00006A9B"/>
    <w:rsid w:val="00010573"/>
    <w:rsid w:val="00011697"/>
    <w:rsid w:val="000152AD"/>
    <w:rsid w:val="0001541F"/>
    <w:rsid w:val="00017221"/>
    <w:rsid w:val="000200D4"/>
    <w:rsid w:val="00020768"/>
    <w:rsid w:val="00021692"/>
    <w:rsid w:val="0002433A"/>
    <w:rsid w:val="00024F8D"/>
    <w:rsid w:val="00025001"/>
    <w:rsid w:val="0002690E"/>
    <w:rsid w:val="00027360"/>
    <w:rsid w:val="0003053A"/>
    <w:rsid w:val="000321A9"/>
    <w:rsid w:val="00032EAB"/>
    <w:rsid w:val="000351BC"/>
    <w:rsid w:val="000352D2"/>
    <w:rsid w:val="00036303"/>
    <w:rsid w:val="00036817"/>
    <w:rsid w:val="00037813"/>
    <w:rsid w:val="00040174"/>
    <w:rsid w:val="00040D87"/>
    <w:rsid w:val="0004569D"/>
    <w:rsid w:val="00051310"/>
    <w:rsid w:val="000516F3"/>
    <w:rsid w:val="00054F0F"/>
    <w:rsid w:val="0005778B"/>
    <w:rsid w:val="00057F54"/>
    <w:rsid w:val="00060EA2"/>
    <w:rsid w:val="00061617"/>
    <w:rsid w:val="00062B86"/>
    <w:rsid w:val="00064197"/>
    <w:rsid w:val="00065073"/>
    <w:rsid w:val="00065739"/>
    <w:rsid w:val="00070A56"/>
    <w:rsid w:val="00070FDD"/>
    <w:rsid w:val="0007413A"/>
    <w:rsid w:val="000813B5"/>
    <w:rsid w:val="00082146"/>
    <w:rsid w:val="00086BA7"/>
    <w:rsid w:val="00093CFB"/>
    <w:rsid w:val="00094F7D"/>
    <w:rsid w:val="000963EE"/>
    <w:rsid w:val="000973DF"/>
    <w:rsid w:val="0009772C"/>
    <w:rsid w:val="000A002B"/>
    <w:rsid w:val="000A1D18"/>
    <w:rsid w:val="000A2C61"/>
    <w:rsid w:val="000A3A13"/>
    <w:rsid w:val="000A4FB4"/>
    <w:rsid w:val="000A5D60"/>
    <w:rsid w:val="000B07AD"/>
    <w:rsid w:val="000B0B66"/>
    <w:rsid w:val="000B28B1"/>
    <w:rsid w:val="000B4E95"/>
    <w:rsid w:val="000B5C3F"/>
    <w:rsid w:val="000B5E0F"/>
    <w:rsid w:val="000B60C1"/>
    <w:rsid w:val="000B6D44"/>
    <w:rsid w:val="000C07E3"/>
    <w:rsid w:val="000C0A4E"/>
    <w:rsid w:val="000C134D"/>
    <w:rsid w:val="000C4CE2"/>
    <w:rsid w:val="000C506F"/>
    <w:rsid w:val="000C6F0D"/>
    <w:rsid w:val="000C7EDE"/>
    <w:rsid w:val="000D01CF"/>
    <w:rsid w:val="000D070E"/>
    <w:rsid w:val="000D0856"/>
    <w:rsid w:val="000D0959"/>
    <w:rsid w:val="000D4FD5"/>
    <w:rsid w:val="000F08D2"/>
    <w:rsid w:val="000F0AF2"/>
    <w:rsid w:val="000F1385"/>
    <w:rsid w:val="000F3B47"/>
    <w:rsid w:val="000F4AF7"/>
    <w:rsid w:val="000F6B4C"/>
    <w:rsid w:val="00100971"/>
    <w:rsid w:val="00101289"/>
    <w:rsid w:val="0010268A"/>
    <w:rsid w:val="001060A7"/>
    <w:rsid w:val="00110BC6"/>
    <w:rsid w:val="00111393"/>
    <w:rsid w:val="00112EE3"/>
    <w:rsid w:val="00112FC8"/>
    <w:rsid w:val="00114498"/>
    <w:rsid w:val="00116D9F"/>
    <w:rsid w:val="001212D0"/>
    <w:rsid w:val="001218FD"/>
    <w:rsid w:val="001224BB"/>
    <w:rsid w:val="00122E00"/>
    <w:rsid w:val="00122E4B"/>
    <w:rsid w:val="0012352C"/>
    <w:rsid w:val="0012472B"/>
    <w:rsid w:val="00124C29"/>
    <w:rsid w:val="0012727D"/>
    <w:rsid w:val="00127402"/>
    <w:rsid w:val="00132005"/>
    <w:rsid w:val="00132605"/>
    <w:rsid w:val="00133DF7"/>
    <w:rsid w:val="0013633F"/>
    <w:rsid w:val="00137786"/>
    <w:rsid w:val="00140DA3"/>
    <w:rsid w:val="0014481A"/>
    <w:rsid w:val="00144A86"/>
    <w:rsid w:val="00145C45"/>
    <w:rsid w:val="00146829"/>
    <w:rsid w:val="0014744F"/>
    <w:rsid w:val="00153176"/>
    <w:rsid w:val="0015379A"/>
    <w:rsid w:val="001552FA"/>
    <w:rsid w:val="0015594B"/>
    <w:rsid w:val="00156541"/>
    <w:rsid w:val="00161155"/>
    <w:rsid w:val="00162D79"/>
    <w:rsid w:val="00163B26"/>
    <w:rsid w:val="00164A1D"/>
    <w:rsid w:val="001679CE"/>
    <w:rsid w:val="00171FA1"/>
    <w:rsid w:val="001727AF"/>
    <w:rsid w:val="00172C56"/>
    <w:rsid w:val="001740F6"/>
    <w:rsid w:val="00176E21"/>
    <w:rsid w:val="001773CC"/>
    <w:rsid w:val="00177F88"/>
    <w:rsid w:val="001827CD"/>
    <w:rsid w:val="00183ACE"/>
    <w:rsid w:val="00183AF7"/>
    <w:rsid w:val="00184B51"/>
    <w:rsid w:val="00185297"/>
    <w:rsid w:val="001861F2"/>
    <w:rsid w:val="00186334"/>
    <w:rsid w:val="001865D9"/>
    <w:rsid w:val="00186C22"/>
    <w:rsid w:val="00187A18"/>
    <w:rsid w:val="00187E5D"/>
    <w:rsid w:val="00193478"/>
    <w:rsid w:val="001939C0"/>
    <w:rsid w:val="001948CA"/>
    <w:rsid w:val="00195C6B"/>
    <w:rsid w:val="00197761"/>
    <w:rsid w:val="001A03B5"/>
    <w:rsid w:val="001A05DA"/>
    <w:rsid w:val="001A1967"/>
    <w:rsid w:val="001A36BF"/>
    <w:rsid w:val="001A79A7"/>
    <w:rsid w:val="001A7C3B"/>
    <w:rsid w:val="001B0C21"/>
    <w:rsid w:val="001B3744"/>
    <w:rsid w:val="001B3DBA"/>
    <w:rsid w:val="001C1731"/>
    <w:rsid w:val="001C308A"/>
    <w:rsid w:val="001C6848"/>
    <w:rsid w:val="001D07B8"/>
    <w:rsid w:val="001D09D9"/>
    <w:rsid w:val="001D0A77"/>
    <w:rsid w:val="001D10E6"/>
    <w:rsid w:val="001D1463"/>
    <w:rsid w:val="001D5D71"/>
    <w:rsid w:val="001D5DAA"/>
    <w:rsid w:val="001D5DEB"/>
    <w:rsid w:val="001D62C2"/>
    <w:rsid w:val="001D671F"/>
    <w:rsid w:val="001D6C20"/>
    <w:rsid w:val="001D7456"/>
    <w:rsid w:val="001D74A1"/>
    <w:rsid w:val="001E0837"/>
    <w:rsid w:val="001E2617"/>
    <w:rsid w:val="001E661A"/>
    <w:rsid w:val="001F23FC"/>
    <w:rsid w:val="001F2721"/>
    <w:rsid w:val="001F3214"/>
    <w:rsid w:val="001F4866"/>
    <w:rsid w:val="001F4A7D"/>
    <w:rsid w:val="00200A16"/>
    <w:rsid w:val="00201C49"/>
    <w:rsid w:val="00203D5F"/>
    <w:rsid w:val="00204E5D"/>
    <w:rsid w:val="0020555C"/>
    <w:rsid w:val="00206075"/>
    <w:rsid w:val="00210E87"/>
    <w:rsid w:val="00213B06"/>
    <w:rsid w:val="00215A86"/>
    <w:rsid w:val="0021619D"/>
    <w:rsid w:val="00220695"/>
    <w:rsid w:val="002218BC"/>
    <w:rsid w:val="00221F8B"/>
    <w:rsid w:val="00222A38"/>
    <w:rsid w:val="00230F7A"/>
    <w:rsid w:val="0023166E"/>
    <w:rsid w:val="00236584"/>
    <w:rsid w:val="002367E2"/>
    <w:rsid w:val="00237885"/>
    <w:rsid w:val="002379A9"/>
    <w:rsid w:val="00242A99"/>
    <w:rsid w:val="00244E8B"/>
    <w:rsid w:val="00246ED2"/>
    <w:rsid w:val="00247807"/>
    <w:rsid w:val="00247F49"/>
    <w:rsid w:val="002548AB"/>
    <w:rsid w:val="00254E52"/>
    <w:rsid w:val="00255130"/>
    <w:rsid w:val="00256042"/>
    <w:rsid w:val="00261CE3"/>
    <w:rsid w:val="002628D7"/>
    <w:rsid w:val="00270E2C"/>
    <w:rsid w:val="002718CF"/>
    <w:rsid w:val="002725CC"/>
    <w:rsid w:val="002727E0"/>
    <w:rsid w:val="00272C58"/>
    <w:rsid w:val="002730A0"/>
    <w:rsid w:val="0027796A"/>
    <w:rsid w:val="00280C08"/>
    <w:rsid w:val="00282F47"/>
    <w:rsid w:val="00283689"/>
    <w:rsid w:val="0028572F"/>
    <w:rsid w:val="00286020"/>
    <w:rsid w:val="002900BA"/>
    <w:rsid w:val="00290408"/>
    <w:rsid w:val="00290D46"/>
    <w:rsid w:val="00293CFD"/>
    <w:rsid w:val="00295273"/>
    <w:rsid w:val="002965A2"/>
    <w:rsid w:val="00297EF4"/>
    <w:rsid w:val="002A1B30"/>
    <w:rsid w:val="002A4774"/>
    <w:rsid w:val="002A7216"/>
    <w:rsid w:val="002B0C70"/>
    <w:rsid w:val="002B15C8"/>
    <w:rsid w:val="002B1706"/>
    <w:rsid w:val="002B2452"/>
    <w:rsid w:val="002B3B34"/>
    <w:rsid w:val="002B512A"/>
    <w:rsid w:val="002B5230"/>
    <w:rsid w:val="002B5BCC"/>
    <w:rsid w:val="002B6023"/>
    <w:rsid w:val="002B610A"/>
    <w:rsid w:val="002C0094"/>
    <w:rsid w:val="002C05B5"/>
    <w:rsid w:val="002C3CA4"/>
    <w:rsid w:val="002C423B"/>
    <w:rsid w:val="002C73DE"/>
    <w:rsid w:val="002C7D0E"/>
    <w:rsid w:val="002D0226"/>
    <w:rsid w:val="002D0450"/>
    <w:rsid w:val="002D06FB"/>
    <w:rsid w:val="002D53AE"/>
    <w:rsid w:val="002D7C21"/>
    <w:rsid w:val="002E1567"/>
    <w:rsid w:val="002E229B"/>
    <w:rsid w:val="002E38C0"/>
    <w:rsid w:val="002E40FD"/>
    <w:rsid w:val="002E6BCF"/>
    <w:rsid w:val="002E7E8D"/>
    <w:rsid w:val="002F37FB"/>
    <w:rsid w:val="002F4D34"/>
    <w:rsid w:val="002F50ED"/>
    <w:rsid w:val="002F6D7F"/>
    <w:rsid w:val="00304821"/>
    <w:rsid w:val="00304DB8"/>
    <w:rsid w:val="00305316"/>
    <w:rsid w:val="00306F87"/>
    <w:rsid w:val="003149AA"/>
    <w:rsid w:val="00320F64"/>
    <w:rsid w:val="00321383"/>
    <w:rsid w:val="00321935"/>
    <w:rsid w:val="00321A4A"/>
    <w:rsid w:val="00321CFF"/>
    <w:rsid w:val="00321E31"/>
    <w:rsid w:val="00323EFB"/>
    <w:rsid w:val="00327F45"/>
    <w:rsid w:val="003314DB"/>
    <w:rsid w:val="00331658"/>
    <w:rsid w:val="00334D0D"/>
    <w:rsid w:val="00337D85"/>
    <w:rsid w:val="00340A30"/>
    <w:rsid w:val="00347300"/>
    <w:rsid w:val="003475BB"/>
    <w:rsid w:val="0035002D"/>
    <w:rsid w:val="00350C28"/>
    <w:rsid w:val="00353165"/>
    <w:rsid w:val="00353A39"/>
    <w:rsid w:val="00355A65"/>
    <w:rsid w:val="00356486"/>
    <w:rsid w:val="0035677F"/>
    <w:rsid w:val="003617C5"/>
    <w:rsid w:val="00361A0B"/>
    <w:rsid w:val="00365445"/>
    <w:rsid w:val="00367D75"/>
    <w:rsid w:val="00370F87"/>
    <w:rsid w:val="003710DD"/>
    <w:rsid w:val="00371115"/>
    <w:rsid w:val="003722AB"/>
    <w:rsid w:val="00372791"/>
    <w:rsid w:val="0037280A"/>
    <w:rsid w:val="00373B69"/>
    <w:rsid w:val="003801BD"/>
    <w:rsid w:val="00383081"/>
    <w:rsid w:val="00386B70"/>
    <w:rsid w:val="00386F5C"/>
    <w:rsid w:val="00390548"/>
    <w:rsid w:val="0039227E"/>
    <w:rsid w:val="00392718"/>
    <w:rsid w:val="00393B9C"/>
    <w:rsid w:val="00394ABB"/>
    <w:rsid w:val="00397610"/>
    <w:rsid w:val="003A177E"/>
    <w:rsid w:val="003A5885"/>
    <w:rsid w:val="003A5B8B"/>
    <w:rsid w:val="003B0B91"/>
    <w:rsid w:val="003B20E9"/>
    <w:rsid w:val="003B3620"/>
    <w:rsid w:val="003C01FF"/>
    <w:rsid w:val="003C281C"/>
    <w:rsid w:val="003C627A"/>
    <w:rsid w:val="003C67FE"/>
    <w:rsid w:val="003C70E8"/>
    <w:rsid w:val="003D009D"/>
    <w:rsid w:val="003E0659"/>
    <w:rsid w:val="003E0C9D"/>
    <w:rsid w:val="003E1A9F"/>
    <w:rsid w:val="003E2A75"/>
    <w:rsid w:val="003E2E15"/>
    <w:rsid w:val="003E36D4"/>
    <w:rsid w:val="003E403E"/>
    <w:rsid w:val="003E44B4"/>
    <w:rsid w:val="003E58B5"/>
    <w:rsid w:val="003E607D"/>
    <w:rsid w:val="003E6A89"/>
    <w:rsid w:val="003E76CA"/>
    <w:rsid w:val="003F1881"/>
    <w:rsid w:val="003F1EBC"/>
    <w:rsid w:val="003F4F2A"/>
    <w:rsid w:val="003F7377"/>
    <w:rsid w:val="003F7A3F"/>
    <w:rsid w:val="00400EC7"/>
    <w:rsid w:val="004028CD"/>
    <w:rsid w:val="00402DD0"/>
    <w:rsid w:val="00403DFC"/>
    <w:rsid w:val="00404185"/>
    <w:rsid w:val="004043B4"/>
    <w:rsid w:val="00406208"/>
    <w:rsid w:val="00407329"/>
    <w:rsid w:val="004076AF"/>
    <w:rsid w:val="0040795D"/>
    <w:rsid w:val="004104CC"/>
    <w:rsid w:val="00412D3F"/>
    <w:rsid w:val="00413FC8"/>
    <w:rsid w:val="004156FF"/>
    <w:rsid w:val="0041779A"/>
    <w:rsid w:val="00420B86"/>
    <w:rsid w:val="00421B92"/>
    <w:rsid w:val="0042520B"/>
    <w:rsid w:val="00433A28"/>
    <w:rsid w:val="004359A4"/>
    <w:rsid w:val="00436300"/>
    <w:rsid w:val="00441403"/>
    <w:rsid w:val="00446A04"/>
    <w:rsid w:val="004500A7"/>
    <w:rsid w:val="004557C3"/>
    <w:rsid w:val="004557CA"/>
    <w:rsid w:val="004563AD"/>
    <w:rsid w:val="00457A5B"/>
    <w:rsid w:val="00460E88"/>
    <w:rsid w:val="004638AC"/>
    <w:rsid w:val="00465F5A"/>
    <w:rsid w:val="00470E93"/>
    <w:rsid w:val="00471CA4"/>
    <w:rsid w:val="00471DFD"/>
    <w:rsid w:val="004729CA"/>
    <w:rsid w:val="00474AB2"/>
    <w:rsid w:val="004753EF"/>
    <w:rsid w:val="00475B59"/>
    <w:rsid w:val="00477307"/>
    <w:rsid w:val="00481EE3"/>
    <w:rsid w:val="004825BC"/>
    <w:rsid w:val="004838F4"/>
    <w:rsid w:val="00484728"/>
    <w:rsid w:val="0049001E"/>
    <w:rsid w:val="0049060B"/>
    <w:rsid w:val="004914AA"/>
    <w:rsid w:val="0049272B"/>
    <w:rsid w:val="00492A66"/>
    <w:rsid w:val="00492B1B"/>
    <w:rsid w:val="00493424"/>
    <w:rsid w:val="00493CE6"/>
    <w:rsid w:val="00493D0B"/>
    <w:rsid w:val="00494A83"/>
    <w:rsid w:val="00496956"/>
    <w:rsid w:val="004A0A9D"/>
    <w:rsid w:val="004A2165"/>
    <w:rsid w:val="004A3169"/>
    <w:rsid w:val="004A4076"/>
    <w:rsid w:val="004A47A2"/>
    <w:rsid w:val="004A4F1D"/>
    <w:rsid w:val="004A5C04"/>
    <w:rsid w:val="004A78AC"/>
    <w:rsid w:val="004B1F19"/>
    <w:rsid w:val="004B2F35"/>
    <w:rsid w:val="004B3C5B"/>
    <w:rsid w:val="004B47C5"/>
    <w:rsid w:val="004B5A45"/>
    <w:rsid w:val="004B6A81"/>
    <w:rsid w:val="004B6C9F"/>
    <w:rsid w:val="004B7189"/>
    <w:rsid w:val="004C0D6C"/>
    <w:rsid w:val="004C21C2"/>
    <w:rsid w:val="004D21B0"/>
    <w:rsid w:val="004D42D3"/>
    <w:rsid w:val="004D46F6"/>
    <w:rsid w:val="004D5047"/>
    <w:rsid w:val="004E19C1"/>
    <w:rsid w:val="004E295E"/>
    <w:rsid w:val="004E5FEE"/>
    <w:rsid w:val="004E6DDB"/>
    <w:rsid w:val="004F0128"/>
    <w:rsid w:val="004F02BB"/>
    <w:rsid w:val="004F424C"/>
    <w:rsid w:val="004F43C7"/>
    <w:rsid w:val="004F4D87"/>
    <w:rsid w:val="004F4E0B"/>
    <w:rsid w:val="004F780A"/>
    <w:rsid w:val="0050193C"/>
    <w:rsid w:val="00501A9C"/>
    <w:rsid w:val="005031E5"/>
    <w:rsid w:val="00504186"/>
    <w:rsid w:val="00504FE1"/>
    <w:rsid w:val="0050600D"/>
    <w:rsid w:val="005078B8"/>
    <w:rsid w:val="00507AB8"/>
    <w:rsid w:val="005116E6"/>
    <w:rsid w:val="00513640"/>
    <w:rsid w:val="00513EBC"/>
    <w:rsid w:val="005144D7"/>
    <w:rsid w:val="00514CBB"/>
    <w:rsid w:val="00516819"/>
    <w:rsid w:val="005168A6"/>
    <w:rsid w:val="00520298"/>
    <w:rsid w:val="00521050"/>
    <w:rsid w:val="00524CA3"/>
    <w:rsid w:val="00525E98"/>
    <w:rsid w:val="00527FD5"/>
    <w:rsid w:val="005302BF"/>
    <w:rsid w:val="00533DF0"/>
    <w:rsid w:val="0053447D"/>
    <w:rsid w:val="00534818"/>
    <w:rsid w:val="00536AE2"/>
    <w:rsid w:val="00540E35"/>
    <w:rsid w:val="00543C27"/>
    <w:rsid w:val="00545811"/>
    <w:rsid w:val="00547F9F"/>
    <w:rsid w:val="0055091F"/>
    <w:rsid w:val="0055320A"/>
    <w:rsid w:val="00553358"/>
    <w:rsid w:val="0056106B"/>
    <w:rsid w:val="00561A28"/>
    <w:rsid w:val="00562D85"/>
    <w:rsid w:val="00572A7C"/>
    <w:rsid w:val="00575519"/>
    <w:rsid w:val="0058099B"/>
    <w:rsid w:val="00591F92"/>
    <w:rsid w:val="005955D4"/>
    <w:rsid w:val="005A0E4C"/>
    <w:rsid w:val="005A45C0"/>
    <w:rsid w:val="005A51D9"/>
    <w:rsid w:val="005A682D"/>
    <w:rsid w:val="005C0576"/>
    <w:rsid w:val="005C1186"/>
    <w:rsid w:val="005C12FE"/>
    <w:rsid w:val="005C1A17"/>
    <w:rsid w:val="005C2811"/>
    <w:rsid w:val="005D0B97"/>
    <w:rsid w:val="005D3603"/>
    <w:rsid w:val="005D585B"/>
    <w:rsid w:val="005D5877"/>
    <w:rsid w:val="005D6CAA"/>
    <w:rsid w:val="005D71C5"/>
    <w:rsid w:val="005E2C6A"/>
    <w:rsid w:val="005E3CB3"/>
    <w:rsid w:val="005E4207"/>
    <w:rsid w:val="005F087E"/>
    <w:rsid w:val="005F0C89"/>
    <w:rsid w:val="005F129B"/>
    <w:rsid w:val="005F1EDB"/>
    <w:rsid w:val="005F57B9"/>
    <w:rsid w:val="005F59CA"/>
    <w:rsid w:val="005F641E"/>
    <w:rsid w:val="00600CF7"/>
    <w:rsid w:val="0060606D"/>
    <w:rsid w:val="00606450"/>
    <w:rsid w:val="0061067B"/>
    <w:rsid w:val="006107F6"/>
    <w:rsid w:val="006110C5"/>
    <w:rsid w:val="006133F5"/>
    <w:rsid w:val="00613B46"/>
    <w:rsid w:val="00615ED0"/>
    <w:rsid w:val="00617E6E"/>
    <w:rsid w:val="0062389B"/>
    <w:rsid w:val="00625387"/>
    <w:rsid w:val="00626017"/>
    <w:rsid w:val="00632B62"/>
    <w:rsid w:val="00633B9E"/>
    <w:rsid w:val="006354E4"/>
    <w:rsid w:val="0063592F"/>
    <w:rsid w:val="006361CC"/>
    <w:rsid w:val="00642028"/>
    <w:rsid w:val="0064444D"/>
    <w:rsid w:val="00646899"/>
    <w:rsid w:val="00647F96"/>
    <w:rsid w:val="00650996"/>
    <w:rsid w:val="006524F7"/>
    <w:rsid w:val="00653224"/>
    <w:rsid w:val="006548BE"/>
    <w:rsid w:val="00654D0A"/>
    <w:rsid w:val="00656532"/>
    <w:rsid w:val="00657C86"/>
    <w:rsid w:val="00664C74"/>
    <w:rsid w:val="00664D59"/>
    <w:rsid w:val="006656AB"/>
    <w:rsid w:val="0066617E"/>
    <w:rsid w:val="006663FE"/>
    <w:rsid w:val="00667DFC"/>
    <w:rsid w:val="006705D1"/>
    <w:rsid w:val="006732C9"/>
    <w:rsid w:val="00680216"/>
    <w:rsid w:val="00686429"/>
    <w:rsid w:val="0068664A"/>
    <w:rsid w:val="0069032A"/>
    <w:rsid w:val="0069098E"/>
    <w:rsid w:val="00690DAD"/>
    <w:rsid w:val="006913E2"/>
    <w:rsid w:val="006926BC"/>
    <w:rsid w:val="00694332"/>
    <w:rsid w:val="00695045"/>
    <w:rsid w:val="00695FA6"/>
    <w:rsid w:val="006A2099"/>
    <w:rsid w:val="006A40B4"/>
    <w:rsid w:val="006A4CA5"/>
    <w:rsid w:val="006A6003"/>
    <w:rsid w:val="006A63E5"/>
    <w:rsid w:val="006A6736"/>
    <w:rsid w:val="006B0D2D"/>
    <w:rsid w:val="006B1242"/>
    <w:rsid w:val="006B18CD"/>
    <w:rsid w:val="006B34D0"/>
    <w:rsid w:val="006B628C"/>
    <w:rsid w:val="006C084C"/>
    <w:rsid w:val="006C0901"/>
    <w:rsid w:val="006C3F31"/>
    <w:rsid w:val="006C5172"/>
    <w:rsid w:val="006C6BD8"/>
    <w:rsid w:val="006C6DEE"/>
    <w:rsid w:val="006C70F5"/>
    <w:rsid w:val="006D0180"/>
    <w:rsid w:val="006D04DD"/>
    <w:rsid w:val="006D7536"/>
    <w:rsid w:val="006D7B55"/>
    <w:rsid w:val="006E1703"/>
    <w:rsid w:val="006E4889"/>
    <w:rsid w:val="006E62BB"/>
    <w:rsid w:val="006E7F71"/>
    <w:rsid w:val="006F0730"/>
    <w:rsid w:val="006F38A8"/>
    <w:rsid w:val="006F4447"/>
    <w:rsid w:val="006F7558"/>
    <w:rsid w:val="007007B1"/>
    <w:rsid w:val="007010C6"/>
    <w:rsid w:val="00702722"/>
    <w:rsid w:val="007030CF"/>
    <w:rsid w:val="00703167"/>
    <w:rsid w:val="00706414"/>
    <w:rsid w:val="0071046D"/>
    <w:rsid w:val="007113F4"/>
    <w:rsid w:val="007127C5"/>
    <w:rsid w:val="00715A16"/>
    <w:rsid w:val="00717B47"/>
    <w:rsid w:val="00720A24"/>
    <w:rsid w:val="007214D8"/>
    <w:rsid w:val="00723E2D"/>
    <w:rsid w:val="0072457D"/>
    <w:rsid w:val="00724EB6"/>
    <w:rsid w:val="00725337"/>
    <w:rsid w:val="007258D1"/>
    <w:rsid w:val="00726B9E"/>
    <w:rsid w:val="00730B37"/>
    <w:rsid w:val="00732025"/>
    <w:rsid w:val="007326E6"/>
    <w:rsid w:val="007404B2"/>
    <w:rsid w:val="007419AB"/>
    <w:rsid w:val="00742E34"/>
    <w:rsid w:val="0074406E"/>
    <w:rsid w:val="0074580D"/>
    <w:rsid w:val="007466A4"/>
    <w:rsid w:val="007520D2"/>
    <w:rsid w:val="00754E82"/>
    <w:rsid w:val="007551C4"/>
    <w:rsid w:val="00756F4A"/>
    <w:rsid w:val="00762101"/>
    <w:rsid w:val="00763956"/>
    <w:rsid w:val="00763B88"/>
    <w:rsid w:val="0076477B"/>
    <w:rsid w:val="0076655C"/>
    <w:rsid w:val="0076680E"/>
    <w:rsid w:val="00771D87"/>
    <w:rsid w:val="007720E1"/>
    <w:rsid w:val="00772433"/>
    <w:rsid w:val="00772EE0"/>
    <w:rsid w:val="00773684"/>
    <w:rsid w:val="00773B26"/>
    <w:rsid w:val="0077692D"/>
    <w:rsid w:val="007773F7"/>
    <w:rsid w:val="00781145"/>
    <w:rsid w:val="00781D68"/>
    <w:rsid w:val="0079167F"/>
    <w:rsid w:val="00791A12"/>
    <w:rsid w:val="00792DB5"/>
    <w:rsid w:val="00795FFF"/>
    <w:rsid w:val="007A307C"/>
    <w:rsid w:val="007A4093"/>
    <w:rsid w:val="007A4FF3"/>
    <w:rsid w:val="007B0856"/>
    <w:rsid w:val="007B15D7"/>
    <w:rsid w:val="007B2F06"/>
    <w:rsid w:val="007B543D"/>
    <w:rsid w:val="007B570D"/>
    <w:rsid w:val="007B6581"/>
    <w:rsid w:val="007B6BD2"/>
    <w:rsid w:val="007B7736"/>
    <w:rsid w:val="007C5D39"/>
    <w:rsid w:val="007C7ADA"/>
    <w:rsid w:val="007D0CB8"/>
    <w:rsid w:val="007D2382"/>
    <w:rsid w:val="007D6056"/>
    <w:rsid w:val="007D7ACB"/>
    <w:rsid w:val="007E06BF"/>
    <w:rsid w:val="007E30F1"/>
    <w:rsid w:val="007E36EA"/>
    <w:rsid w:val="007E372C"/>
    <w:rsid w:val="007E4583"/>
    <w:rsid w:val="007E5A12"/>
    <w:rsid w:val="007E657A"/>
    <w:rsid w:val="007E7F0E"/>
    <w:rsid w:val="007F0D59"/>
    <w:rsid w:val="007F130F"/>
    <w:rsid w:val="007F1807"/>
    <w:rsid w:val="007F1DBA"/>
    <w:rsid w:val="007F3BE2"/>
    <w:rsid w:val="007F4639"/>
    <w:rsid w:val="007F4BA3"/>
    <w:rsid w:val="007F4C40"/>
    <w:rsid w:val="007F5EAA"/>
    <w:rsid w:val="007F6DF3"/>
    <w:rsid w:val="00801681"/>
    <w:rsid w:val="00804C1F"/>
    <w:rsid w:val="00807EC7"/>
    <w:rsid w:val="00812AF7"/>
    <w:rsid w:val="00813406"/>
    <w:rsid w:val="008145D3"/>
    <w:rsid w:val="00814CDE"/>
    <w:rsid w:val="00815454"/>
    <w:rsid w:val="00815A91"/>
    <w:rsid w:val="00815FC9"/>
    <w:rsid w:val="008172B6"/>
    <w:rsid w:val="00817314"/>
    <w:rsid w:val="0081750D"/>
    <w:rsid w:val="0082672F"/>
    <w:rsid w:val="00826AA2"/>
    <w:rsid w:val="008270E8"/>
    <w:rsid w:val="00831958"/>
    <w:rsid w:val="00832298"/>
    <w:rsid w:val="008346D8"/>
    <w:rsid w:val="00835207"/>
    <w:rsid w:val="00842D2E"/>
    <w:rsid w:val="0084331F"/>
    <w:rsid w:val="00843944"/>
    <w:rsid w:val="00851368"/>
    <w:rsid w:val="00852F43"/>
    <w:rsid w:val="00853B21"/>
    <w:rsid w:val="00853FAE"/>
    <w:rsid w:val="008560C9"/>
    <w:rsid w:val="00857578"/>
    <w:rsid w:val="00861044"/>
    <w:rsid w:val="00867E75"/>
    <w:rsid w:val="00871720"/>
    <w:rsid w:val="00871FA0"/>
    <w:rsid w:val="00872FA9"/>
    <w:rsid w:val="00873763"/>
    <w:rsid w:val="00874E18"/>
    <w:rsid w:val="00875AB6"/>
    <w:rsid w:val="008821E8"/>
    <w:rsid w:val="00885B3C"/>
    <w:rsid w:val="00886284"/>
    <w:rsid w:val="00887042"/>
    <w:rsid w:val="00890272"/>
    <w:rsid w:val="00890755"/>
    <w:rsid w:val="008931B8"/>
    <w:rsid w:val="00893979"/>
    <w:rsid w:val="00894549"/>
    <w:rsid w:val="0089552D"/>
    <w:rsid w:val="008B2D0D"/>
    <w:rsid w:val="008B322E"/>
    <w:rsid w:val="008B4FEB"/>
    <w:rsid w:val="008B5E75"/>
    <w:rsid w:val="008B709F"/>
    <w:rsid w:val="008C0100"/>
    <w:rsid w:val="008C06C4"/>
    <w:rsid w:val="008C4E3C"/>
    <w:rsid w:val="008C54BE"/>
    <w:rsid w:val="008D1A51"/>
    <w:rsid w:val="008D203F"/>
    <w:rsid w:val="008D20F5"/>
    <w:rsid w:val="008D2B3E"/>
    <w:rsid w:val="008D4E02"/>
    <w:rsid w:val="008D5BBB"/>
    <w:rsid w:val="008D658F"/>
    <w:rsid w:val="008D77CC"/>
    <w:rsid w:val="008E15BA"/>
    <w:rsid w:val="008E3154"/>
    <w:rsid w:val="008E4506"/>
    <w:rsid w:val="008E4DAF"/>
    <w:rsid w:val="008E5874"/>
    <w:rsid w:val="008E79AC"/>
    <w:rsid w:val="008F2256"/>
    <w:rsid w:val="008F57B6"/>
    <w:rsid w:val="009000C5"/>
    <w:rsid w:val="00901487"/>
    <w:rsid w:val="00902BBB"/>
    <w:rsid w:val="00903CB8"/>
    <w:rsid w:val="009044F9"/>
    <w:rsid w:val="00905B19"/>
    <w:rsid w:val="009073A4"/>
    <w:rsid w:val="00907D9B"/>
    <w:rsid w:val="0091035F"/>
    <w:rsid w:val="00911169"/>
    <w:rsid w:val="0091229E"/>
    <w:rsid w:val="009140F9"/>
    <w:rsid w:val="00916E1E"/>
    <w:rsid w:val="00917CE2"/>
    <w:rsid w:val="00920DC6"/>
    <w:rsid w:val="00922268"/>
    <w:rsid w:val="00922322"/>
    <w:rsid w:val="0092770C"/>
    <w:rsid w:val="009322C9"/>
    <w:rsid w:val="00932453"/>
    <w:rsid w:val="009353DD"/>
    <w:rsid w:val="00935C17"/>
    <w:rsid w:val="00937C3C"/>
    <w:rsid w:val="0094112E"/>
    <w:rsid w:val="009429F3"/>
    <w:rsid w:val="0094696A"/>
    <w:rsid w:val="00946C9D"/>
    <w:rsid w:val="00947590"/>
    <w:rsid w:val="00951BAF"/>
    <w:rsid w:val="009522A0"/>
    <w:rsid w:val="00952A53"/>
    <w:rsid w:val="00952BED"/>
    <w:rsid w:val="00953102"/>
    <w:rsid w:val="00956244"/>
    <w:rsid w:val="00961382"/>
    <w:rsid w:val="00967BE3"/>
    <w:rsid w:val="00970D94"/>
    <w:rsid w:val="009743DE"/>
    <w:rsid w:val="00974803"/>
    <w:rsid w:val="009758BE"/>
    <w:rsid w:val="00976F3B"/>
    <w:rsid w:val="00977179"/>
    <w:rsid w:val="009832F0"/>
    <w:rsid w:val="00983974"/>
    <w:rsid w:val="00984337"/>
    <w:rsid w:val="00992FF4"/>
    <w:rsid w:val="00993901"/>
    <w:rsid w:val="009954C6"/>
    <w:rsid w:val="00995FD2"/>
    <w:rsid w:val="00996B00"/>
    <w:rsid w:val="00996F6A"/>
    <w:rsid w:val="009B045F"/>
    <w:rsid w:val="009B14FF"/>
    <w:rsid w:val="009B2E8E"/>
    <w:rsid w:val="009B379F"/>
    <w:rsid w:val="009B4025"/>
    <w:rsid w:val="009B5FD3"/>
    <w:rsid w:val="009C11D8"/>
    <w:rsid w:val="009C2F7D"/>
    <w:rsid w:val="009C4BF2"/>
    <w:rsid w:val="009C4D44"/>
    <w:rsid w:val="009C4D59"/>
    <w:rsid w:val="009C59E0"/>
    <w:rsid w:val="009D0E3B"/>
    <w:rsid w:val="009D2E26"/>
    <w:rsid w:val="009D4E5A"/>
    <w:rsid w:val="009D7EF1"/>
    <w:rsid w:val="009E040F"/>
    <w:rsid w:val="009E099C"/>
    <w:rsid w:val="009E4583"/>
    <w:rsid w:val="009E5AA9"/>
    <w:rsid w:val="009F33DB"/>
    <w:rsid w:val="009F35D3"/>
    <w:rsid w:val="009F6E3C"/>
    <w:rsid w:val="00A033FA"/>
    <w:rsid w:val="00A0711E"/>
    <w:rsid w:val="00A11B79"/>
    <w:rsid w:val="00A1307B"/>
    <w:rsid w:val="00A1308E"/>
    <w:rsid w:val="00A14E06"/>
    <w:rsid w:val="00A151E4"/>
    <w:rsid w:val="00A16ADE"/>
    <w:rsid w:val="00A17981"/>
    <w:rsid w:val="00A21365"/>
    <w:rsid w:val="00A26C79"/>
    <w:rsid w:val="00A27240"/>
    <w:rsid w:val="00A27E52"/>
    <w:rsid w:val="00A326F8"/>
    <w:rsid w:val="00A3285E"/>
    <w:rsid w:val="00A32C35"/>
    <w:rsid w:val="00A33091"/>
    <w:rsid w:val="00A36259"/>
    <w:rsid w:val="00A3751E"/>
    <w:rsid w:val="00A431E4"/>
    <w:rsid w:val="00A4681A"/>
    <w:rsid w:val="00A507A6"/>
    <w:rsid w:val="00A51BAC"/>
    <w:rsid w:val="00A53BAA"/>
    <w:rsid w:val="00A57CF4"/>
    <w:rsid w:val="00A60891"/>
    <w:rsid w:val="00A60A84"/>
    <w:rsid w:val="00A64D6F"/>
    <w:rsid w:val="00A70039"/>
    <w:rsid w:val="00A72EA6"/>
    <w:rsid w:val="00A73638"/>
    <w:rsid w:val="00A74D3C"/>
    <w:rsid w:val="00A75391"/>
    <w:rsid w:val="00A754CF"/>
    <w:rsid w:val="00A7596E"/>
    <w:rsid w:val="00A765B7"/>
    <w:rsid w:val="00A772AF"/>
    <w:rsid w:val="00A773A4"/>
    <w:rsid w:val="00A8210F"/>
    <w:rsid w:val="00A85D31"/>
    <w:rsid w:val="00A91CDC"/>
    <w:rsid w:val="00A91D74"/>
    <w:rsid w:val="00A92E46"/>
    <w:rsid w:val="00A94C05"/>
    <w:rsid w:val="00A94E95"/>
    <w:rsid w:val="00A97BE6"/>
    <w:rsid w:val="00A97BE8"/>
    <w:rsid w:val="00AA1137"/>
    <w:rsid w:val="00AA17BF"/>
    <w:rsid w:val="00AA1FA4"/>
    <w:rsid w:val="00AA26F2"/>
    <w:rsid w:val="00AA3954"/>
    <w:rsid w:val="00AA4630"/>
    <w:rsid w:val="00AA5253"/>
    <w:rsid w:val="00AA63AD"/>
    <w:rsid w:val="00AA672F"/>
    <w:rsid w:val="00AA7921"/>
    <w:rsid w:val="00AB2313"/>
    <w:rsid w:val="00AB2E79"/>
    <w:rsid w:val="00AB6D5E"/>
    <w:rsid w:val="00AB70C1"/>
    <w:rsid w:val="00AC065B"/>
    <w:rsid w:val="00AC2398"/>
    <w:rsid w:val="00AC4A6A"/>
    <w:rsid w:val="00AC7830"/>
    <w:rsid w:val="00AC7CAC"/>
    <w:rsid w:val="00AD1257"/>
    <w:rsid w:val="00AD4D24"/>
    <w:rsid w:val="00AE2635"/>
    <w:rsid w:val="00AE2816"/>
    <w:rsid w:val="00AE3060"/>
    <w:rsid w:val="00AE6008"/>
    <w:rsid w:val="00AE6B5F"/>
    <w:rsid w:val="00AE73E8"/>
    <w:rsid w:val="00AE7624"/>
    <w:rsid w:val="00AF37D1"/>
    <w:rsid w:val="00AF503F"/>
    <w:rsid w:val="00AF7751"/>
    <w:rsid w:val="00B033A1"/>
    <w:rsid w:val="00B033E9"/>
    <w:rsid w:val="00B04073"/>
    <w:rsid w:val="00B044D9"/>
    <w:rsid w:val="00B062A9"/>
    <w:rsid w:val="00B0654B"/>
    <w:rsid w:val="00B10692"/>
    <w:rsid w:val="00B123EC"/>
    <w:rsid w:val="00B129C7"/>
    <w:rsid w:val="00B20387"/>
    <w:rsid w:val="00B20ED5"/>
    <w:rsid w:val="00B2187A"/>
    <w:rsid w:val="00B232B1"/>
    <w:rsid w:val="00B26631"/>
    <w:rsid w:val="00B27D6A"/>
    <w:rsid w:val="00B30945"/>
    <w:rsid w:val="00B3213A"/>
    <w:rsid w:val="00B3370B"/>
    <w:rsid w:val="00B344B1"/>
    <w:rsid w:val="00B3641A"/>
    <w:rsid w:val="00B37346"/>
    <w:rsid w:val="00B40CF0"/>
    <w:rsid w:val="00B50889"/>
    <w:rsid w:val="00B518A5"/>
    <w:rsid w:val="00B52329"/>
    <w:rsid w:val="00B527C9"/>
    <w:rsid w:val="00B53E6E"/>
    <w:rsid w:val="00B5586E"/>
    <w:rsid w:val="00B57327"/>
    <w:rsid w:val="00B63763"/>
    <w:rsid w:val="00B648F2"/>
    <w:rsid w:val="00B64B7A"/>
    <w:rsid w:val="00B66B09"/>
    <w:rsid w:val="00B711FC"/>
    <w:rsid w:val="00B74AB0"/>
    <w:rsid w:val="00B75309"/>
    <w:rsid w:val="00B80CB4"/>
    <w:rsid w:val="00B814AD"/>
    <w:rsid w:val="00B8279E"/>
    <w:rsid w:val="00B82E54"/>
    <w:rsid w:val="00B83935"/>
    <w:rsid w:val="00B83F54"/>
    <w:rsid w:val="00B8492A"/>
    <w:rsid w:val="00B91E24"/>
    <w:rsid w:val="00B92811"/>
    <w:rsid w:val="00B94734"/>
    <w:rsid w:val="00B95A2B"/>
    <w:rsid w:val="00B95EAC"/>
    <w:rsid w:val="00B9651D"/>
    <w:rsid w:val="00B97D33"/>
    <w:rsid w:val="00BA36D3"/>
    <w:rsid w:val="00BA542E"/>
    <w:rsid w:val="00BA570D"/>
    <w:rsid w:val="00BA786F"/>
    <w:rsid w:val="00BB250B"/>
    <w:rsid w:val="00BB2910"/>
    <w:rsid w:val="00BB2B18"/>
    <w:rsid w:val="00BB38FB"/>
    <w:rsid w:val="00BB4361"/>
    <w:rsid w:val="00BB72AC"/>
    <w:rsid w:val="00BB7A50"/>
    <w:rsid w:val="00BC0A8A"/>
    <w:rsid w:val="00BC1BA8"/>
    <w:rsid w:val="00BC472E"/>
    <w:rsid w:val="00BC5715"/>
    <w:rsid w:val="00BD0141"/>
    <w:rsid w:val="00BD13CA"/>
    <w:rsid w:val="00BD2BB3"/>
    <w:rsid w:val="00BD3663"/>
    <w:rsid w:val="00BE081A"/>
    <w:rsid w:val="00BE2757"/>
    <w:rsid w:val="00BE2E35"/>
    <w:rsid w:val="00BE3418"/>
    <w:rsid w:val="00BE56F5"/>
    <w:rsid w:val="00BE5E7B"/>
    <w:rsid w:val="00BE6F23"/>
    <w:rsid w:val="00BE74F9"/>
    <w:rsid w:val="00BF1996"/>
    <w:rsid w:val="00BF4478"/>
    <w:rsid w:val="00BF57C5"/>
    <w:rsid w:val="00BF6DA4"/>
    <w:rsid w:val="00C00C16"/>
    <w:rsid w:val="00C02A26"/>
    <w:rsid w:val="00C0348C"/>
    <w:rsid w:val="00C039DB"/>
    <w:rsid w:val="00C07B82"/>
    <w:rsid w:val="00C10C5D"/>
    <w:rsid w:val="00C10DA6"/>
    <w:rsid w:val="00C11514"/>
    <w:rsid w:val="00C137E7"/>
    <w:rsid w:val="00C13D38"/>
    <w:rsid w:val="00C20410"/>
    <w:rsid w:val="00C204F9"/>
    <w:rsid w:val="00C2174E"/>
    <w:rsid w:val="00C21FBC"/>
    <w:rsid w:val="00C24906"/>
    <w:rsid w:val="00C24EAB"/>
    <w:rsid w:val="00C27887"/>
    <w:rsid w:val="00C27A6C"/>
    <w:rsid w:val="00C359B1"/>
    <w:rsid w:val="00C36322"/>
    <w:rsid w:val="00C37829"/>
    <w:rsid w:val="00C46ED3"/>
    <w:rsid w:val="00C50113"/>
    <w:rsid w:val="00C5523E"/>
    <w:rsid w:val="00C65016"/>
    <w:rsid w:val="00C67361"/>
    <w:rsid w:val="00C67D17"/>
    <w:rsid w:val="00C71A1F"/>
    <w:rsid w:val="00C7704E"/>
    <w:rsid w:val="00C77747"/>
    <w:rsid w:val="00C80B71"/>
    <w:rsid w:val="00C810E8"/>
    <w:rsid w:val="00C85BA8"/>
    <w:rsid w:val="00C87DAB"/>
    <w:rsid w:val="00C90CA4"/>
    <w:rsid w:val="00C9215E"/>
    <w:rsid w:val="00C9286F"/>
    <w:rsid w:val="00C93EE1"/>
    <w:rsid w:val="00C95E75"/>
    <w:rsid w:val="00C96DBB"/>
    <w:rsid w:val="00C974F8"/>
    <w:rsid w:val="00CA0CE6"/>
    <w:rsid w:val="00CA2257"/>
    <w:rsid w:val="00CA3868"/>
    <w:rsid w:val="00CA4042"/>
    <w:rsid w:val="00CA4CAA"/>
    <w:rsid w:val="00CA574E"/>
    <w:rsid w:val="00CA5E63"/>
    <w:rsid w:val="00CA5F83"/>
    <w:rsid w:val="00CA6C24"/>
    <w:rsid w:val="00CB02CD"/>
    <w:rsid w:val="00CB0DE9"/>
    <w:rsid w:val="00CB482F"/>
    <w:rsid w:val="00CB511C"/>
    <w:rsid w:val="00CB53A8"/>
    <w:rsid w:val="00CB5862"/>
    <w:rsid w:val="00CB78DE"/>
    <w:rsid w:val="00CC06F6"/>
    <w:rsid w:val="00CC137C"/>
    <w:rsid w:val="00CC1A69"/>
    <w:rsid w:val="00CC50BD"/>
    <w:rsid w:val="00CC769E"/>
    <w:rsid w:val="00CD14C0"/>
    <w:rsid w:val="00CD1FA2"/>
    <w:rsid w:val="00CE0B21"/>
    <w:rsid w:val="00CE3A25"/>
    <w:rsid w:val="00CE5C3F"/>
    <w:rsid w:val="00CE661C"/>
    <w:rsid w:val="00CE744D"/>
    <w:rsid w:val="00CF02D2"/>
    <w:rsid w:val="00CF0CAF"/>
    <w:rsid w:val="00CF3C34"/>
    <w:rsid w:val="00CF6123"/>
    <w:rsid w:val="00CF6302"/>
    <w:rsid w:val="00D02956"/>
    <w:rsid w:val="00D032DA"/>
    <w:rsid w:val="00D03D56"/>
    <w:rsid w:val="00D106FB"/>
    <w:rsid w:val="00D13286"/>
    <w:rsid w:val="00D16612"/>
    <w:rsid w:val="00D171D3"/>
    <w:rsid w:val="00D20676"/>
    <w:rsid w:val="00D23B12"/>
    <w:rsid w:val="00D250D2"/>
    <w:rsid w:val="00D256B4"/>
    <w:rsid w:val="00D312A8"/>
    <w:rsid w:val="00D31465"/>
    <w:rsid w:val="00D3188E"/>
    <w:rsid w:val="00D33335"/>
    <w:rsid w:val="00D35166"/>
    <w:rsid w:val="00D36FA6"/>
    <w:rsid w:val="00D40836"/>
    <w:rsid w:val="00D416A8"/>
    <w:rsid w:val="00D416D8"/>
    <w:rsid w:val="00D43E8F"/>
    <w:rsid w:val="00D45259"/>
    <w:rsid w:val="00D53D09"/>
    <w:rsid w:val="00D551ED"/>
    <w:rsid w:val="00D579B7"/>
    <w:rsid w:val="00D61BA0"/>
    <w:rsid w:val="00D6416D"/>
    <w:rsid w:val="00D67A9F"/>
    <w:rsid w:val="00D70184"/>
    <w:rsid w:val="00D7307E"/>
    <w:rsid w:val="00D765C3"/>
    <w:rsid w:val="00D862EE"/>
    <w:rsid w:val="00D87D4F"/>
    <w:rsid w:val="00D9043B"/>
    <w:rsid w:val="00D90D41"/>
    <w:rsid w:val="00D92D88"/>
    <w:rsid w:val="00D93F91"/>
    <w:rsid w:val="00D95C48"/>
    <w:rsid w:val="00D97342"/>
    <w:rsid w:val="00DA20A6"/>
    <w:rsid w:val="00DA2F32"/>
    <w:rsid w:val="00DB2319"/>
    <w:rsid w:val="00DB6FCF"/>
    <w:rsid w:val="00DB7A35"/>
    <w:rsid w:val="00DC0DF5"/>
    <w:rsid w:val="00DC2421"/>
    <w:rsid w:val="00DC5324"/>
    <w:rsid w:val="00DC5A94"/>
    <w:rsid w:val="00DC6A47"/>
    <w:rsid w:val="00DC6BAC"/>
    <w:rsid w:val="00DC719F"/>
    <w:rsid w:val="00DD00A3"/>
    <w:rsid w:val="00DD47C8"/>
    <w:rsid w:val="00DD69E1"/>
    <w:rsid w:val="00DD7693"/>
    <w:rsid w:val="00DE0BD8"/>
    <w:rsid w:val="00DE4048"/>
    <w:rsid w:val="00DF3302"/>
    <w:rsid w:val="00DF384E"/>
    <w:rsid w:val="00DF4C0B"/>
    <w:rsid w:val="00DF4D6A"/>
    <w:rsid w:val="00DF4EC7"/>
    <w:rsid w:val="00E03A56"/>
    <w:rsid w:val="00E05DC4"/>
    <w:rsid w:val="00E07907"/>
    <w:rsid w:val="00E1101E"/>
    <w:rsid w:val="00E115AD"/>
    <w:rsid w:val="00E144ED"/>
    <w:rsid w:val="00E14D94"/>
    <w:rsid w:val="00E16F2B"/>
    <w:rsid w:val="00E17542"/>
    <w:rsid w:val="00E214F7"/>
    <w:rsid w:val="00E24EA6"/>
    <w:rsid w:val="00E26CD1"/>
    <w:rsid w:val="00E35524"/>
    <w:rsid w:val="00E436B3"/>
    <w:rsid w:val="00E45BF9"/>
    <w:rsid w:val="00E46A22"/>
    <w:rsid w:val="00E5285C"/>
    <w:rsid w:val="00E54779"/>
    <w:rsid w:val="00E561BE"/>
    <w:rsid w:val="00E575E4"/>
    <w:rsid w:val="00E611C2"/>
    <w:rsid w:val="00E61383"/>
    <w:rsid w:val="00E647A4"/>
    <w:rsid w:val="00E67B26"/>
    <w:rsid w:val="00E7025A"/>
    <w:rsid w:val="00E72303"/>
    <w:rsid w:val="00E7673A"/>
    <w:rsid w:val="00E8054D"/>
    <w:rsid w:val="00E83AD8"/>
    <w:rsid w:val="00E83F60"/>
    <w:rsid w:val="00E8462B"/>
    <w:rsid w:val="00E85927"/>
    <w:rsid w:val="00E86995"/>
    <w:rsid w:val="00E92A7A"/>
    <w:rsid w:val="00E92EA7"/>
    <w:rsid w:val="00E93F33"/>
    <w:rsid w:val="00E94AF7"/>
    <w:rsid w:val="00EA4D16"/>
    <w:rsid w:val="00EC111B"/>
    <w:rsid w:val="00EC12E0"/>
    <w:rsid w:val="00EC15A3"/>
    <w:rsid w:val="00EC201C"/>
    <w:rsid w:val="00EC7792"/>
    <w:rsid w:val="00ED0247"/>
    <w:rsid w:val="00ED0FFE"/>
    <w:rsid w:val="00ED2BC5"/>
    <w:rsid w:val="00ED2BD0"/>
    <w:rsid w:val="00ED454C"/>
    <w:rsid w:val="00ED4781"/>
    <w:rsid w:val="00ED4A2F"/>
    <w:rsid w:val="00ED7047"/>
    <w:rsid w:val="00EE40E0"/>
    <w:rsid w:val="00EE6329"/>
    <w:rsid w:val="00EF068F"/>
    <w:rsid w:val="00EF1D5F"/>
    <w:rsid w:val="00EF1E4C"/>
    <w:rsid w:val="00EF493A"/>
    <w:rsid w:val="00EF76F3"/>
    <w:rsid w:val="00EF7B75"/>
    <w:rsid w:val="00F0037A"/>
    <w:rsid w:val="00F00654"/>
    <w:rsid w:val="00F00D7D"/>
    <w:rsid w:val="00F04513"/>
    <w:rsid w:val="00F060A9"/>
    <w:rsid w:val="00F0714B"/>
    <w:rsid w:val="00F0727F"/>
    <w:rsid w:val="00F11389"/>
    <w:rsid w:val="00F13411"/>
    <w:rsid w:val="00F1352A"/>
    <w:rsid w:val="00F14091"/>
    <w:rsid w:val="00F14673"/>
    <w:rsid w:val="00F15353"/>
    <w:rsid w:val="00F16BEF"/>
    <w:rsid w:val="00F22359"/>
    <w:rsid w:val="00F227EB"/>
    <w:rsid w:val="00F237BA"/>
    <w:rsid w:val="00F23815"/>
    <w:rsid w:val="00F23B2D"/>
    <w:rsid w:val="00F23CEF"/>
    <w:rsid w:val="00F2638E"/>
    <w:rsid w:val="00F30F08"/>
    <w:rsid w:val="00F31831"/>
    <w:rsid w:val="00F36BDC"/>
    <w:rsid w:val="00F4041A"/>
    <w:rsid w:val="00F40FF9"/>
    <w:rsid w:val="00F41D27"/>
    <w:rsid w:val="00F46779"/>
    <w:rsid w:val="00F46A0F"/>
    <w:rsid w:val="00F46BC7"/>
    <w:rsid w:val="00F47822"/>
    <w:rsid w:val="00F47AF8"/>
    <w:rsid w:val="00F525EF"/>
    <w:rsid w:val="00F52A80"/>
    <w:rsid w:val="00F540D2"/>
    <w:rsid w:val="00F54149"/>
    <w:rsid w:val="00F54172"/>
    <w:rsid w:val="00F56211"/>
    <w:rsid w:val="00F571FD"/>
    <w:rsid w:val="00F57C45"/>
    <w:rsid w:val="00F63052"/>
    <w:rsid w:val="00F646B5"/>
    <w:rsid w:val="00F65017"/>
    <w:rsid w:val="00F67499"/>
    <w:rsid w:val="00F710BF"/>
    <w:rsid w:val="00F72936"/>
    <w:rsid w:val="00F73D13"/>
    <w:rsid w:val="00F75686"/>
    <w:rsid w:val="00F77D9E"/>
    <w:rsid w:val="00F80A1C"/>
    <w:rsid w:val="00F80DD2"/>
    <w:rsid w:val="00F95836"/>
    <w:rsid w:val="00F9661E"/>
    <w:rsid w:val="00F9666B"/>
    <w:rsid w:val="00F96A8D"/>
    <w:rsid w:val="00FA15D8"/>
    <w:rsid w:val="00FA36C5"/>
    <w:rsid w:val="00FA5FDA"/>
    <w:rsid w:val="00FA7E70"/>
    <w:rsid w:val="00FB0F48"/>
    <w:rsid w:val="00FB33AC"/>
    <w:rsid w:val="00FB45B7"/>
    <w:rsid w:val="00FB49BB"/>
    <w:rsid w:val="00FB6B07"/>
    <w:rsid w:val="00FB7216"/>
    <w:rsid w:val="00FC07D0"/>
    <w:rsid w:val="00FC5034"/>
    <w:rsid w:val="00FC7122"/>
    <w:rsid w:val="00FC7E5D"/>
    <w:rsid w:val="00FD0A3A"/>
    <w:rsid w:val="00FD0FC5"/>
    <w:rsid w:val="00FD145A"/>
    <w:rsid w:val="00FD1895"/>
    <w:rsid w:val="00FD25C6"/>
    <w:rsid w:val="00FD44B5"/>
    <w:rsid w:val="00FD5485"/>
    <w:rsid w:val="00FD6C7B"/>
    <w:rsid w:val="00FD7EED"/>
    <w:rsid w:val="00FE3974"/>
    <w:rsid w:val="00FE3D2F"/>
    <w:rsid w:val="00FE7E34"/>
    <w:rsid w:val="00FF0F45"/>
    <w:rsid w:val="00FF1346"/>
    <w:rsid w:val="00FF6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7298CE"/>
  <w15:docId w15:val="{985CDCFD-1443-4A5B-A703-66F3461B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E3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1E31"/>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
    <w:semiHidden/>
    <w:unhideWhenUsed/>
    <w:qFormat/>
    <w:rsid w:val="002F4D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21E3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7E5A1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1E31"/>
    <w:rPr>
      <w:rFonts w:ascii="Arial" w:eastAsia="Calibri" w:hAnsi="Arial" w:cs="Times New Roman"/>
      <w:b/>
      <w:bCs/>
      <w:kern w:val="32"/>
      <w:sz w:val="32"/>
      <w:szCs w:val="32"/>
      <w:lang w:eastAsia="ru-RU"/>
    </w:rPr>
  </w:style>
  <w:style w:type="character" w:customStyle="1" w:styleId="20">
    <w:name w:val="Заголовок 2 Знак"/>
    <w:basedOn w:val="a0"/>
    <w:link w:val="2"/>
    <w:uiPriority w:val="9"/>
    <w:semiHidden/>
    <w:rsid w:val="002F4D3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321E31"/>
    <w:rPr>
      <w:rFonts w:asciiTheme="majorHAnsi" w:eastAsiaTheme="majorEastAsia" w:hAnsiTheme="majorHAnsi" w:cstheme="majorBidi"/>
      <w:b/>
      <w:bCs/>
      <w:color w:val="4F81BD" w:themeColor="accent1"/>
      <w:sz w:val="20"/>
      <w:szCs w:val="20"/>
      <w:lang w:eastAsia="ru-RU"/>
    </w:rPr>
  </w:style>
  <w:style w:type="character" w:customStyle="1" w:styleId="60">
    <w:name w:val="Заголовок 6 Знак"/>
    <w:basedOn w:val="a0"/>
    <w:link w:val="6"/>
    <w:rsid w:val="007E5A12"/>
    <w:rPr>
      <w:rFonts w:ascii="Times New Roman" w:eastAsia="Times New Roman" w:hAnsi="Times New Roman" w:cs="Times New Roman"/>
      <w:b/>
      <w:bCs/>
      <w:lang w:eastAsia="ru-RU"/>
    </w:rPr>
  </w:style>
  <w:style w:type="paragraph" w:styleId="a3">
    <w:name w:val="Body Text"/>
    <w:aliases w:val="Основной текст Знак1 Знак,Основной текст Знак Знак Знак,Знак Знак1 Знак Знак,Знак Знак2 Знак,Основной текст Знак Знак1,Знак Знак Знак Знак,Знак Знак1,Знак,Зн, Знак Знак1 Знак Знак, Знак Знак2 Знак, Знак Знак Знак Знак"/>
    <w:basedOn w:val="a"/>
    <w:link w:val="11"/>
    <w:uiPriority w:val="99"/>
    <w:rsid w:val="00321E31"/>
    <w:pPr>
      <w:widowControl w:val="0"/>
      <w:jc w:val="both"/>
    </w:pPr>
    <w:rPr>
      <w:sz w:val="28"/>
    </w:rPr>
  </w:style>
  <w:style w:type="character" w:customStyle="1" w:styleId="11">
    <w:name w:val="Основной текст Знак1"/>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Знак Знак1 Знак,Знак Знак,Зн Знак, Знак Знак1 Знак Знак Знак"/>
    <w:link w:val="a3"/>
    <w:uiPriority w:val="99"/>
    <w:locked/>
    <w:rsid w:val="00321E31"/>
    <w:rPr>
      <w:rFonts w:ascii="Times New Roman" w:eastAsia="Times New Roman" w:hAnsi="Times New Roman" w:cs="Times New Roman"/>
      <w:sz w:val="28"/>
      <w:szCs w:val="20"/>
      <w:lang w:eastAsia="ru-RU"/>
    </w:rPr>
  </w:style>
  <w:style w:type="character" w:customStyle="1" w:styleId="a4">
    <w:name w:val="Основной текст Знак"/>
    <w:basedOn w:val="a0"/>
    <w:uiPriority w:val="99"/>
    <w:semiHidden/>
    <w:rsid w:val="00321E31"/>
    <w:rPr>
      <w:rFonts w:ascii="Times New Roman" w:eastAsia="Times New Roman" w:hAnsi="Times New Roman" w:cs="Times New Roman"/>
      <w:sz w:val="20"/>
      <w:szCs w:val="20"/>
      <w:lang w:eastAsia="ru-RU"/>
    </w:rPr>
  </w:style>
  <w:style w:type="paragraph" w:customStyle="1" w:styleId="a5">
    <w:name w:val="Акты"/>
    <w:basedOn w:val="a"/>
    <w:link w:val="a6"/>
    <w:qFormat/>
    <w:rsid w:val="00321E31"/>
    <w:pPr>
      <w:ind w:firstLine="709"/>
      <w:jc w:val="both"/>
    </w:pPr>
    <w:rPr>
      <w:sz w:val="28"/>
      <w:szCs w:val="28"/>
    </w:rPr>
  </w:style>
  <w:style w:type="character" w:customStyle="1" w:styleId="a6">
    <w:name w:val="Акты Знак"/>
    <w:link w:val="a5"/>
    <w:rsid w:val="00321E31"/>
    <w:rPr>
      <w:rFonts w:ascii="Times New Roman" w:eastAsia="Times New Roman" w:hAnsi="Times New Roman" w:cs="Times New Roman"/>
      <w:sz w:val="28"/>
      <w:szCs w:val="28"/>
      <w:lang w:eastAsia="ru-RU"/>
    </w:rPr>
  </w:style>
  <w:style w:type="paragraph" w:customStyle="1" w:styleId="12">
    <w:name w:val="Абзац списка1"/>
    <w:basedOn w:val="a"/>
    <w:rsid w:val="00321E31"/>
    <w:pPr>
      <w:ind w:left="720"/>
      <w:contextualSpacing/>
    </w:pPr>
    <w:rPr>
      <w:sz w:val="24"/>
      <w:szCs w:val="24"/>
    </w:rPr>
  </w:style>
  <w:style w:type="paragraph" w:styleId="a7">
    <w:name w:val="Body Text Indent"/>
    <w:basedOn w:val="a"/>
    <w:link w:val="a8"/>
    <w:rsid w:val="00321E31"/>
    <w:pPr>
      <w:spacing w:after="120"/>
      <w:ind w:left="283"/>
    </w:pPr>
    <w:rPr>
      <w:rFonts w:eastAsia="Calibri"/>
      <w:sz w:val="24"/>
      <w:szCs w:val="24"/>
      <w:lang w:val="x-none"/>
    </w:rPr>
  </w:style>
  <w:style w:type="character" w:customStyle="1" w:styleId="a8">
    <w:name w:val="Основной текст с отступом Знак"/>
    <w:basedOn w:val="a0"/>
    <w:link w:val="a7"/>
    <w:rsid w:val="00321E31"/>
    <w:rPr>
      <w:rFonts w:ascii="Times New Roman" w:eastAsia="Calibri" w:hAnsi="Times New Roman" w:cs="Times New Roman"/>
      <w:sz w:val="24"/>
      <w:szCs w:val="24"/>
      <w:lang w:val="x-none" w:eastAsia="ru-RU"/>
    </w:rPr>
  </w:style>
  <w:style w:type="paragraph" w:customStyle="1" w:styleId="ConsPlusNormal">
    <w:name w:val="ConsPlusNormal"/>
    <w:link w:val="ConsPlusNormal0"/>
    <w:rsid w:val="00321E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21E31"/>
    <w:rPr>
      <w:rFonts w:ascii="Arial" w:eastAsia="Times New Roman" w:hAnsi="Arial" w:cs="Arial"/>
      <w:sz w:val="20"/>
      <w:szCs w:val="20"/>
      <w:lang w:eastAsia="ru-RU"/>
    </w:rPr>
  </w:style>
  <w:style w:type="character" w:styleId="a9">
    <w:name w:val="Hyperlink"/>
    <w:rsid w:val="00321E31"/>
    <w:rPr>
      <w:color w:val="0000FF"/>
      <w:u w:val="single"/>
    </w:rPr>
  </w:style>
  <w:style w:type="paragraph" w:styleId="21">
    <w:name w:val="toc 2"/>
    <w:basedOn w:val="a"/>
    <w:next w:val="a"/>
    <w:autoRedefine/>
    <w:semiHidden/>
    <w:rsid w:val="00321E31"/>
    <w:pPr>
      <w:ind w:right="-6" w:firstLine="709"/>
      <w:jc w:val="both"/>
    </w:pPr>
    <w:rPr>
      <w:color w:val="000000"/>
      <w:sz w:val="22"/>
      <w:szCs w:val="22"/>
    </w:rPr>
  </w:style>
  <w:style w:type="paragraph" w:styleId="aa">
    <w:name w:val="Plain Text"/>
    <w:basedOn w:val="a"/>
    <w:link w:val="ab"/>
    <w:uiPriority w:val="99"/>
    <w:rsid w:val="00321E31"/>
    <w:rPr>
      <w:rFonts w:ascii="Courier New" w:hAnsi="Courier New"/>
    </w:rPr>
  </w:style>
  <w:style w:type="character" w:customStyle="1" w:styleId="ab">
    <w:name w:val="Текст Знак"/>
    <w:basedOn w:val="a0"/>
    <w:link w:val="aa"/>
    <w:uiPriority w:val="99"/>
    <w:rsid w:val="00321E31"/>
    <w:rPr>
      <w:rFonts w:ascii="Courier New" w:eastAsia="Times New Roman" w:hAnsi="Courier New" w:cs="Times New Roman"/>
      <w:sz w:val="20"/>
      <w:szCs w:val="20"/>
      <w:lang w:eastAsia="ru-RU"/>
    </w:rPr>
  </w:style>
  <w:style w:type="paragraph" w:customStyle="1" w:styleId="22">
    <w:name w:val="Абзац списка2"/>
    <w:basedOn w:val="a"/>
    <w:rsid w:val="00321E31"/>
    <w:pPr>
      <w:ind w:left="720"/>
      <w:contextualSpacing/>
    </w:pPr>
    <w:rPr>
      <w:sz w:val="24"/>
      <w:szCs w:val="24"/>
    </w:rPr>
  </w:style>
  <w:style w:type="paragraph" w:styleId="ac">
    <w:name w:val="No Spacing"/>
    <w:link w:val="ad"/>
    <w:uiPriority w:val="1"/>
    <w:qFormat/>
    <w:rsid w:val="00321E31"/>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F14673"/>
    <w:rPr>
      <w:rFonts w:ascii="Calibri" w:eastAsia="Calibri" w:hAnsi="Calibri" w:cs="Times New Roman"/>
    </w:rPr>
  </w:style>
  <w:style w:type="paragraph" w:styleId="ae">
    <w:name w:val="List Paragraph"/>
    <w:aliases w:val="Подпись рисунка,ПКФ Список,Заголовок_3,Абзац списка5"/>
    <w:basedOn w:val="a"/>
    <w:link w:val="af"/>
    <w:uiPriority w:val="34"/>
    <w:qFormat/>
    <w:rsid w:val="00321E31"/>
    <w:pPr>
      <w:ind w:left="720"/>
      <w:contextualSpacing/>
    </w:pPr>
  </w:style>
  <w:style w:type="character" w:customStyle="1" w:styleId="af">
    <w:name w:val="Абзац списка Знак"/>
    <w:aliases w:val="Подпись рисунка Знак,ПКФ Список Знак,Заголовок_3 Знак,Абзац списка5 Знак"/>
    <w:link w:val="ae"/>
    <w:uiPriority w:val="99"/>
    <w:locked/>
    <w:rsid w:val="00070A56"/>
    <w:rPr>
      <w:rFonts w:ascii="Times New Roman" w:eastAsia="Times New Roman" w:hAnsi="Times New Roman" w:cs="Times New Roman"/>
      <w:sz w:val="20"/>
      <w:szCs w:val="20"/>
      <w:lang w:eastAsia="ru-RU"/>
    </w:rPr>
  </w:style>
  <w:style w:type="table" w:styleId="af0">
    <w:name w:val="Table Grid"/>
    <w:basedOn w:val="a1"/>
    <w:rsid w:val="00321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Текстовой абзац"/>
    <w:basedOn w:val="a"/>
    <w:uiPriority w:val="99"/>
    <w:rsid w:val="00321E31"/>
    <w:pPr>
      <w:ind w:firstLine="284"/>
      <w:jc w:val="both"/>
    </w:pPr>
    <w:rPr>
      <w:sz w:val="24"/>
    </w:rPr>
  </w:style>
  <w:style w:type="paragraph" w:styleId="23">
    <w:name w:val="Body Text 2"/>
    <w:basedOn w:val="a"/>
    <w:link w:val="24"/>
    <w:uiPriority w:val="99"/>
    <w:semiHidden/>
    <w:unhideWhenUsed/>
    <w:rsid w:val="00321E31"/>
    <w:pPr>
      <w:spacing w:after="120" w:line="480" w:lineRule="auto"/>
    </w:pPr>
  </w:style>
  <w:style w:type="character" w:customStyle="1" w:styleId="24">
    <w:name w:val="Основной текст 2 Знак"/>
    <w:basedOn w:val="a0"/>
    <w:link w:val="23"/>
    <w:uiPriority w:val="99"/>
    <w:semiHidden/>
    <w:rsid w:val="00321E31"/>
    <w:rPr>
      <w:rFonts w:ascii="Times New Roman" w:eastAsia="Times New Roman" w:hAnsi="Times New Roman" w:cs="Times New Roman"/>
      <w:sz w:val="20"/>
      <w:szCs w:val="20"/>
      <w:lang w:eastAsia="ru-RU"/>
    </w:rPr>
  </w:style>
  <w:style w:type="paragraph" w:customStyle="1" w:styleId="af2">
    <w:name w:val="Документ"/>
    <w:basedOn w:val="a"/>
    <w:link w:val="af3"/>
    <w:uiPriority w:val="99"/>
    <w:rsid w:val="00321E31"/>
    <w:pPr>
      <w:spacing w:line="360" w:lineRule="auto"/>
      <w:ind w:firstLine="709"/>
      <w:jc w:val="both"/>
    </w:pPr>
    <w:rPr>
      <w:rFonts w:eastAsia="Calibri"/>
      <w:lang w:val="x-none"/>
    </w:rPr>
  </w:style>
  <w:style w:type="character" w:customStyle="1" w:styleId="af3">
    <w:name w:val="Документ Знак"/>
    <w:link w:val="af2"/>
    <w:uiPriority w:val="99"/>
    <w:locked/>
    <w:rsid w:val="00321E31"/>
    <w:rPr>
      <w:rFonts w:ascii="Times New Roman" w:eastAsia="Calibri" w:hAnsi="Times New Roman" w:cs="Times New Roman"/>
      <w:sz w:val="20"/>
      <w:szCs w:val="20"/>
      <w:lang w:val="x-none" w:eastAsia="ru-RU"/>
    </w:rPr>
  </w:style>
  <w:style w:type="character" w:styleId="af4">
    <w:name w:val="Strong"/>
    <w:qFormat/>
    <w:rsid w:val="00321E31"/>
    <w:rPr>
      <w:rFonts w:cs="Times New Roman"/>
      <w:b/>
      <w:bCs/>
    </w:rPr>
  </w:style>
  <w:style w:type="paragraph" w:styleId="af5">
    <w:name w:val="Normal (Web)"/>
    <w:basedOn w:val="a"/>
    <w:uiPriority w:val="99"/>
    <w:rsid w:val="00321E31"/>
    <w:pPr>
      <w:spacing w:before="100" w:beforeAutospacing="1" w:after="100" w:afterAutospacing="1"/>
    </w:pPr>
    <w:rPr>
      <w:sz w:val="24"/>
      <w:szCs w:val="24"/>
    </w:rPr>
  </w:style>
  <w:style w:type="character" w:customStyle="1" w:styleId="FontStyle13">
    <w:name w:val="Font Style13"/>
    <w:uiPriority w:val="99"/>
    <w:rsid w:val="00321E31"/>
    <w:rPr>
      <w:rFonts w:ascii="Times New Roman" w:hAnsi="Times New Roman" w:cs="Times New Roman" w:hint="default"/>
      <w:b/>
      <w:bCs/>
      <w:sz w:val="22"/>
      <w:szCs w:val="22"/>
    </w:rPr>
  </w:style>
  <w:style w:type="paragraph" w:customStyle="1" w:styleId="ConsPlusCell">
    <w:name w:val="ConsPlusCell"/>
    <w:rsid w:val="00321E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Balloon Text"/>
    <w:basedOn w:val="a"/>
    <w:link w:val="af7"/>
    <w:uiPriority w:val="99"/>
    <w:semiHidden/>
    <w:unhideWhenUsed/>
    <w:rsid w:val="00321E31"/>
    <w:rPr>
      <w:rFonts w:ascii="Tahoma" w:hAnsi="Tahoma" w:cs="Tahoma"/>
      <w:sz w:val="16"/>
      <w:szCs w:val="16"/>
    </w:rPr>
  </w:style>
  <w:style w:type="character" w:customStyle="1" w:styleId="af7">
    <w:name w:val="Текст выноски Знак"/>
    <w:basedOn w:val="a0"/>
    <w:link w:val="af6"/>
    <w:uiPriority w:val="99"/>
    <w:semiHidden/>
    <w:rsid w:val="00321E31"/>
    <w:rPr>
      <w:rFonts w:ascii="Tahoma" w:eastAsia="Times New Roman" w:hAnsi="Tahoma" w:cs="Tahoma"/>
      <w:sz w:val="16"/>
      <w:szCs w:val="16"/>
      <w:lang w:eastAsia="ru-RU"/>
    </w:rPr>
  </w:style>
  <w:style w:type="paragraph" w:customStyle="1" w:styleId="61">
    <w:name w:val="Акты 6 пт"/>
    <w:basedOn w:val="a5"/>
    <w:uiPriority w:val="99"/>
    <w:qFormat/>
    <w:rsid w:val="00321E31"/>
    <w:pPr>
      <w:spacing w:before="120"/>
    </w:pPr>
    <w:rPr>
      <w:szCs w:val="20"/>
    </w:rPr>
  </w:style>
  <w:style w:type="paragraph" w:customStyle="1" w:styleId="ConsPlusTitle">
    <w:name w:val="ConsPlusTitle"/>
    <w:uiPriority w:val="99"/>
    <w:rsid w:val="00321E3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1">
    <w:name w:val="Body Text 3"/>
    <w:basedOn w:val="a"/>
    <w:link w:val="32"/>
    <w:uiPriority w:val="99"/>
    <w:unhideWhenUsed/>
    <w:rsid w:val="00321E31"/>
    <w:pPr>
      <w:spacing w:after="120"/>
    </w:pPr>
    <w:rPr>
      <w:sz w:val="16"/>
      <w:szCs w:val="16"/>
    </w:rPr>
  </w:style>
  <w:style w:type="character" w:customStyle="1" w:styleId="32">
    <w:name w:val="Основной текст 3 Знак"/>
    <w:basedOn w:val="a0"/>
    <w:link w:val="31"/>
    <w:uiPriority w:val="99"/>
    <w:rsid w:val="00321E31"/>
    <w:rPr>
      <w:rFonts w:ascii="Times New Roman" w:eastAsia="Times New Roman" w:hAnsi="Times New Roman" w:cs="Times New Roman"/>
      <w:sz w:val="16"/>
      <w:szCs w:val="16"/>
      <w:lang w:eastAsia="ru-RU"/>
    </w:rPr>
  </w:style>
  <w:style w:type="paragraph" w:customStyle="1" w:styleId="ConsNormal">
    <w:name w:val="ConsNormal"/>
    <w:rsid w:val="00321E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864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footnote text"/>
    <w:aliases w:val="Текст сноски Знак Знак,fn,Текст сноски НИВ, Знак"/>
    <w:basedOn w:val="a"/>
    <w:link w:val="af9"/>
    <w:rsid w:val="00D61BA0"/>
  </w:style>
  <w:style w:type="character" w:customStyle="1" w:styleId="af9">
    <w:name w:val="Текст сноски Знак"/>
    <w:aliases w:val="Текст сноски Знак Знак Знак,fn Знак,Текст сноски НИВ Знак, Знак Знак"/>
    <w:basedOn w:val="a0"/>
    <w:link w:val="af8"/>
    <w:rsid w:val="00D61BA0"/>
    <w:rPr>
      <w:rFonts w:ascii="Times New Roman" w:eastAsia="Times New Roman" w:hAnsi="Times New Roman" w:cs="Times New Roman"/>
      <w:sz w:val="20"/>
      <w:szCs w:val="20"/>
      <w:lang w:eastAsia="ru-RU"/>
    </w:rPr>
  </w:style>
  <w:style w:type="character" w:styleId="afa">
    <w:name w:val="footnote reference"/>
    <w:aliases w:val="текст сноски"/>
    <w:uiPriority w:val="99"/>
    <w:rsid w:val="00D61BA0"/>
    <w:rPr>
      <w:vertAlign w:val="superscript"/>
    </w:rPr>
  </w:style>
  <w:style w:type="paragraph" w:styleId="afb">
    <w:name w:val="header"/>
    <w:basedOn w:val="a"/>
    <w:link w:val="afc"/>
    <w:uiPriority w:val="99"/>
    <w:unhideWhenUsed/>
    <w:rsid w:val="00353165"/>
    <w:pPr>
      <w:tabs>
        <w:tab w:val="center" w:pos="4677"/>
        <w:tab w:val="right" w:pos="9355"/>
      </w:tabs>
    </w:pPr>
  </w:style>
  <w:style w:type="character" w:customStyle="1" w:styleId="afc">
    <w:name w:val="Верхний колонтитул Знак"/>
    <w:basedOn w:val="a0"/>
    <w:link w:val="afb"/>
    <w:uiPriority w:val="99"/>
    <w:rsid w:val="00353165"/>
    <w:rPr>
      <w:rFonts w:ascii="Times New Roman" w:eastAsia="Times New Roman" w:hAnsi="Times New Roman" w:cs="Times New Roman"/>
      <w:sz w:val="20"/>
      <w:szCs w:val="20"/>
      <w:lang w:eastAsia="ru-RU"/>
    </w:rPr>
  </w:style>
  <w:style w:type="paragraph" w:styleId="afd">
    <w:name w:val="footer"/>
    <w:basedOn w:val="a"/>
    <w:link w:val="afe"/>
    <w:uiPriority w:val="99"/>
    <w:unhideWhenUsed/>
    <w:rsid w:val="00353165"/>
    <w:pPr>
      <w:tabs>
        <w:tab w:val="center" w:pos="4677"/>
        <w:tab w:val="right" w:pos="9355"/>
      </w:tabs>
    </w:pPr>
  </w:style>
  <w:style w:type="character" w:customStyle="1" w:styleId="afe">
    <w:name w:val="Нижний колонтитул Знак"/>
    <w:basedOn w:val="a0"/>
    <w:link w:val="afd"/>
    <w:uiPriority w:val="99"/>
    <w:rsid w:val="00353165"/>
    <w:rPr>
      <w:rFonts w:ascii="Times New Roman" w:eastAsia="Times New Roman" w:hAnsi="Times New Roman" w:cs="Times New Roman"/>
      <w:sz w:val="20"/>
      <w:szCs w:val="20"/>
      <w:lang w:eastAsia="ru-RU"/>
    </w:rPr>
  </w:style>
  <w:style w:type="paragraph" w:styleId="aff">
    <w:name w:val="Title"/>
    <w:basedOn w:val="a"/>
    <w:next w:val="a"/>
    <w:link w:val="aff0"/>
    <w:uiPriority w:val="10"/>
    <w:qFormat/>
    <w:rsid w:val="007F46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Заголовок Знак"/>
    <w:basedOn w:val="a0"/>
    <w:link w:val="aff"/>
    <w:uiPriority w:val="10"/>
    <w:rsid w:val="007F4639"/>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Document Map"/>
    <w:basedOn w:val="a"/>
    <w:link w:val="aff2"/>
    <w:semiHidden/>
    <w:rsid w:val="00F14673"/>
    <w:pPr>
      <w:shd w:val="clear" w:color="auto" w:fill="000080"/>
    </w:pPr>
    <w:rPr>
      <w:rFonts w:ascii="Tahoma" w:eastAsia="Calibri" w:hAnsi="Tahoma"/>
    </w:rPr>
  </w:style>
  <w:style w:type="character" w:customStyle="1" w:styleId="aff2">
    <w:name w:val="Схема документа Знак"/>
    <w:basedOn w:val="a0"/>
    <w:link w:val="aff1"/>
    <w:semiHidden/>
    <w:rsid w:val="00F14673"/>
    <w:rPr>
      <w:rFonts w:ascii="Tahoma" w:eastAsia="Calibri" w:hAnsi="Tahoma" w:cs="Times New Roman"/>
      <w:sz w:val="20"/>
      <w:szCs w:val="20"/>
      <w:shd w:val="clear" w:color="auto" w:fill="000080"/>
      <w:lang w:eastAsia="ru-RU"/>
    </w:rPr>
  </w:style>
  <w:style w:type="character" w:customStyle="1" w:styleId="13">
    <w:name w:val="Схема документа Знак1"/>
    <w:uiPriority w:val="99"/>
    <w:semiHidden/>
    <w:rsid w:val="00F14673"/>
    <w:rPr>
      <w:rFonts w:ascii="Tahoma" w:eastAsia="Times New Roman" w:hAnsi="Tahoma" w:cs="Tahoma"/>
      <w:sz w:val="16"/>
      <w:szCs w:val="16"/>
      <w:lang w:eastAsia="ru-RU"/>
    </w:rPr>
  </w:style>
  <w:style w:type="paragraph" w:customStyle="1" w:styleId="p1">
    <w:name w:val="p1"/>
    <w:basedOn w:val="a"/>
    <w:rsid w:val="00F14673"/>
    <w:pPr>
      <w:spacing w:before="100" w:beforeAutospacing="1" w:after="100" w:afterAutospacing="1"/>
    </w:pPr>
    <w:rPr>
      <w:sz w:val="24"/>
      <w:szCs w:val="24"/>
    </w:rPr>
  </w:style>
  <w:style w:type="paragraph" w:customStyle="1" w:styleId="cs865bd0af">
    <w:name w:val="cs865bd0af"/>
    <w:basedOn w:val="a"/>
    <w:rsid w:val="00F14673"/>
    <w:pPr>
      <w:spacing w:after="200"/>
    </w:pPr>
    <w:rPr>
      <w:rFonts w:eastAsiaTheme="minorEastAsia"/>
      <w:sz w:val="24"/>
      <w:szCs w:val="24"/>
    </w:rPr>
  </w:style>
  <w:style w:type="character" w:customStyle="1" w:styleId="cs63eb74b21">
    <w:name w:val="cs63eb74b21"/>
    <w:basedOn w:val="a0"/>
    <w:rsid w:val="00F14673"/>
    <w:rPr>
      <w:rFonts w:ascii="Times New Roman" w:hAnsi="Times New Roman" w:cs="Times New Roman" w:hint="default"/>
      <w:b w:val="0"/>
      <w:bCs w:val="0"/>
      <w:i w:val="0"/>
      <w:iCs w:val="0"/>
      <w:color w:val="000000"/>
      <w:sz w:val="24"/>
      <w:szCs w:val="24"/>
      <w:shd w:val="clear" w:color="auto" w:fill="auto"/>
    </w:rPr>
  </w:style>
  <w:style w:type="paragraph" w:customStyle="1" w:styleId="aff3">
    <w:name w:val="Акт"/>
    <w:basedOn w:val="a"/>
    <w:link w:val="aff4"/>
    <w:qFormat/>
    <w:rsid w:val="006548BE"/>
    <w:pPr>
      <w:suppressAutoHyphens/>
      <w:ind w:firstLine="709"/>
      <w:jc w:val="both"/>
    </w:pPr>
    <w:rPr>
      <w:rFonts w:eastAsia="Calibri"/>
      <w:sz w:val="28"/>
    </w:rPr>
  </w:style>
  <w:style w:type="character" w:customStyle="1" w:styleId="aff4">
    <w:name w:val="Акт Знак"/>
    <w:link w:val="aff3"/>
    <w:locked/>
    <w:rsid w:val="006548BE"/>
    <w:rPr>
      <w:rFonts w:ascii="Times New Roman" w:eastAsia="Calibri" w:hAnsi="Times New Roman" w:cs="Times New Roman"/>
      <w:sz w:val="28"/>
      <w:szCs w:val="20"/>
      <w:lang w:eastAsia="ru-RU"/>
    </w:rPr>
  </w:style>
  <w:style w:type="paragraph" w:customStyle="1" w:styleId="14">
    <w:name w:val="Без интервала1"/>
    <w:rsid w:val="003E403E"/>
    <w:pPr>
      <w:spacing w:after="0" w:line="240" w:lineRule="auto"/>
    </w:pPr>
    <w:rPr>
      <w:rFonts w:ascii="Calibri" w:eastAsia="Times New Roman" w:hAnsi="Calibri" w:cs="Times New Roman"/>
    </w:rPr>
  </w:style>
  <w:style w:type="paragraph" w:customStyle="1" w:styleId="xl81">
    <w:name w:val="xl81"/>
    <w:basedOn w:val="a"/>
    <w:rsid w:val="007E5A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Standard">
    <w:name w:val="Standard"/>
    <w:rsid w:val="007E5A1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25">
    <w:name w:val="Body Text Indent 2"/>
    <w:basedOn w:val="a"/>
    <w:link w:val="26"/>
    <w:uiPriority w:val="99"/>
    <w:semiHidden/>
    <w:unhideWhenUsed/>
    <w:rsid w:val="007E5A12"/>
    <w:pPr>
      <w:spacing w:after="120" w:line="480" w:lineRule="auto"/>
      <w:ind w:left="283"/>
    </w:pPr>
  </w:style>
  <w:style w:type="character" w:customStyle="1" w:styleId="26">
    <w:name w:val="Основной текст с отступом 2 Знак"/>
    <w:basedOn w:val="a0"/>
    <w:link w:val="25"/>
    <w:uiPriority w:val="99"/>
    <w:rsid w:val="007E5A12"/>
    <w:rPr>
      <w:rFonts w:ascii="Times New Roman" w:eastAsia="Times New Roman" w:hAnsi="Times New Roman" w:cs="Times New Roman"/>
      <w:sz w:val="20"/>
      <w:szCs w:val="20"/>
      <w:lang w:eastAsia="ru-RU"/>
    </w:rPr>
  </w:style>
  <w:style w:type="character" w:customStyle="1" w:styleId="15">
    <w:name w:val="Гиперссылка1"/>
    <w:rsid w:val="007E5A12"/>
    <w:rPr>
      <w:color w:val="0000FF"/>
      <w:u w:val="single"/>
    </w:rPr>
  </w:style>
  <w:style w:type="table" w:customStyle="1" w:styleId="16">
    <w:name w:val="Сетка таблицы1"/>
    <w:basedOn w:val="a1"/>
    <w:next w:val="af0"/>
    <w:rsid w:val="003567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F52A80"/>
    <w:rPr>
      <w:rFonts w:ascii="Times New Roman" w:hAnsi="Times New Roman" w:cs="Times New Roman" w:hint="default"/>
      <w:b w:val="0"/>
      <w:bCs w:val="0"/>
      <w:i w:val="0"/>
      <w:iCs w:val="0"/>
      <w:color w:val="000000"/>
      <w:sz w:val="28"/>
      <w:szCs w:val="28"/>
    </w:rPr>
  </w:style>
  <w:style w:type="paragraph" w:customStyle="1" w:styleId="62">
    <w:name w:val="Акт 6 пт"/>
    <w:basedOn w:val="aff3"/>
    <w:qFormat/>
    <w:rsid w:val="005C0576"/>
    <w:pPr>
      <w:tabs>
        <w:tab w:val="left" w:pos="284"/>
      </w:tabs>
      <w:spacing w:before="120"/>
    </w:pPr>
  </w:style>
  <w:style w:type="character" w:customStyle="1" w:styleId="aff5">
    <w:name w:val="Основной текст_"/>
    <w:link w:val="27"/>
    <w:rsid w:val="00FA36C5"/>
    <w:rPr>
      <w:spacing w:val="3"/>
      <w:sz w:val="21"/>
      <w:szCs w:val="21"/>
    </w:rPr>
  </w:style>
  <w:style w:type="paragraph" w:customStyle="1" w:styleId="27">
    <w:name w:val="Основной текст2"/>
    <w:basedOn w:val="a"/>
    <w:link w:val="aff5"/>
    <w:rsid w:val="00FA36C5"/>
    <w:pPr>
      <w:spacing w:line="0" w:lineRule="atLeast"/>
      <w:ind w:hanging="720"/>
    </w:pPr>
    <w:rPr>
      <w:rFonts w:asciiTheme="minorHAnsi" w:eastAsiaTheme="minorHAnsi" w:hAnsiTheme="minorHAnsi" w:cstheme="minorBidi"/>
      <w:spacing w:val="3"/>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083">
      <w:bodyDiv w:val="1"/>
      <w:marLeft w:val="0"/>
      <w:marRight w:val="0"/>
      <w:marTop w:val="0"/>
      <w:marBottom w:val="0"/>
      <w:divBdr>
        <w:top w:val="none" w:sz="0" w:space="0" w:color="auto"/>
        <w:left w:val="none" w:sz="0" w:space="0" w:color="auto"/>
        <w:bottom w:val="none" w:sz="0" w:space="0" w:color="auto"/>
        <w:right w:val="none" w:sz="0" w:space="0" w:color="auto"/>
      </w:divBdr>
    </w:div>
    <w:div w:id="32506461">
      <w:bodyDiv w:val="1"/>
      <w:marLeft w:val="0"/>
      <w:marRight w:val="0"/>
      <w:marTop w:val="0"/>
      <w:marBottom w:val="0"/>
      <w:divBdr>
        <w:top w:val="none" w:sz="0" w:space="0" w:color="auto"/>
        <w:left w:val="none" w:sz="0" w:space="0" w:color="auto"/>
        <w:bottom w:val="none" w:sz="0" w:space="0" w:color="auto"/>
        <w:right w:val="none" w:sz="0" w:space="0" w:color="auto"/>
      </w:divBdr>
    </w:div>
    <w:div w:id="38018107">
      <w:bodyDiv w:val="1"/>
      <w:marLeft w:val="0"/>
      <w:marRight w:val="0"/>
      <w:marTop w:val="0"/>
      <w:marBottom w:val="0"/>
      <w:divBdr>
        <w:top w:val="none" w:sz="0" w:space="0" w:color="auto"/>
        <w:left w:val="none" w:sz="0" w:space="0" w:color="auto"/>
        <w:bottom w:val="none" w:sz="0" w:space="0" w:color="auto"/>
        <w:right w:val="none" w:sz="0" w:space="0" w:color="auto"/>
      </w:divBdr>
    </w:div>
    <w:div w:id="166019514">
      <w:bodyDiv w:val="1"/>
      <w:marLeft w:val="0"/>
      <w:marRight w:val="0"/>
      <w:marTop w:val="0"/>
      <w:marBottom w:val="0"/>
      <w:divBdr>
        <w:top w:val="none" w:sz="0" w:space="0" w:color="auto"/>
        <w:left w:val="none" w:sz="0" w:space="0" w:color="auto"/>
        <w:bottom w:val="none" w:sz="0" w:space="0" w:color="auto"/>
        <w:right w:val="none" w:sz="0" w:space="0" w:color="auto"/>
      </w:divBdr>
    </w:div>
    <w:div w:id="184490245">
      <w:bodyDiv w:val="1"/>
      <w:marLeft w:val="0"/>
      <w:marRight w:val="0"/>
      <w:marTop w:val="0"/>
      <w:marBottom w:val="0"/>
      <w:divBdr>
        <w:top w:val="none" w:sz="0" w:space="0" w:color="auto"/>
        <w:left w:val="none" w:sz="0" w:space="0" w:color="auto"/>
        <w:bottom w:val="none" w:sz="0" w:space="0" w:color="auto"/>
        <w:right w:val="none" w:sz="0" w:space="0" w:color="auto"/>
      </w:divBdr>
    </w:div>
    <w:div w:id="200021578">
      <w:bodyDiv w:val="1"/>
      <w:marLeft w:val="0"/>
      <w:marRight w:val="0"/>
      <w:marTop w:val="0"/>
      <w:marBottom w:val="0"/>
      <w:divBdr>
        <w:top w:val="none" w:sz="0" w:space="0" w:color="auto"/>
        <w:left w:val="none" w:sz="0" w:space="0" w:color="auto"/>
        <w:bottom w:val="none" w:sz="0" w:space="0" w:color="auto"/>
        <w:right w:val="none" w:sz="0" w:space="0" w:color="auto"/>
      </w:divBdr>
    </w:div>
    <w:div w:id="381829141">
      <w:bodyDiv w:val="1"/>
      <w:marLeft w:val="0"/>
      <w:marRight w:val="0"/>
      <w:marTop w:val="0"/>
      <w:marBottom w:val="0"/>
      <w:divBdr>
        <w:top w:val="none" w:sz="0" w:space="0" w:color="auto"/>
        <w:left w:val="none" w:sz="0" w:space="0" w:color="auto"/>
        <w:bottom w:val="none" w:sz="0" w:space="0" w:color="auto"/>
        <w:right w:val="none" w:sz="0" w:space="0" w:color="auto"/>
      </w:divBdr>
    </w:div>
    <w:div w:id="586037332">
      <w:bodyDiv w:val="1"/>
      <w:marLeft w:val="0"/>
      <w:marRight w:val="0"/>
      <w:marTop w:val="0"/>
      <w:marBottom w:val="0"/>
      <w:divBdr>
        <w:top w:val="none" w:sz="0" w:space="0" w:color="auto"/>
        <w:left w:val="none" w:sz="0" w:space="0" w:color="auto"/>
        <w:bottom w:val="none" w:sz="0" w:space="0" w:color="auto"/>
        <w:right w:val="none" w:sz="0" w:space="0" w:color="auto"/>
      </w:divBdr>
    </w:div>
    <w:div w:id="748960228">
      <w:bodyDiv w:val="1"/>
      <w:marLeft w:val="0"/>
      <w:marRight w:val="0"/>
      <w:marTop w:val="0"/>
      <w:marBottom w:val="0"/>
      <w:divBdr>
        <w:top w:val="none" w:sz="0" w:space="0" w:color="auto"/>
        <w:left w:val="none" w:sz="0" w:space="0" w:color="auto"/>
        <w:bottom w:val="none" w:sz="0" w:space="0" w:color="auto"/>
        <w:right w:val="none" w:sz="0" w:space="0" w:color="auto"/>
      </w:divBdr>
    </w:div>
    <w:div w:id="753357005">
      <w:bodyDiv w:val="1"/>
      <w:marLeft w:val="0"/>
      <w:marRight w:val="0"/>
      <w:marTop w:val="0"/>
      <w:marBottom w:val="0"/>
      <w:divBdr>
        <w:top w:val="none" w:sz="0" w:space="0" w:color="auto"/>
        <w:left w:val="none" w:sz="0" w:space="0" w:color="auto"/>
        <w:bottom w:val="none" w:sz="0" w:space="0" w:color="auto"/>
        <w:right w:val="none" w:sz="0" w:space="0" w:color="auto"/>
      </w:divBdr>
    </w:div>
    <w:div w:id="795833491">
      <w:bodyDiv w:val="1"/>
      <w:marLeft w:val="0"/>
      <w:marRight w:val="0"/>
      <w:marTop w:val="0"/>
      <w:marBottom w:val="0"/>
      <w:divBdr>
        <w:top w:val="none" w:sz="0" w:space="0" w:color="auto"/>
        <w:left w:val="none" w:sz="0" w:space="0" w:color="auto"/>
        <w:bottom w:val="none" w:sz="0" w:space="0" w:color="auto"/>
        <w:right w:val="none" w:sz="0" w:space="0" w:color="auto"/>
      </w:divBdr>
    </w:div>
    <w:div w:id="824475398">
      <w:bodyDiv w:val="1"/>
      <w:marLeft w:val="0"/>
      <w:marRight w:val="0"/>
      <w:marTop w:val="0"/>
      <w:marBottom w:val="0"/>
      <w:divBdr>
        <w:top w:val="none" w:sz="0" w:space="0" w:color="auto"/>
        <w:left w:val="none" w:sz="0" w:space="0" w:color="auto"/>
        <w:bottom w:val="none" w:sz="0" w:space="0" w:color="auto"/>
        <w:right w:val="none" w:sz="0" w:space="0" w:color="auto"/>
      </w:divBdr>
    </w:div>
    <w:div w:id="825587349">
      <w:bodyDiv w:val="1"/>
      <w:marLeft w:val="0"/>
      <w:marRight w:val="0"/>
      <w:marTop w:val="0"/>
      <w:marBottom w:val="0"/>
      <w:divBdr>
        <w:top w:val="none" w:sz="0" w:space="0" w:color="auto"/>
        <w:left w:val="none" w:sz="0" w:space="0" w:color="auto"/>
        <w:bottom w:val="none" w:sz="0" w:space="0" w:color="auto"/>
        <w:right w:val="none" w:sz="0" w:space="0" w:color="auto"/>
      </w:divBdr>
    </w:div>
    <w:div w:id="868907281">
      <w:bodyDiv w:val="1"/>
      <w:marLeft w:val="0"/>
      <w:marRight w:val="0"/>
      <w:marTop w:val="0"/>
      <w:marBottom w:val="0"/>
      <w:divBdr>
        <w:top w:val="none" w:sz="0" w:space="0" w:color="auto"/>
        <w:left w:val="none" w:sz="0" w:space="0" w:color="auto"/>
        <w:bottom w:val="none" w:sz="0" w:space="0" w:color="auto"/>
        <w:right w:val="none" w:sz="0" w:space="0" w:color="auto"/>
      </w:divBdr>
    </w:div>
    <w:div w:id="892541919">
      <w:bodyDiv w:val="1"/>
      <w:marLeft w:val="0"/>
      <w:marRight w:val="0"/>
      <w:marTop w:val="0"/>
      <w:marBottom w:val="0"/>
      <w:divBdr>
        <w:top w:val="none" w:sz="0" w:space="0" w:color="auto"/>
        <w:left w:val="none" w:sz="0" w:space="0" w:color="auto"/>
        <w:bottom w:val="none" w:sz="0" w:space="0" w:color="auto"/>
        <w:right w:val="none" w:sz="0" w:space="0" w:color="auto"/>
      </w:divBdr>
    </w:div>
    <w:div w:id="892690862">
      <w:bodyDiv w:val="1"/>
      <w:marLeft w:val="0"/>
      <w:marRight w:val="0"/>
      <w:marTop w:val="0"/>
      <w:marBottom w:val="0"/>
      <w:divBdr>
        <w:top w:val="none" w:sz="0" w:space="0" w:color="auto"/>
        <w:left w:val="none" w:sz="0" w:space="0" w:color="auto"/>
        <w:bottom w:val="none" w:sz="0" w:space="0" w:color="auto"/>
        <w:right w:val="none" w:sz="0" w:space="0" w:color="auto"/>
      </w:divBdr>
    </w:div>
    <w:div w:id="979261180">
      <w:bodyDiv w:val="1"/>
      <w:marLeft w:val="0"/>
      <w:marRight w:val="0"/>
      <w:marTop w:val="0"/>
      <w:marBottom w:val="0"/>
      <w:divBdr>
        <w:top w:val="none" w:sz="0" w:space="0" w:color="auto"/>
        <w:left w:val="none" w:sz="0" w:space="0" w:color="auto"/>
        <w:bottom w:val="none" w:sz="0" w:space="0" w:color="auto"/>
        <w:right w:val="none" w:sz="0" w:space="0" w:color="auto"/>
      </w:divBdr>
    </w:div>
    <w:div w:id="986013374">
      <w:bodyDiv w:val="1"/>
      <w:marLeft w:val="0"/>
      <w:marRight w:val="0"/>
      <w:marTop w:val="0"/>
      <w:marBottom w:val="0"/>
      <w:divBdr>
        <w:top w:val="none" w:sz="0" w:space="0" w:color="auto"/>
        <w:left w:val="none" w:sz="0" w:space="0" w:color="auto"/>
        <w:bottom w:val="none" w:sz="0" w:space="0" w:color="auto"/>
        <w:right w:val="none" w:sz="0" w:space="0" w:color="auto"/>
      </w:divBdr>
    </w:div>
    <w:div w:id="1018194871">
      <w:bodyDiv w:val="1"/>
      <w:marLeft w:val="0"/>
      <w:marRight w:val="0"/>
      <w:marTop w:val="0"/>
      <w:marBottom w:val="0"/>
      <w:divBdr>
        <w:top w:val="none" w:sz="0" w:space="0" w:color="auto"/>
        <w:left w:val="none" w:sz="0" w:space="0" w:color="auto"/>
        <w:bottom w:val="none" w:sz="0" w:space="0" w:color="auto"/>
        <w:right w:val="none" w:sz="0" w:space="0" w:color="auto"/>
      </w:divBdr>
    </w:div>
    <w:div w:id="1044253029">
      <w:bodyDiv w:val="1"/>
      <w:marLeft w:val="0"/>
      <w:marRight w:val="0"/>
      <w:marTop w:val="0"/>
      <w:marBottom w:val="0"/>
      <w:divBdr>
        <w:top w:val="none" w:sz="0" w:space="0" w:color="auto"/>
        <w:left w:val="none" w:sz="0" w:space="0" w:color="auto"/>
        <w:bottom w:val="none" w:sz="0" w:space="0" w:color="auto"/>
        <w:right w:val="none" w:sz="0" w:space="0" w:color="auto"/>
      </w:divBdr>
    </w:div>
    <w:div w:id="1246376101">
      <w:bodyDiv w:val="1"/>
      <w:marLeft w:val="0"/>
      <w:marRight w:val="0"/>
      <w:marTop w:val="0"/>
      <w:marBottom w:val="0"/>
      <w:divBdr>
        <w:top w:val="none" w:sz="0" w:space="0" w:color="auto"/>
        <w:left w:val="none" w:sz="0" w:space="0" w:color="auto"/>
        <w:bottom w:val="none" w:sz="0" w:space="0" w:color="auto"/>
        <w:right w:val="none" w:sz="0" w:space="0" w:color="auto"/>
      </w:divBdr>
    </w:div>
    <w:div w:id="1247231766">
      <w:bodyDiv w:val="1"/>
      <w:marLeft w:val="0"/>
      <w:marRight w:val="0"/>
      <w:marTop w:val="0"/>
      <w:marBottom w:val="0"/>
      <w:divBdr>
        <w:top w:val="none" w:sz="0" w:space="0" w:color="auto"/>
        <w:left w:val="none" w:sz="0" w:space="0" w:color="auto"/>
        <w:bottom w:val="none" w:sz="0" w:space="0" w:color="auto"/>
        <w:right w:val="none" w:sz="0" w:space="0" w:color="auto"/>
      </w:divBdr>
    </w:div>
    <w:div w:id="1307273512">
      <w:bodyDiv w:val="1"/>
      <w:marLeft w:val="0"/>
      <w:marRight w:val="0"/>
      <w:marTop w:val="0"/>
      <w:marBottom w:val="0"/>
      <w:divBdr>
        <w:top w:val="none" w:sz="0" w:space="0" w:color="auto"/>
        <w:left w:val="none" w:sz="0" w:space="0" w:color="auto"/>
        <w:bottom w:val="none" w:sz="0" w:space="0" w:color="auto"/>
        <w:right w:val="none" w:sz="0" w:space="0" w:color="auto"/>
      </w:divBdr>
    </w:div>
    <w:div w:id="1359505564">
      <w:bodyDiv w:val="1"/>
      <w:marLeft w:val="0"/>
      <w:marRight w:val="0"/>
      <w:marTop w:val="0"/>
      <w:marBottom w:val="0"/>
      <w:divBdr>
        <w:top w:val="none" w:sz="0" w:space="0" w:color="auto"/>
        <w:left w:val="none" w:sz="0" w:space="0" w:color="auto"/>
        <w:bottom w:val="none" w:sz="0" w:space="0" w:color="auto"/>
        <w:right w:val="none" w:sz="0" w:space="0" w:color="auto"/>
      </w:divBdr>
    </w:div>
    <w:div w:id="1629625053">
      <w:bodyDiv w:val="1"/>
      <w:marLeft w:val="0"/>
      <w:marRight w:val="0"/>
      <w:marTop w:val="0"/>
      <w:marBottom w:val="0"/>
      <w:divBdr>
        <w:top w:val="none" w:sz="0" w:space="0" w:color="auto"/>
        <w:left w:val="none" w:sz="0" w:space="0" w:color="auto"/>
        <w:bottom w:val="none" w:sz="0" w:space="0" w:color="auto"/>
        <w:right w:val="none" w:sz="0" w:space="0" w:color="auto"/>
      </w:divBdr>
    </w:div>
    <w:div w:id="1765222116">
      <w:bodyDiv w:val="1"/>
      <w:marLeft w:val="0"/>
      <w:marRight w:val="0"/>
      <w:marTop w:val="0"/>
      <w:marBottom w:val="0"/>
      <w:divBdr>
        <w:top w:val="none" w:sz="0" w:space="0" w:color="auto"/>
        <w:left w:val="none" w:sz="0" w:space="0" w:color="auto"/>
        <w:bottom w:val="none" w:sz="0" w:space="0" w:color="auto"/>
        <w:right w:val="none" w:sz="0" w:space="0" w:color="auto"/>
      </w:divBdr>
    </w:div>
    <w:div w:id="1776823969">
      <w:bodyDiv w:val="1"/>
      <w:marLeft w:val="0"/>
      <w:marRight w:val="0"/>
      <w:marTop w:val="0"/>
      <w:marBottom w:val="0"/>
      <w:divBdr>
        <w:top w:val="none" w:sz="0" w:space="0" w:color="auto"/>
        <w:left w:val="none" w:sz="0" w:space="0" w:color="auto"/>
        <w:bottom w:val="none" w:sz="0" w:space="0" w:color="auto"/>
        <w:right w:val="none" w:sz="0" w:space="0" w:color="auto"/>
      </w:divBdr>
    </w:div>
    <w:div w:id="18225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9A773BEA38354AE8A770552841EB318110ABFEA817DA3FB4E5E5CDF4B2B1C49E7AC8638F2A63D43B114DDAA395A332D1A46440E6FF73A20b7QFL" TargetMode="External"/><Relationship Id="rId18" Type="http://schemas.openxmlformats.org/officeDocument/2006/relationships/hyperlink" Target="consultantplus://offline/ref=E5E395E49C6B58FE49B43AB3C1A857DA47ABDBE1F4CE3C913E9C37C7B5B41828A32601F86D4E6AB516FAB378C9C2E7ABFBF6E1B16311AB4378037AA1P4Z0J" TargetMode="External"/><Relationship Id="rId3" Type="http://schemas.openxmlformats.org/officeDocument/2006/relationships/styles" Target="styles.xml"/><Relationship Id="rId21" Type="http://schemas.openxmlformats.org/officeDocument/2006/relationships/hyperlink" Target="consultantplus://offline/ref=5EB675628A81E9460ED3F2A8DC8E168B5159058A69648BEF57C1B1D2EB5F23BEF97ADCC256403BsCK" TargetMode="External"/><Relationship Id="rId7" Type="http://schemas.openxmlformats.org/officeDocument/2006/relationships/endnotes" Target="endnotes.xml"/><Relationship Id="rId12" Type="http://schemas.openxmlformats.org/officeDocument/2006/relationships/hyperlink" Target="consultantplus://offline/ref=28F240BB942D423FE58B56C48083A61B9A0754CEA92FF0404E58FC467D6B3F34238F92F623E2B7M5J" TargetMode="External"/><Relationship Id="rId17" Type="http://schemas.openxmlformats.org/officeDocument/2006/relationships/hyperlink" Target="consultantplus://offline/ref=E5E395E49C6B58FE49B43AB3C1A857DA47ABDBE1F4CE3B9A3C9A37C7B5B41828A32601F86D4E6AB516FAB771C7C2E7ABFBF6E1B16311AB4378037AA1P4Z0J" TargetMode="External"/><Relationship Id="rId2" Type="http://schemas.openxmlformats.org/officeDocument/2006/relationships/numbering" Target="numbering.xml"/><Relationship Id="rId16" Type="http://schemas.openxmlformats.org/officeDocument/2006/relationships/hyperlink" Target="consultantplus://offline/ref=8C50407C466C89DD6FF19C49C9DD7A59E162E793A342E3DB500B1A9154CFDB5C6EF3C602EFE28BC23E1D2CC21CB98D63U1P8J" TargetMode="External"/><Relationship Id="rId20" Type="http://schemas.openxmlformats.org/officeDocument/2006/relationships/hyperlink" Target="consultantplus://offline/ref=EAA99270245F900A1879FD9543116F5E8D5B93DBFE740FC58E171434B51E4B597F3A505321B20825419EA925CEFBE85CCC7B9F644523BDE5V5G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71A00E4A05CD897E990EBDA1CA4F5EBFAC72C5938975420E732D64CCE79395A96F78C3AC3957b276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C5B7D01873A2C90BFDF6E2DEA9F52559C7250ABBEB11687C682040A29844E93B91658371F5148S9J2O" TargetMode="External"/><Relationship Id="rId23" Type="http://schemas.openxmlformats.org/officeDocument/2006/relationships/fontTable" Target="fontTable.xml"/><Relationship Id="rId10" Type="http://schemas.openxmlformats.org/officeDocument/2006/relationships/hyperlink" Target="consultantplus://offline/ref=5EB675628A81E9460ED3F2A8DC8E168B5159058A69648BEF57C1B1D2EB5F23BEF97ADCC256403BsCK" TargetMode="External"/><Relationship Id="rId19" Type="http://schemas.openxmlformats.org/officeDocument/2006/relationships/hyperlink" Target="consultantplus://offline/ref=EAA99270245F900A1879FD9543116F5E8D5B93DBFE740FC58E171434B51E4B597F3A505321B20825419EA925CEFBE85CCC7B9F644523BDE5V5GAM" TargetMode="External"/><Relationship Id="rId4" Type="http://schemas.openxmlformats.org/officeDocument/2006/relationships/settings" Target="settings.xml"/><Relationship Id="rId9" Type="http://schemas.openxmlformats.org/officeDocument/2006/relationships/hyperlink" Target="consultantplus://offline/ref=C1431D91F1BCBC0816EF44D89AA6D6AC3B3B0C427B69E53563EDF1DB85F5B741532D394C157661D3L0rDL" TargetMode="External"/><Relationship Id="rId14" Type="http://schemas.openxmlformats.org/officeDocument/2006/relationships/hyperlink" Target="consultantplus://offline/ref=AB31061CFEEF25F23F778240560720A93F8215464816B4FBFF170B14D79E1909B61B6A20A0350D77rF00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F8B28-4A1B-47AF-B914-4E69AA0B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2732</TotalTime>
  <Pages>62</Pages>
  <Words>32713</Words>
  <Characters>186467</Characters>
  <Application>Microsoft Office Word</Application>
  <DocSecurity>0</DocSecurity>
  <Lines>1553</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 В. Вишневская</cp:lastModifiedBy>
  <cp:revision>106</cp:revision>
  <cp:lastPrinted>2021-03-25T06:33:00Z</cp:lastPrinted>
  <dcterms:created xsi:type="dcterms:W3CDTF">2018-05-16T06:35:00Z</dcterms:created>
  <dcterms:modified xsi:type="dcterms:W3CDTF">2021-04-02T11:41:00Z</dcterms:modified>
</cp:coreProperties>
</file>